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E70EB4">
      <w:pPr>
        <w:pStyle w:val="2"/>
        <w:adjustRightInd w:val="0"/>
        <w:snapToGrid w:val="0"/>
        <w:spacing w:before="480" w:beforeLines="200" w:after="0" w:line="440" w:lineRule="exact"/>
        <w:ind w:firstLine="723"/>
        <w:jc w:val="center"/>
        <w:rPr>
          <w:rFonts w:ascii="黑体" w:hAnsi="黑体" w:eastAsia="黑体" w:cs="Times New Roman"/>
          <w:sz w:val="36"/>
          <w:szCs w:val="36"/>
        </w:rPr>
      </w:pPr>
      <w:r>
        <w:rPr>
          <w:rFonts w:ascii="黑体" w:hAnsi="黑体" w:eastAsia="黑体" w:cs="Times New Roman"/>
          <w:sz w:val="36"/>
          <w:szCs w:val="36"/>
        </w:rPr>
        <w:t>华东师范大学</w:t>
      </w:r>
      <w:bookmarkStart w:id="0" w:name="_Hlk164429788"/>
      <w:r>
        <w:rPr>
          <w:rFonts w:hint="eastAsia" w:ascii="黑体" w:hAnsi="黑体" w:eastAsia="黑体" w:cs="Times New Roman"/>
          <w:sz w:val="36"/>
          <w:szCs w:val="36"/>
        </w:rPr>
        <w:t>本研衔接公费</w:t>
      </w:r>
      <w:r>
        <w:rPr>
          <w:rFonts w:ascii="黑体" w:hAnsi="黑体" w:eastAsia="黑体" w:cs="Times New Roman"/>
          <w:sz w:val="36"/>
          <w:szCs w:val="36"/>
        </w:rPr>
        <w:t>师范生培养方案</w:t>
      </w:r>
      <w:bookmarkEnd w:id="0"/>
    </w:p>
    <w:p w14:paraId="7CAE583F">
      <w:pPr>
        <w:ind w:firstLine="480"/>
        <w:jc w:val="center"/>
      </w:pPr>
      <w:r>
        <w:rPr>
          <w:rFonts w:hint="eastAsia"/>
        </w:rPr>
        <w:t>中文系-2025级-语文</w:t>
      </w:r>
    </w:p>
    <w:p w14:paraId="75E6AF71">
      <w:pPr>
        <w:pStyle w:val="3"/>
        <w:ind w:firstLine="562"/>
        <w:rPr>
          <w:color w:val="auto"/>
        </w:rPr>
      </w:pPr>
    </w:p>
    <w:p w14:paraId="1C586E44">
      <w:pPr>
        <w:pStyle w:val="3"/>
        <w:ind w:firstLine="562"/>
        <w:rPr>
          <w:color w:val="auto"/>
        </w:rPr>
      </w:pPr>
      <w:r>
        <w:rPr>
          <w:rFonts w:hint="eastAsia"/>
          <w:color w:val="auto"/>
        </w:rPr>
        <w:t>一、</w:t>
      </w:r>
      <w:r>
        <w:rPr>
          <w:color w:val="auto"/>
        </w:rPr>
        <w:t>指导思想</w:t>
      </w:r>
    </w:p>
    <w:p w14:paraId="4BF01253">
      <w:pPr>
        <w:adjustRightInd w:val="0"/>
        <w:snapToGrid w:val="0"/>
        <w:spacing w:before="120" w:beforeLines="50" w:line="440" w:lineRule="exact"/>
        <w:ind w:firstLine="480" w:firstLineChars="200"/>
        <w:jc w:val="both"/>
        <w:rPr>
          <w:rFonts w:hint="eastAsia" w:cs="Times New Roman"/>
        </w:rPr>
      </w:pPr>
      <w:r>
        <w:rPr>
          <w:rFonts w:hint="eastAsia" w:cs="Times New Roman"/>
        </w:rPr>
        <w:t>为贯彻党的二十届三中全会和全国教育大会精神，落实《教育强国建设规划纲要（2024—2035年）》和《中共中央国务院关于弘扬教育家精神加强新时代高素质专业化教师队伍建设的意见》，以习近平新时代中国特色社会主义思想为指导，全面贯彻党的教育方针，以建设教育强国为己任，以立德树人、服务需求、提高质量、追求卓越为主线，以教育家精神为引领，践行学校“育人、文明、发展”三大使命，按照世界一流卓越育人标准，通过开展思维导向的通识教育、前沿导向的专业教育、研究导向的教师教育、英才导向的智能教育，培养适应信息化时代教育数字化转型的要求、全球科技高速发展对教育支撑的要求、新时代教育评价改革的要求，胜任面对复杂场景的实践创新和真实问题的教学研究、自由而全面教育理念下的育人实践、终身自主学习与可持续专业发展的高素质专业化专家型卓越教师。</w:t>
      </w:r>
    </w:p>
    <w:p w14:paraId="5153CCA6">
      <w:pPr>
        <w:adjustRightInd w:val="0"/>
        <w:snapToGrid w:val="0"/>
        <w:spacing w:before="120" w:beforeLines="50" w:line="440" w:lineRule="exact"/>
        <w:ind w:firstLine="560" w:firstLineChars="200"/>
        <w:jc w:val="both"/>
        <w:rPr>
          <w:rFonts w:cs="Times New Roman"/>
          <w:sz w:val="28"/>
          <w:szCs w:val="28"/>
        </w:rPr>
      </w:pPr>
    </w:p>
    <w:p w14:paraId="792C4D8A">
      <w:pPr>
        <w:pStyle w:val="3"/>
        <w:ind w:firstLine="562"/>
        <w:rPr>
          <w:color w:val="auto"/>
        </w:rPr>
      </w:pPr>
      <w:r>
        <w:rPr>
          <w:rFonts w:hint="eastAsia"/>
          <w:color w:val="auto"/>
        </w:rPr>
        <w:t>二、</w:t>
      </w:r>
      <w:r>
        <w:rPr>
          <w:color w:val="auto"/>
        </w:rPr>
        <w:t>培养目标</w:t>
      </w:r>
    </w:p>
    <w:p w14:paraId="0FD96EA7">
      <w:pPr>
        <w:adjustRightInd w:val="0"/>
        <w:snapToGrid w:val="0"/>
        <w:spacing w:before="120" w:beforeLines="50" w:line="440" w:lineRule="exact"/>
        <w:ind w:firstLine="480" w:firstLineChars="200"/>
        <w:jc w:val="both"/>
        <w:rPr>
          <w:rFonts w:cs="Times New Roman"/>
        </w:rPr>
      </w:pPr>
      <w:r>
        <w:rPr>
          <w:rFonts w:hint="eastAsia" w:cs="Times New Roman"/>
        </w:rPr>
        <w:t>本专业依托华东师范大学中国语言文学学科位居国内一流学科前列的优势，适应新时代公费师范生教育高质量发展的要求，培养有理想信念、有道德情操、有扎实学识、有仁爱之心、教学技能出色、擅长教育研究、具有跨学科和国际视野、践行教育家精神的基础教育专家型卓越语文教师。具体</w:t>
      </w:r>
      <w:r>
        <w:rPr>
          <w:rFonts w:cs="Times New Roman"/>
        </w:rPr>
        <w:t>要求为</w:t>
      </w:r>
      <w:r>
        <w:rPr>
          <w:rFonts w:hint="eastAsia" w:cs="Times New Roman"/>
        </w:rPr>
        <w:t>：</w:t>
      </w:r>
    </w:p>
    <w:p w14:paraId="611D520F">
      <w:pPr>
        <w:adjustRightInd w:val="0"/>
        <w:snapToGrid w:val="0"/>
        <w:spacing w:before="120" w:beforeLines="50" w:line="440" w:lineRule="exact"/>
        <w:ind w:firstLine="480" w:firstLineChars="200"/>
        <w:jc w:val="both"/>
        <w:rPr>
          <w:rFonts w:cs="Times New Roman"/>
        </w:rPr>
      </w:pPr>
      <w:r>
        <w:rPr>
          <w:rFonts w:hint="eastAsia" w:cs="Times New Roman"/>
          <w:b/>
          <w:bCs/>
        </w:rPr>
        <w:t>1</w:t>
      </w:r>
      <w:r>
        <w:rPr>
          <w:rFonts w:cs="Times New Roman"/>
          <w:b/>
          <w:bCs/>
        </w:rPr>
        <w:t>.</w:t>
      </w:r>
      <w:r>
        <w:rPr>
          <w:rFonts w:hint="eastAsia" w:cs="Times New Roman"/>
          <w:b/>
          <w:bCs/>
        </w:rPr>
        <w:t>情怀深厚。</w:t>
      </w:r>
      <w:r>
        <w:rPr>
          <w:rFonts w:cs="Times New Roman"/>
        </w:rPr>
        <w:t>热爱祖国，</w:t>
      </w:r>
      <w:r>
        <w:rPr>
          <w:rFonts w:hint="eastAsia" w:cs="Times New Roman"/>
        </w:rPr>
        <w:t>忠于党的教育事业</w:t>
      </w:r>
      <w:r>
        <w:rPr>
          <w:rFonts w:cs="Times New Roman"/>
        </w:rPr>
        <w:t>，牢记为党育人、为国育才的初心使命，以教育强国为</w:t>
      </w:r>
      <w:r>
        <w:rPr>
          <w:rFonts w:hint="eastAsia" w:cs="Times New Roman"/>
        </w:rPr>
        <w:t>追求，以立德树人为</w:t>
      </w:r>
      <w:r>
        <w:rPr>
          <w:rFonts w:cs="Times New Roman"/>
        </w:rPr>
        <w:t>己任，以教育家为榜样，以德立身、以德立学</w:t>
      </w:r>
      <w:r>
        <w:rPr>
          <w:rFonts w:hint="eastAsia" w:cs="Times New Roman"/>
        </w:rPr>
        <w:t>、以德立教，厚植教育情怀，强化师德修养</w:t>
      </w:r>
      <w:r>
        <w:rPr>
          <w:rFonts w:cs="Times New Roman"/>
        </w:rPr>
        <w:t>。</w:t>
      </w:r>
    </w:p>
    <w:p w14:paraId="3C2F7F44">
      <w:pPr>
        <w:adjustRightInd w:val="0"/>
        <w:snapToGrid w:val="0"/>
        <w:spacing w:before="120" w:beforeLines="50" w:line="440" w:lineRule="exact"/>
        <w:ind w:firstLine="480" w:firstLineChars="200"/>
        <w:jc w:val="both"/>
        <w:rPr>
          <w:rFonts w:cs="Times New Roman"/>
        </w:rPr>
      </w:pPr>
      <w:r>
        <w:rPr>
          <w:rFonts w:hint="eastAsia" w:cs="Times New Roman"/>
          <w:b/>
          <w:bCs/>
        </w:rPr>
        <w:t>2</w:t>
      </w:r>
      <w:r>
        <w:rPr>
          <w:rFonts w:cs="Times New Roman"/>
          <w:b/>
          <w:bCs/>
        </w:rPr>
        <w:t>.</w:t>
      </w:r>
      <w:r>
        <w:rPr>
          <w:rFonts w:hint="eastAsia" w:cs="Times New Roman"/>
          <w:b/>
          <w:bCs/>
        </w:rPr>
        <w:t>专业扎实。</w:t>
      </w:r>
      <w:r>
        <w:rPr>
          <w:rFonts w:hint="eastAsia" w:cs="Times New Roman"/>
        </w:rPr>
        <w:t>具备出色的中文专业基础，掌握中文学科专业的基本知识、基本原理和发展前沿，具有敏锐的创造性思维和批判性思维、</w:t>
      </w:r>
      <w:r>
        <w:rPr>
          <w:rFonts w:cs="Times New Roman"/>
        </w:rPr>
        <w:t>宽阔的学科视野</w:t>
      </w:r>
      <w:r>
        <w:rPr>
          <w:rFonts w:hint="eastAsia" w:cs="Times New Roman"/>
        </w:rPr>
        <w:t>和世界眼光。</w:t>
      </w:r>
    </w:p>
    <w:p w14:paraId="7971DD81">
      <w:pPr>
        <w:adjustRightInd w:val="0"/>
        <w:snapToGrid w:val="0"/>
        <w:spacing w:before="120" w:beforeLines="50" w:line="440" w:lineRule="exact"/>
        <w:ind w:firstLine="480" w:firstLineChars="200"/>
        <w:jc w:val="both"/>
        <w:rPr>
          <w:rFonts w:cs="Times New Roman"/>
        </w:rPr>
      </w:pPr>
      <w:r>
        <w:rPr>
          <w:rFonts w:hint="eastAsia" w:cs="Times New Roman"/>
          <w:b/>
          <w:bCs/>
        </w:rPr>
        <w:t>3</w:t>
      </w:r>
      <w:r>
        <w:rPr>
          <w:rFonts w:cs="Times New Roman"/>
          <w:b/>
          <w:bCs/>
        </w:rPr>
        <w:t>.</w:t>
      </w:r>
      <w:r>
        <w:rPr>
          <w:rFonts w:hint="eastAsia" w:cs="Times New Roman"/>
          <w:b/>
          <w:bCs/>
        </w:rPr>
        <w:t>实践过硬</w:t>
      </w:r>
      <w:r>
        <w:rPr>
          <w:rFonts w:cs="Times New Roman"/>
          <w:b/>
          <w:bCs/>
        </w:rPr>
        <w:t>。</w:t>
      </w:r>
      <w:r>
        <w:rPr>
          <w:rFonts w:cs="Times New Roman"/>
        </w:rPr>
        <w:t>具有</w:t>
      </w:r>
      <w:r>
        <w:rPr>
          <w:rFonts w:hint="eastAsia" w:cs="Times New Roman"/>
        </w:rPr>
        <w:t>扎实</w:t>
      </w:r>
      <w:r>
        <w:rPr>
          <w:rFonts w:cs="Times New Roman"/>
        </w:rPr>
        <w:t>的</w:t>
      </w:r>
      <w:r>
        <w:rPr>
          <w:rFonts w:hint="eastAsia" w:cs="Times New Roman"/>
        </w:rPr>
        <w:t>语文</w:t>
      </w:r>
      <w:r>
        <w:rPr>
          <w:rFonts w:cs="Times New Roman"/>
        </w:rPr>
        <w:t>教育实践能力和良好的数字素养，掌握基础教育课程教学改革前沿，</w:t>
      </w:r>
      <w:r>
        <w:rPr>
          <w:rFonts w:hint="eastAsia" w:cs="Times New Roman"/>
        </w:rPr>
        <w:t>能够设计并实施高质量的教学活动，有效引导学生学习，</w:t>
      </w:r>
      <w:r>
        <w:rPr>
          <w:rFonts w:cs="Times New Roman"/>
        </w:rPr>
        <w:t>胜任班级管理和学校其他教育教学工作。</w:t>
      </w:r>
      <w:r>
        <w:rPr>
          <w:rFonts w:hint="eastAsia" w:cs="Times New Roman"/>
        </w:rPr>
        <w:t>能够不断反思和改进语文教育教学实践，探索教育教学的新理念和新方法。</w:t>
      </w:r>
    </w:p>
    <w:p w14:paraId="15824884">
      <w:pPr>
        <w:adjustRightInd w:val="0"/>
        <w:snapToGrid w:val="0"/>
        <w:spacing w:before="120" w:beforeLines="50" w:line="440" w:lineRule="exact"/>
        <w:ind w:firstLine="480" w:firstLineChars="200"/>
        <w:jc w:val="both"/>
        <w:rPr>
          <w:rFonts w:cs="Times New Roman"/>
        </w:rPr>
      </w:pPr>
      <w:r>
        <w:rPr>
          <w:rFonts w:hint="eastAsia" w:cs="Times New Roman"/>
          <w:b/>
          <w:bCs/>
        </w:rPr>
        <w:t>4</w:t>
      </w:r>
      <w:r>
        <w:rPr>
          <w:rFonts w:cs="Times New Roman"/>
          <w:b/>
          <w:bCs/>
        </w:rPr>
        <w:t>.</w:t>
      </w:r>
      <w:r>
        <w:rPr>
          <w:rFonts w:hint="eastAsia" w:cs="Times New Roman"/>
          <w:b/>
          <w:bCs/>
        </w:rPr>
        <w:t>研究卓越。</w:t>
      </w:r>
      <w:r>
        <w:rPr>
          <w:rFonts w:cs="Times New Roman"/>
        </w:rPr>
        <w:t>具有</w:t>
      </w:r>
      <w:r>
        <w:rPr>
          <w:rFonts w:hint="eastAsia" w:cs="Times New Roman"/>
        </w:rPr>
        <w:t>优秀的</w:t>
      </w:r>
      <w:r>
        <w:rPr>
          <w:rFonts w:cs="Times New Roman"/>
        </w:rPr>
        <w:t>科研能力，能在</w:t>
      </w:r>
      <w:r>
        <w:rPr>
          <w:rFonts w:hint="eastAsia" w:cs="Times New Roman"/>
        </w:rPr>
        <w:t>语文教育</w:t>
      </w:r>
      <w:r>
        <w:rPr>
          <w:rFonts w:cs="Times New Roman"/>
        </w:rPr>
        <w:t>教学实践中发现和提出问题、分析和解决问题，能针对</w:t>
      </w:r>
      <w:r>
        <w:rPr>
          <w:rFonts w:hint="eastAsia" w:cs="Times New Roman"/>
        </w:rPr>
        <w:t>语文学科前沿和</w:t>
      </w:r>
      <w:r>
        <w:rPr>
          <w:rFonts w:cs="Times New Roman"/>
        </w:rPr>
        <w:t>课程教学改革开展研究，不断推动自身的</w:t>
      </w:r>
      <w:r>
        <w:rPr>
          <w:rFonts w:hint="eastAsia" w:cs="Times New Roman"/>
        </w:rPr>
        <w:t>可持续</w:t>
      </w:r>
      <w:r>
        <w:rPr>
          <w:rFonts w:cs="Times New Roman"/>
        </w:rPr>
        <w:t>专业发展。</w:t>
      </w:r>
    </w:p>
    <w:p w14:paraId="34343BA9">
      <w:pPr>
        <w:adjustRightInd w:val="0"/>
        <w:snapToGrid w:val="0"/>
        <w:spacing w:before="120" w:beforeLines="50" w:line="440" w:lineRule="exact"/>
        <w:ind w:firstLine="561" w:firstLineChars="200"/>
        <w:jc w:val="both"/>
        <w:rPr>
          <w:rFonts w:cs="Times New Roman"/>
          <w:b/>
          <w:sz w:val="28"/>
          <w:szCs w:val="28"/>
        </w:rPr>
      </w:pPr>
    </w:p>
    <w:p w14:paraId="2B1EC7BD">
      <w:pPr>
        <w:pStyle w:val="3"/>
        <w:ind w:firstLine="562"/>
        <w:rPr>
          <w:color w:val="auto"/>
        </w:rPr>
      </w:pPr>
      <w:r>
        <w:rPr>
          <w:rFonts w:hint="eastAsia"/>
          <w:color w:val="auto"/>
        </w:rPr>
        <w:t>三、毕业要求</w:t>
      </w:r>
    </w:p>
    <w:p w14:paraId="72BE734E">
      <w:pPr>
        <w:ind w:firstLine="480" w:firstLineChars="200"/>
      </w:pPr>
    </w:p>
    <w:p w14:paraId="7308C6C0">
      <w:pPr>
        <w:ind w:firstLine="480" w:firstLineChars="200"/>
      </w:pPr>
      <w:r>
        <w:t>结合本专业师范类学生培养目标，制定本专业师范类学生所应达到的毕业要求如下：</w:t>
      </w:r>
    </w:p>
    <w:p w14:paraId="67D74A55">
      <w:pPr>
        <w:ind w:firstLine="480" w:firstLineChars="200"/>
      </w:pPr>
    </w:p>
    <w:tbl>
      <w:tblPr>
        <w:tblStyle w:val="13"/>
        <w:tblW w:w="9653" w:type="dxa"/>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15" w:type="dxa"/>
          <w:left w:w="15" w:type="dxa"/>
          <w:bottom w:w="15" w:type="dxa"/>
          <w:right w:w="15" w:type="dxa"/>
        </w:tblCellMar>
      </w:tblPr>
      <w:tblGrid>
        <w:gridCol w:w="1296"/>
        <w:gridCol w:w="2970"/>
        <w:gridCol w:w="5387"/>
      </w:tblGrid>
      <w:tr w14:paraId="16F3693B">
        <w:trPr>
          <w:trHeight w:val="285" w:hRule="atLeast"/>
          <w:jc w:val="center"/>
        </w:trPr>
        <w:tc>
          <w:tcPr>
            <w:tcW w:w="671" w:type="pct"/>
            <w:tcBorders>
              <w:top w:val="outset" w:color="auto" w:sz="6" w:space="0"/>
              <w:left w:val="outset" w:color="auto" w:sz="6" w:space="0"/>
              <w:bottom w:val="outset" w:color="auto" w:sz="6" w:space="0"/>
              <w:right w:val="outset" w:color="auto" w:sz="6" w:space="0"/>
            </w:tcBorders>
            <w:vAlign w:val="center"/>
          </w:tcPr>
          <w:p w14:paraId="43C1E58C">
            <w:pPr>
              <w:spacing w:before="100" w:beforeAutospacing="1" w:after="100" w:afterAutospacing="1"/>
              <w:jc w:val="center"/>
              <w:rPr>
                <w:b/>
                <w:bCs/>
                <w:szCs w:val="21"/>
              </w:rPr>
            </w:pPr>
            <w:r>
              <w:rPr>
                <w:rFonts w:hint="eastAsia"/>
                <w:b/>
                <w:bCs/>
                <w:szCs w:val="21"/>
              </w:rPr>
              <w:t>毕业要求</w:t>
            </w:r>
          </w:p>
        </w:tc>
        <w:tc>
          <w:tcPr>
            <w:tcW w:w="1538" w:type="pct"/>
            <w:tcBorders>
              <w:top w:val="outset" w:color="auto" w:sz="6" w:space="0"/>
              <w:left w:val="outset" w:color="auto" w:sz="6" w:space="0"/>
              <w:bottom w:val="outset" w:color="auto" w:sz="6" w:space="0"/>
              <w:right w:val="outset" w:color="auto" w:sz="6" w:space="0"/>
            </w:tcBorders>
            <w:vAlign w:val="center"/>
          </w:tcPr>
          <w:p w14:paraId="15EDCF00">
            <w:pPr>
              <w:spacing w:before="100" w:beforeAutospacing="1" w:after="100" w:afterAutospacing="1"/>
              <w:jc w:val="center"/>
              <w:rPr>
                <w:szCs w:val="21"/>
              </w:rPr>
            </w:pPr>
            <w:r>
              <w:rPr>
                <w:rFonts w:hint="eastAsia"/>
                <w:b/>
                <w:bCs/>
                <w:szCs w:val="21"/>
              </w:rPr>
              <w:t>具体内容</w:t>
            </w:r>
          </w:p>
        </w:tc>
        <w:tc>
          <w:tcPr>
            <w:tcW w:w="2790" w:type="pct"/>
            <w:tcBorders>
              <w:top w:val="outset" w:color="auto" w:sz="6" w:space="0"/>
              <w:left w:val="outset" w:color="auto" w:sz="6" w:space="0"/>
              <w:bottom w:val="outset" w:color="auto" w:sz="6" w:space="0"/>
              <w:right w:val="outset" w:color="auto" w:sz="6" w:space="0"/>
            </w:tcBorders>
            <w:vAlign w:val="center"/>
          </w:tcPr>
          <w:p w14:paraId="26989755">
            <w:pPr>
              <w:spacing w:before="100" w:beforeAutospacing="1" w:after="100" w:afterAutospacing="1"/>
              <w:jc w:val="center"/>
              <w:rPr>
                <w:szCs w:val="21"/>
              </w:rPr>
            </w:pPr>
            <w:r>
              <w:rPr>
                <w:rFonts w:hint="eastAsia"/>
                <w:b/>
                <w:bCs/>
                <w:szCs w:val="21"/>
              </w:rPr>
              <w:t>指标点</w:t>
            </w:r>
          </w:p>
        </w:tc>
      </w:tr>
      <w:tr w14:paraId="4438835F">
        <w:trPr>
          <w:trHeight w:val="285" w:hRule="atLeast"/>
          <w:jc w:val="center"/>
        </w:trPr>
        <w:tc>
          <w:tcPr>
            <w:tcW w:w="1296" w:type="dxa"/>
            <w:vMerge w:val="restart"/>
            <w:tcBorders>
              <w:top w:val="outset" w:color="auto" w:sz="6" w:space="0"/>
              <w:left w:val="outset" w:color="auto" w:sz="6" w:space="0"/>
              <w:right w:val="outset" w:color="auto" w:sz="6" w:space="0"/>
            </w:tcBorders>
            <w:vAlign w:val="center"/>
          </w:tcPr>
          <w:p w14:paraId="2216DC91">
            <w:pPr>
              <w:jc w:val="center"/>
              <w:rPr>
                <w:szCs w:val="21"/>
              </w:rPr>
            </w:pPr>
            <w:r>
              <w:rPr>
                <w:rFonts w:hint="eastAsia"/>
                <w:szCs w:val="21"/>
              </w:rPr>
              <w:t>师德规范</w:t>
            </w:r>
          </w:p>
        </w:tc>
        <w:tc>
          <w:tcPr>
            <w:tcW w:w="1538" w:type="pct"/>
            <w:vMerge w:val="restart"/>
            <w:tcBorders>
              <w:top w:val="outset" w:color="auto" w:sz="6" w:space="0"/>
              <w:left w:val="outset" w:color="auto" w:sz="6" w:space="0"/>
              <w:bottom w:val="outset" w:color="auto" w:sz="6" w:space="0"/>
              <w:right w:val="outset" w:color="auto" w:sz="6" w:space="0"/>
            </w:tcBorders>
            <w:vAlign w:val="center"/>
          </w:tcPr>
          <w:p w14:paraId="56EA7F75">
            <w:pPr>
              <w:spacing w:before="100" w:beforeAutospacing="1" w:after="100" w:afterAutospacing="1"/>
              <w:rPr>
                <w:szCs w:val="21"/>
              </w:rPr>
            </w:pPr>
            <w:r>
              <w:rPr>
                <w:rFonts w:hint="eastAsia"/>
                <w:szCs w:val="21"/>
              </w:rPr>
              <w:t>具有坚定的思想政治信念、立德树人理念、依法执教意识，确立起“四有好老师”的理想追求，能够自觉践行师德规范。</w:t>
            </w:r>
          </w:p>
        </w:tc>
        <w:tc>
          <w:tcPr>
            <w:tcW w:w="2790" w:type="pct"/>
            <w:tcBorders>
              <w:top w:val="outset" w:color="auto" w:sz="6" w:space="0"/>
              <w:left w:val="outset" w:color="auto" w:sz="6" w:space="0"/>
              <w:bottom w:val="outset" w:color="auto" w:sz="6" w:space="0"/>
              <w:right w:val="outset" w:color="auto" w:sz="6" w:space="0"/>
            </w:tcBorders>
            <w:vAlign w:val="center"/>
          </w:tcPr>
          <w:p w14:paraId="7DF24F16">
            <w:pPr>
              <w:spacing w:before="100" w:beforeAutospacing="1" w:after="100" w:afterAutospacing="1"/>
              <w:rPr>
                <w:szCs w:val="21"/>
              </w:rPr>
            </w:pPr>
            <w:r>
              <w:rPr>
                <w:rFonts w:hint="eastAsia"/>
                <w:szCs w:val="21"/>
              </w:rPr>
              <w:t>1-1能够准确理解党的教育方针、社会主义核心价值观并积极践行，树立起中国特色社会主义的道路自信、理论自信、制度自信、文化自信。</w:t>
            </w:r>
          </w:p>
        </w:tc>
      </w:tr>
      <w:tr w14:paraId="5D1A815C">
        <w:trPr>
          <w:trHeight w:val="285" w:hRule="atLeast"/>
          <w:jc w:val="center"/>
        </w:trPr>
        <w:tc>
          <w:tcPr>
            <w:tcW w:w="671" w:type="pct"/>
            <w:vMerge w:val="continue"/>
            <w:tcBorders>
              <w:left w:val="outset" w:color="auto" w:sz="6" w:space="0"/>
              <w:bottom w:val="outset" w:color="auto" w:sz="6" w:space="0"/>
              <w:right w:val="outset" w:color="auto" w:sz="6" w:space="0"/>
            </w:tcBorders>
            <w:vAlign w:val="center"/>
          </w:tcPr>
          <w:p w14:paraId="5FF5B119">
            <w:pPr>
              <w:jc w:val="center"/>
              <w:rPr>
                <w:szCs w:val="21"/>
              </w:rPr>
            </w:pPr>
          </w:p>
        </w:tc>
        <w:tc>
          <w:tcPr>
            <w:tcW w:w="1538" w:type="pct"/>
            <w:vMerge w:val="continue"/>
            <w:tcBorders>
              <w:top w:val="outset" w:color="auto" w:sz="6" w:space="0"/>
              <w:left w:val="outset" w:color="auto" w:sz="6" w:space="0"/>
              <w:bottom w:val="outset" w:color="auto" w:sz="6" w:space="0"/>
              <w:right w:val="outset" w:color="auto" w:sz="6" w:space="0"/>
            </w:tcBorders>
            <w:vAlign w:val="center"/>
          </w:tcPr>
          <w:p w14:paraId="2B42A438">
            <w:pPr>
              <w:rPr>
                <w:szCs w:val="21"/>
              </w:rPr>
            </w:pPr>
          </w:p>
        </w:tc>
        <w:tc>
          <w:tcPr>
            <w:tcW w:w="2790" w:type="pct"/>
            <w:tcBorders>
              <w:top w:val="outset" w:color="auto" w:sz="6" w:space="0"/>
              <w:left w:val="outset" w:color="auto" w:sz="6" w:space="0"/>
              <w:bottom w:val="outset" w:color="auto" w:sz="6" w:space="0"/>
              <w:right w:val="outset" w:color="auto" w:sz="6" w:space="0"/>
            </w:tcBorders>
            <w:vAlign w:val="center"/>
          </w:tcPr>
          <w:p w14:paraId="53B221A2">
            <w:pPr>
              <w:spacing w:before="100" w:beforeAutospacing="1" w:after="100" w:afterAutospacing="1"/>
              <w:rPr>
                <w:szCs w:val="21"/>
              </w:rPr>
            </w:pPr>
            <w:r>
              <w:rPr>
                <w:rFonts w:hint="eastAsia"/>
                <w:szCs w:val="21"/>
              </w:rPr>
              <w:t>1-2能够全面理解教师职业道德规范的内涵要求并积极践行，确立起有理想信念、有道德情操、有扎实学识、有仁爱之心好老师的职业理想。</w:t>
            </w:r>
          </w:p>
        </w:tc>
      </w:tr>
      <w:tr w14:paraId="6ABBCB03">
        <w:trPr>
          <w:trHeight w:val="285" w:hRule="atLeast"/>
          <w:jc w:val="center"/>
        </w:trPr>
        <w:tc>
          <w:tcPr>
            <w:tcW w:w="1296" w:type="dxa"/>
            <w:vMerge w:val="restart"/>
            <w:tcBorders>
              <w:top w:val="outset" w:color="auto" w:sz="6" w:space="0"/>
              <w:left w:val="outset" w:color="auto" w:sz="6" w:space="0"/>
              <w:right w:val="outset" w:color="auto" w:sz="6" w:space="0"/>
            </w:tcBorders>
            <w:vAlign w:val="center"/>
          </w:tcPr>
          <w:p w14:paraId="23775C1D">
            <w:pPr>
              <w:jc w:val="center"/>
              <w:rPr>
                <w:szCs w:val="21"/>
              </w:rPr>
            </w:pPr>
            <w:r>
              <w:rPr>
                <w:rFonts w:hint="eastAsia"/>
                <w:szCs w:val="21"/>
              </w:rPr>
              <w:t>教育情怀</w:t>
            </w:r>
          </w:p>
        </w:tc>
        <w:tc>
          <w:tcPr>
            <w:tcW w:w="1538" w:type="pct"/>
            <w:vMerge w:val="restart"/>
            <w:tcBorders>
              <w:top w:val="outset" w:color="auto" w:sz="6" w:space="0"/>
              <w:left w:val="outset" w:color="auto" w:sz="6" w:space="0"/>
              <w:bottom w:val="outset" w:color="auto" w:sz="6" w:space="0"/>
              <w:right w:val="outset" w:color="auto" w:sz="6" w:space="0"/>
            </w:tcBorders>
            <w:vAlign w:val="center"/>
          </w:tcPr>
          <w:p w14:paraId="0BADE2F5">
            <w:pPr>
              <w:spacing w:before="100" w:beforeAutospacing="1" w:after="100" w:afterAutospacing="1"/>
              <w:rPr>
                <w:szCs w:val="21"/>
              </w:rPr>
            </w:pPr>
            <w:r>
              <w:rPr>
                <w:rFonts w:hint="eastAsia"/>
                <w:szCs w:val="21"/>
              </w:rPr>
              <w:t>具有情系学生、胸怀育人、献身教育的爱心、责任心、事业心，具有人文底蕴和科学精神，能够立志做学生成长的引路人，具备正确的教师观、学生观。</w:t>
            </w:r>
          </w:p>
        </w:tc>
        <w:tc>
          <w:tcPr>
            <w:tcW w:w="2790" w:type="pct"/>
            <w:tcBorders>
              <w:top w:val="outset" w:color="auto" w:sz="6" w:space="0"/>
              <w:left w:val="outset" w:color="auto" w:sz="6" w:space="0"/>
              <w:bottom w:val="outset" w:color="auto" w:sz="6" w:space="0"/>
              <w:right w:val="outset" w:color="auto" w:sz="6" w:space="0"/>
            </w:tcBorders>
            <w:vAlign w:val="center"/>
          </w:tcPr>
          <w:p w14:paraId="2D78F85B">
            <w:pPr>
              <w:spacing w:before="100" w:beforeAutospacing="1" w:after="100" w:afterAutospacing="1"/>
              <w:rPr>
                <w:szCs w:val="21"/>
              </w:rPr>
            </w:pPr>
            <w:r>
              <w:rPr>
                <w:rFonts w:hint="eastAsia"/>
                <w:szCs w:val="21"/>
              </w:rPr>
              <w:t>2-1能够树立正确的教师观，深刻理解教师作为学生学习的促进者应当全力创造条件促进学生自主与全面发展。</w:t>
            </w:r>
          </w:p>
        </w:tc>
      </w:tr>
      <w:tr w14:paraId="0C4E6902">
        <w:trPr>
          <w:trHeight w:val="285" w:hRule="atLeast"/>
          <w:jc w:val="center"/>
        </w:trPr>
        <w:tc>
          <w:tcPr>
            <w:tcW w:w="671" w:type="pct"/>
            <w:vMerge w:val="continue"/>
            <w:tcBorders>
              <w:left w:val="outset" w:color="auto" w:sz="6" w:space="0"/>
              <w:right w:val="outset" w:color="auto" w:sz="6" w:space="0"/>
            </w:tcBorders>
            <w:vAlign w:val="center"/>
          </w:tcPr>
          <w:p w14:paraId="1BC04DD8">
            <w:pPr>
              <w:jc w:val="center"/>
              <w:rPr>
                <w:szCs w:val="21"/>
              </w:rPr>
            </w:pPr>
          </w:p>
        </w:tc>
        <w:tc>
          <w:tcPr>
            <w:tcW w:w="1538" w:type="pct"/>
            <w:vMerge w:val="continue"/>
            <w:tcBorders>
              <w:top w:val="outset" w:color="auto" w:sz="6" w:space="0"/>
              <w:left w:val="outset" w:color="auto" w:sz="6" w:space="0"/>
              <w:bottom w:val="outset" w:color="auto" w:sz="6" w:space="0"/>
              <w:right w:val="outset" w:color="auto" w:sz="6" w:space="0"/>
            </w:tcBorders>
            <w:vAlign w:val="center"/>
          </w:tcPr>
          <w:p w14:paraId="54C98A77">
            <w:pPr>
              <w:rPr>
                <w:szCs w:val="21"/>
              </w:rPr>
            </w:pPr>
          </w:p>
        </w:tc>
        <w:tc>
          <w:tcPr>
            <w:tcW w:w="2790" w:type="pct"/>
            <w:tcBorders>
              <w:top w:val="outset" w:color="auto" w:sz="6" w:space="0"/>
              <w:left w:val="outset" w:color="auto" w:sz="6" w:space="0"/>
              <w:bottom w:val="outset" w:color="auto" w:sz="6" w:space="0"/>
              <w:right w:val="outset" w:color="auto" w:sz="6" w:space="0"/>
            </w:tcBorders>
            <w:vAlign w:val="center"/>
          </w:tcPr>
          <w:p w14:paraId="3B5CFE6E">
            <w:pPr>
              <w:spacing w:before="100" w:beforeAutospacing="1" w:after="100" w:afterAutospacing="1"/>
              <w:rPr>
                <w:szCs w:val="21"/>
              </w:rPr>
            </w:pPr>
            <w:r>
              <w:rPr>
                <w:rFonts w:hint="eastAsia"/>
                <w:szCs w:val="21"/>
              </w:rPr>
              <w:t>2-2能够树立正确的学生观，懂得充分尊重学生人格、学生的学习与发展权利及个体差异，因材施教，对学生富有爱心与责任心，工作细心、耐心。</w:t>
            </w:r>
          </w:p>
        </w:tc>
      </w:tr>
      <w:tr w14:paraId="1695D456">
        <w:trPr>
          <w:trHeight w:val="285" w:hRule="atLeast"/>
          <w:jc w:val="center"/>
        </w:trPr>
        <w:tc>
          <w:tcPr>
            <w:tcW w:w="671" w:type="pct"/>
            <w:vMerge w:val="continue"/>
            <w:tcBorders>
              <w:left w:val="outset" w:color="auto" w:sz="6" w:space="0"/>
              <w:bottom w:val="outset" w:color="auto" w:sz="6" w:space="0"/>
              <w:right w:val="outset" w:color="auto" w:sz="6" w:space="0"/>
            </w:tcBorders>
            <w:vAlign w:val="center"/>
          </w:tcPr>
          <w:p w14:paraId="22F932C0">
            <w:pPr>
              <w:jc w:val="center"/>
              <w:rPr>
                <w:szCs w:val="21"/>
              </w:rPr>
            </w:pPr>
          </w:p>
        </w:tc>
        <w:tc>
          <w:tcPr>
            <w:tcW w:w="1538" w:type="pct"/>
            <w:vMerge w:val="continue"/>
            <w:tcBorders>
              <w:top w:val="outset" w:color="auto" w:sz="6" w:space="0"/>
              <w:left w:val="outset" w:color="auto" w:sz="6" w:space="0"/>
              <w:bottom w:val="outset" w:color="auto" w:sz="6" w:space="0"/>
              <w:right w:val="outset" w:color="auto" w:sz="6" w:space="0"/>
            </w:tcBorders>
            <w:vAlign w:val="center"/>
          </w:tcPr>
          <w:p w14:paraId="2BA402E1">
            <w:pPr>
              <w:rPr>
                <w:szCs w:val="21"/>
              </w:rPr>
            </w:pPr>
          </w:p>
        </w:tc>
        <w:tc>
          <w:tcPr>
            <w:tcW w:w="2790" w:type="pct"/>
            <w:tcBorders>
              <w:top w:val="outset" w:color="auto" w:sz="6" w:space="0"/>
              <w:left w:val="outset" w:color="auto" w:sz="6" w:space="0"/>
              <w:bottom w:val="outset" w:color="auto" w:sz="6" w:space="0"/>
              <w:right w:val="outset" w:color="auto" w:sz="6" w:space="0"/>
            </w:tcBorders>
            <w:vAlign w:val="center"/>
          </w:tcPr>
          <w:p w14:paraId="7859990C">
            <w:pPr>
              <w:spacing w:before="100" w:beforeAutospacing="1" w:after="100" w:afterAutospacing="1"/>
              <w:rPr>
                <w:szCs w:val="21"/>
              </w:rPr>
            </w:pPr>
            <w:r>
              <w:rPr>
                <w:rFonts w:hint="eastAsia"/>
                <w:szCs w:val="21"/>
              </w:rPr>
              <w:t>2-3富有人文底蕴与科学精神，能够扎根基层，在教育教学实践中正确处理师生关系，自觉成为学生锤炼品格、学习知识、创新思维、奉献祖国的引路人。</w:t>
            </w:r>
          </w:p>
        </w:tc>
      </w:tr>
      <w:tr w14:paraId="3D8277A3">
        <w:trPr>
          <w:trHeight w:val="285" w:hRule="atLeast"/>
          <w:jc w:val="center"/>
        </w:trPr>
        <w:tc>
          <w:tcPr>
            <w:tcW w:w="1296" w:type="dxa"/>
            <w:vMerge w:val="restart"/>
            <w:tcBorders>
              <w:top w:val="outset" w:color="auto" w:sz="6" w:space="0"/>
              <w:left w:val="outset" w:color="auto" w:sz="6" w:space="0"/>
              <w:right w:val="outset" w:color="auto" w:sz="6" w:space="0"/>
            </w:tcBorders>
            <w:vAlign w:val="center"/>
          </w:tcPr>
          <w:p w14:paraId="021BD7D3">
            <w:pPr>
              <w:jc w:val="center"/>
              <w:rPr>
                <w:szCs w:val="21"/>
              </w:rPr>
            </w:pPr>
            <w:r>
              <w:rPr>
                <w:rFonts w:hint="eastAsia"/>
                <w:szCs w:val="21"/>
              </w:rPr>
              <w:t>知识整合</w:t>
            </w:r>
          </w:p>
        </w:tc>
        <w:tc>
          <w:tcPr>
            <w:tcW w:w="1538" w:type="pct"/>
            <w:vMerge w:val="restart"/>
            <w:tcBorders>
              <w:top w:val="outset" w:color="auto" w:sz="6" w:space="0"/>
              <w:left w:val="outset" w:color="auto" w:sz="6" w:space="0"/>
              <w:bottom w:val="outset" w:color="auto" w:sz="6" w:space="0"/>
              <w:right w:val="outset" w:color="auto" w:sz="6" w:space="0"/>
            </w:tcBorders>
            <w:vAlign w:val="center"/>
          </w:tcPr>
          <w:p w14:paraId="2CCF81FF">
            <w:pPr>
              <w:spacing w:before="100" w:beforeAutospacing="1" w:after="100" w:afterAutospacing="1"/>
              <w:rPr>
                <w:szCs w:val="21"/>
              </w:rPr>
            </w:pPr>
            <w:r>
              <w:rPr>
                <w:rFonts w:hint="eastAsia"/>
                <w:szCs w:val="21"/>
              </w:rPr>
              <w:t>具有扎实的专业基础，掌握语文学科核心素养内涵，形成整合汉语言文学专业内部知识和人文学科跨学科知识的能力，能够了解学习科学知识，掌握语文学科教学论和基于语文核心素养的学习指导方法和策略。</w:t>
            </w:r>
          </w:p>
        </w:tc>
        <w:tc>
          <w:tcPr>
            <w:tcW w:w="2790" w:type="pct"/>
            <w:tcBorders>
              <w:top w:val="outset" w:color="auto" w:sz="6" w:space="0"/>
              <w:left w:val="outset" w:color="auto" w:sz="6" w:space="0"/>
              <w:bottom w:val="outset" w:color="auto" w:sz="6" w:space="0"/>
              <w:right w:val="outset" w:color="auto" w:sz="6" w:space="0"/>
            </w:tcBorders>
            <w:vAlign w:val="center"/>
          </w:tcPr>
          <w:p w14:paraId="6C1FEC54">
            <w:pPr>
              <w:spacing w:before="100" w:beforeAutospacing="1" w:after="100" w:afterAutospacing="1"/>
              <w:rPr>
                <w:szCs w:val="21"/>
              </w:rPr>
            </w:pPr>
            <w:r>
              <w:rPr>
                <w:rFonts w:hint="eastAsia"/>
                <w:szCs w:val="21"/>
              </w:rPr>
              <w:t>3-1掌握汉语言文学的专业知识体系、思想与方法，理解把握“语言建构与运用”“思维发展与提升”“审美鉴赏与创造”“文化传承与理解”等语文核心素养的具体内涵。</w:t>
            </w:r>
          </w:p>
        </w:tc>
      </w:tr>
      <w:tr w14:paraId="11FB9E59">
        <w:trPr>
          <w:trHeight w:val="285" w:hRule="atLeast"/>
          <w:jc w:val="center"/>
        </w:trPr>
        <w:tc>
          <w:tcPr>
            <w:tcW w:w="671" w:type="pct"/>
            <w:vMerge w:val="continue"/>
            <w:tcBorders>
              <w:left w:val="outset" w:color="auto" w:sz="6" w:space="0"/>
              <w:right w:val="outset" w:color="auto" w:sz="6" w:space="0"/>
            </w:tcBorders>
            <w:vAlign w:val="center"/>
          </w:tcPr>
          <w:p w14:paraId="6C64E7E8">
            <w:pPr>
              <w:jc w:val="center"/>
              <w:rPr>
                <w:szCs w:val="21"/>
              </w:rPr>
            </w:pPr>
          </w:p>
        </w:tc>
        <w:tc>
          <w:tcPr>
            <w:tcW w:w="1538" w:type="pct"/>
            <w:vMerge w:val="continue"/>
            <w:tcBorders>
              <w:top w:val="outset" w:color="auto" w:sz="6" w:space="0"/>
              <w:left w:val="outset" w:color="auto" w:sz="6" w:space="0"/>
              <w:bottom w:val="outset" w:color="auto" w:sz="6" w:space="0"/>
              <w:right w:val="outset" w:color="auto" w:sz="6" w:space="0"/>
            </w:tcBorders>
            <w:vAlign w:val="center"/>
          </w:tcPr>
          <w:p w14:paraId="48ED0ED5">
            <w:pPr>
              <w:rPr>
                <w:szCs w:val="21"/>
              </w:rPr>
            </w:pPr>
          </w:p>
        </w:tc>
        <w:tc>
          <w:tcPr>
            <w:tcW w:w="2790" w:type="pct"/>
            <w:tcBorders>
              <w:top w:val="outset" w:color="auto" w:sz="6" w:space="0"/>
              <w:left w:val="outset" w:color="auto" w:sz="6" w:space="0"/>
              <w:bottom w:val="outset" w:color="auto" w:sz="6" w:space="0"/>
              <w:right w:val="outset" w:color="auto" w:sz="6" w:space="0"/>
            </w:tcBorders>
            <w:vAlign w:val="center"/>
          </w:tcPr>
          <w:p w14:paraId="67216D35">
            <w:pPr>
              <w:spacing w:before="100" w:beforeAutospacing="1" w:after="100" w:afterAutospacing="1"/>
              <w:rPr>
                <w:szCs w:val="21"/>
              </w:rPr>
            </w:pPr>
            <w:r>
              <w:rPr>
                <w:rFonts w:hint="eastAsia"/>
                <w:szCs w:val="21"/>
              </w:rPr>
              <w:t>3-2能够围绕语文核心素养，整合汉语言文学内部的文学与语言、文学理论与文本解读等知识，整合文、史、哲等跨学科知识。</w:t>
            </w:r>
          </w:p>
        </w:tc>
      </w:tr>
      <w:tr w14:paraId="5A263D20">
        <w:trPr>
          <w:trHeight w:val="285" w:hRule="atLeast"/>
          <w:jc w:val="center"/>
        </w:trPr>
        <w:tc>
          <w:tcPr>
            <w:tcW w:w="671" w:type="pct"/>
            <w:vMerge w:val="continue"/>
            <w:tcBorders>
              <w:left w:val="outset" w:color="auto" w:sz="6" w:space="0"/>
              <w:right w:val="outset" w:color="auto" w:sz="6" w:space="0"/>
            </w:tcBorders>
            <w:vAlign w:val="center"/>
          </w:tcPr>
          <w:p w14:paraId="69C3F13D">
            <w:pPr>
              <w:jc w:val="center"/>
              <w:rPr>
                <w:szCs w:val="21"/>
              </w:rPr>
            </w:pPr>
          </w:p>
        </w:tc>
        <w:tc>
          <w:tcPr>
            <w:tcW w:w="1538" w:type="pct"/>
            <w:vMerge w:val="continue"/>
            <w:tcBorders>
              <w:top w:val="outset" w:color="auto" w:sz="6" w:space="0"/>
              <w:left w:val="outset" w:color="auto" w:sz="6" w:space="0"/>
              <w:bottom w:val="outset" w:color="auto" w:sz="6" w:space="0"/>
              <w:right w:val="outset" w:color="auto" w:sz="6" w:space="0"/>
            </w:tcBorders>
            <w:vAlign w:val="center"/>
          </w:tcPr>
          <w:p w14:paraId="08E038DC">
            <w:pPr>
              <w:rPr>
                <w:szCs w:val="21"/>
              </w:rPr>
            </w:pPr>
          </w:p>
        </w:tc>
        <w:tc>
          <w:tcPr>
            <w:tcW w:w="2790" w:type="pct"/>
            <w:tcBorders>
              <w:top w:val="outset" w:color="auto" w:sz="6" w:space="0"/>
              <w:left w:val="outset" w:color="auto" w:sz="6" w:space="0"/>
              <w:bottom w:val="outset" w:color="auto" w:sz="6" w:space="0"/>
              <w:right w:val="outset" w:color="auto" w:sz="6" w:space="0"/>
            </w:tcBorders>
            <w:vAlign w:val="center"/>
          </w:tcPr>
          <w:p w14:paraId="581297A4">
            <w:pPr>
              <w:spacing w:before="100" w:beforeAutospacing="1" w:after="100" w:afterAutospacing="1"/>
              <w:rPr>
                <w:szCs w:val="21"/>
              </w:rPr>
            </w:pPr>
            <w:r>
              <w:rPr>
                <w:rFonts w:hint="eastAsia"/>
                <w:szCs w:val="21"/>
              </w:rPr>
              <w:t>3-3了解学习科学的理论知识体系，能够以之为基础整合汉语言文学学科知识与语文教学知识，理解掌握语文学科教学论知识。</w:t>
            </w:r>
          </w:p>
        </w:tc>
      </w:tr>
      <w:tr w14:paraId="2BACB021">
        <w:trPr>
          <w:trHeight w:val="285" w:hRule="atLeast"/>
          <w:jc w:val="center"/>
        </w:trPr>
        <w:tc>
          <w:tcPr>
            <w:tcW w:w="671" w:type="pct"/>
            <w:vMerge w:val="continue"/>
            <w:tcBorders>
              <w:left w:val="outset" w:color="auto" w:sz="6" w:space="0"/>
              <w:bottom w:val="outset" w:color="auto" w:sz="6" w:space="0"/>
              <w:right w:val="outset" w:color="auto" w:sz="6" w:space="0"/>
            </w:tcBorders>
            <w:vAlign w:val="center"/>
          </w:tcPr>
          <w:p w14:paraId="3FEE665E">
            <w:pPr>
              <w:jc w:val="center"/>
              <w:rPr>
                <w:szCs w:val="21"/>
              </w:rPr>
            </w:pPr>
          </w:p>
        </w:tc>
        <w:tc>
          <w:tcPr>
            <w:tcW w:w="1538" w:type="pct"/>
            <w:vMerge w:val="continue"/>
            <w:tcBorders>
              <w:top w:val="outset" w:color="auto" w:sz="6" w:space="0"/>
              <w:left w:val="outset" w:color="auto" w:sz="6" w:space="0"/>
              <w:bottom w:val="outset" w:color="auto" w:sz="6" w:space="0"/>
              <w:right w:val="outset" w:color="auto" w:sz="6" w:space="0"/>
            </w:tcBorders>
            <w:vAlign w:val="center"/>
          </w:tcPr>
          <w:p w14:paraId="5068AFD1">
            <w:pPr>
              <w:rPr>
                <w:szCs w:val="21"/>
              </w:rPr>
            </w:pPr>
          </w:p>
        </w:tc>
        <w:tc>
          <w:tcPr>
            <w:tcW w:w="2790" w:type="pct"/>
            <w:tcBorders>
              <w:top w:val="outset" w:color="auto" w:sz="6" w:space="0"/>
              <w:left w:val="outset" w:color="auto" w:sz="6" w:space="0"/>
              <w:bottom w:val="outset" w:color="auto" w:sz="6" w:space="0"/>
              <w:right w:val="outset" w:color="auto" w:sz="6" w:space="0"/>
            </w:tcBorders>
            <w:vAlign w:val="center"/>
          </w:tcPr>
          <w:p w14:paraId="68207E16">
            <w:pPr>
              <w:spacing w:before="100" w:beforeAutospacing="1" w:after="100" w:afterAutospacing="1"/>
              <w:rPr>
                <w:szCs w:val="21"/>
              </w:rPr>
            </w:pPr>
            <w:r>
              <w:rPr>
                <w:rFonts w:hint="eastAsia"/>
                <w:szCs w:val="21"/>
              </w:rPr>
              <w:t>3-4通过深度学习、研究性学习和教学实践反思等，能够在课堂教学实践中运用整合性知识与能力分析处理具体教学问题。</w:t>
            </w:r>
          </w:p>
        </w:tc>
      </w:tr>
      <w:tr w14:paraId="2824A580">
        <w:trPr>
          <w:trHeight w:val="285" w:hRule="atLeast"/>
          <w:jc w:val="center"/>
        </w:trPr>
        <w:tc>
          <w:tcPr>
            <w:tcW w:w="1296" w:type="dxa"/>
            <w:vMerge w:val="restart"/>
            <w:tcBorders>
              <w:top w:val="outset" w:color="auto" w:sz="6" w:space="0"/>
              <w:left w:val="outset" w:color="auto" w:sz="6" w:space="0"/>
              <w:right w:val="outset" w:color="auto" w:sz="6" w:space="0"/>
            </w:tcBorders>
            <w:vAlign w:val="center"/>
          </w:tcPr>
          <w:p w14:paraId="1D6BDFDD">
            <w:pPr>
              <w:jc w:val="center"/>
              <w:rPr>
                <w:szCs w:val="21"/>
              </w:rPr>
            </w:pPr>
            <w:r>
              <w:rPr>
                <w:rFonts w:hint="eastAsia"/>
                <w:szCs w:val="21"/>
              </w:rPr>
              <w:t>教学能力</w:t>
            </w:r>
          </w:p>
        </w:tc>
        <w:tc>
          <w:tcPr>
            <w:tcW w:w="1538" w:type="pct"/>
            <w:vMerge w:val="restart"/>
            <w:tcBorders>
              <w:top w:val="outset" w:color="auto" w:sz="6" w:space="0"/>
              <w:left w:val="outset" w:color="auto" w:sz="6" w:space="0"/>
              <w:bottom w:val="outset" w:color="auto" w:sz="6" w:space="0"/>
              <w:right w:val="outset" w:color="auto" w:sz="6" w:space="0"/>
            </w:tcBorders>
            <w:vAlign w:val="center"/>
          </w:tcPr>
          <w:p w14:paraId="4F864177">
            <w:pPr>
              <w:spacing w:before="100" w:beforeAutospacing="1" w:after="100" w:afterAutospacing="1"/>
              <w:rPr>
                <w:szCs w:val="21"/>
              </w:rPr>
            </w:pPr>
            <w:r>
              <w:rPr>
                <w:rFonts w:hint="eastAsia"/>
                <w:szCs w:val="21"/>
              </w:rPr>
              <w:t>具备较强的语文教学实践能力与语文教学研究能力，能够以学生为中心，创设适合的语文学习环境，能够依据语文课程标准，指导学生有效学习，进行科学合理的学习评价。</w:t>
            </w:r>
          </w:p>
        </w:tc>
        <w:tc>
          <w:tcPr>
            <w:tcW w:w="2790" w:type="pct"/>
            <w:tcBorders>
              <w:top w:val="outset" w:color="auto" w:sz="6" w:space="0"/>
              <w:left w:val="outset" w:color="auto" w:sz="6" w:space="0"/>
              <w:bottom w:val="outset" w:color="auto" w:sz="6" w:space="0"/>
              <w:right w:val="outset" w:color="auto" w:sz="6" w:space="0"/>
            </w:tcBorders>
            <w:vAlign w:val="center"/>
          </w:tcPr>
          <w:p w14:paraId="5D25C9B1">
            <w:pPr>
              <w:spacing w:before="100" w:beforeAutospacing="1" w:after="100" w:afterAutospacing="1"/>
              <w:rPr>
                <w:szCs w:val="21"/>
              </w:rPr>
            </w:pPr>
            <w:r>
              <w:rPr>
                <w:rFonts w:hint="eastAsia"/>
                <w:szCs w:val="21"/>
              </w:rPr>
              <w:t>4-1形成以学习者为中心的学习理念，初步实现学生学习和发展促进者的角色的塑造。</w:t>
            </w:r>
          </w:p>
        </w:tc>
      </w:tr>
      <w:tr w14:paraId="71A43049">
        <w:trPr>
          <w:trHeight w:val="285" w:hRule="atLeast"/>
          <w:jc w:val="center"/>
        </w:trPr>
        <w:tc>
          <w:tcPr>
            <w:tcW w:w="671" w:type="pct"/>
            <w:vMerge w:val="continue"/>
            <w:tcBorders>
              <w:left w:val="outset" w:color="auto" w:sz="6" w:space="0"/>
              <w:right w:val="outset" w:color="auto" w:sz="6" w:space="0"/>
            </w:tcBorders>
            <w:vAlign w:val="center"/>
          </w:tcPr>
          <w:p w14:paraId="30588509">
            <w:pPr>
              <w:jc w:val="center"/>
              <w:rPr>
                <w:szCs w:val="21"/>
              </w:rPr>
            </w:pPr>
          </w:p>
        </w:tc>
        <w:tc>
          <w:tcPr>
            <w:tcW w:w="1538" w:type="pct"/>
            <w:vMerge w:val="continue"/>
            <w:tcBorders>
              <w:top w:val="outset" w:color="auto" w:sz="6" w:space="0"/>
              <w:left w:val="outset" w:color="auto" w:sz="6" w:space="0"/>
              <w:bottom w:val="outset" w:color="auto" w:sz="6" w:space="0"/>
              <w:right w:val="outset" w:color="auto" w:sz="6" w:space="0"/>
            </w:tcBorders>
            <w:vAlign w:val="center"/>
          </w:tcPr>
          <w:p w14:paraId="433F25F4">
            <w:pPr>
              <w:rPr>
                <w:szCs w:val="21"/>
              </w:rPr>
            </w:pPr>
          </w:p>
        </w:tc>
        <w:tc>
          <w:tcPr>
            <w:tcW w:w="2790" w:type="pct"/>
            <w:tcBorders>
              <w:top w:val="outset" w:color="auto" w:sz="6" w:space="0"/>
              <w:left w:val="outset" w:color="auto" w:sz="6" w:space="0"/>
              <w:bottom w:val="outset" w:color="auto" w:sz="6" w:space="0"/>
              <w:right w:val="outset" w:color="auto" w:sz="6" w:space="0"/>
            </w:tcBorders>
            <w:vAlign w:val="center"/>
          </w:tcPr>
          <w:p w14:paraId="68F0AFEF">
            <w:pPr>
              <w:spacing w:before="100" w:beforeAutospacing="1" w:after="100" w:afterAutospacing="1"/>
              <w:rPr>
                <w:szCs w:val="21"/>
              </w:rPr>
            </w:pPr>
            <w:r>
              <w:rPr>
                <w:rFonts w:hint="eastAsia"/>
                <w:szCs w:val="21"/>
              </w:rPr>
              <w:t>4-2较好地掌握学习环境创设、学习过程指导、学习成果评价的策略和方法。</w:t>
            </w:r>
          </w:p>
        </w:tc>
      </w:tr>
      <w:tr w14:paraId="2147F7CC">
        <w:trPr>
          <w:trHeight w:val="285" w:hRule="atLeast"/>
          <w:jc w:val="center"/>
        </w:trPr>
        <w:tc>
          <w:tcPr>
            <w:tcW w:w="671" w:type="pct"/>
            <w:vMerge w:val="continue"/>
            <w:tcBorders>
              <w:left w:val="outset" w:color="auto" w:sz="6" w:space="0"/>
              <w:bottom w:val="outset" w:color="auto" w:sz="6" w:space="0"/>
              <w:right w:val="outset" w:color="auto" w:sz="6" w:space="0"/>
            </w:tcBorders>
            <w:vAlign w:val="center"/>
          </w:tcPr>
          <w:p w14:paraId="6825B524">
            <w:pPr>
              <w:jc w:val="center"/>
              <w:rPr>
                <w:szCs w:val="21"/>
              </w:rPr>
            </w:pPr>
          </w:p>
        </w:tc>
        <w:tc>
          <w:tcPr>
            <w:tcW w:w="1538" w:type="pct"/>
            <w:vMerge w:val="continue"/>
            <w:tcBorders>
              <w:top w:val="outset" w:color="auto" w:sz="6" w:space="0"/>
              <w:left w:val="outset" w:color="auto" w:sz="6" w:space="0"/>
              <w:bottom w:val="outset" w:color="auto" w:sz="6" w:space="0"/>
              <w:right w:val="outset" w:color="auto" w:sz="6" w:space="0"/>
            </w:tcBorders>
            <w:vAlign w:val="center"/>
          </w:tcPr>
          <w:p w14:paraId="1E05BDC1">
            <w:pPr>
              <w:rPr>
                <w:szCs w:val="21"/>
              </w:rPr>
            </w:pPr>
          </w:p>
        </w:tc>
        <w:tc>
          <w:tcPr>
            <w:tcW w:w="2790" w:type="pct"/>
            <w:tcBorders>
              <w:top w:val="outset" w:color="auto" w:sz="6" w:space="0"/>
              <w:left w:val="outset" w:color="auto" w:sz="6" w:space="0"/>
              <w:bottom w:val="outset" w:color="auto" w:sz="6" w:space="0"/>
              <w:right w:val="outset" w:color="auto" w:sz="6" w:space="0"/>
            </w:tcBorders>
            <w:vAlign w:val="center"/>
          </w:tcPr>
          <w:p w14:paraId="25DA09E2">
            <w:pPr>
              <w:spacing w:before="100" w:beforeAutospacing="1" w:after="100" w:afterAutospacing="1"/>
              <w:rPr>
                <w:szCs w:val="21"/>
              </w:rPr>
            </w:pPr>
            <w:r>
              <w:rPr>
                <w:rFonts w:hint="eastAsia"/>
                <w:szCs w:val="21"/>
              </w:rPr>
              <w:t>4-3能够在课堂教学中实践“以学定教”理念，形成初步经验。</w:t>
            </w:r>
          </w:p>
        </w:tc>
      </w:tr>
      <w:tr w14:paraId="0C6BA426">
        <w:trPr>
          <w:trHeight w:val="285" w:hRule="atLeast"/>
          <w:jc w:val="center"/>
        </w:trPr>
        <w:tc>
          <w:tcPr>
            <w:tcW w:w="1296" w:type="dxa"/>
            <w:vMerge w:val="restart"/>
            <w:tcBorders>
              <w:top w:val="outset" w:color="auto" w:sz="6" w:space="0"/>
              <w:left w:val="outset" w:color="auto" w:sz="6" w:space="0"/>
              <w:right w:val="outset" w:color="auto" w:sz="6" w:space="0"/>
            </w:tcBorders>
            <w:vAlign w:val="center"/>
          </w:tcPr>
          <w:p w14:paraId="33A52D5B">
            <w:pPr>
              <w:jc w:val="center"/>
              <w:rPr>
                <w:szCs w:val="21"/>
              </w:rPr>
            </w:pPr>
            <w:r>
              <w:rPr>
                <w:rFonts w:hint="eastAsia"/>
                <w:szCs w:val="21"/>
              </w:rPr>
              <w:t>技术融合</w:t>
            </w:r>
          </w:p>
        </w:tc>
        <w:tc>
          <w:tcPr>
            <w:tcW w:w="1538" w:type="pct"/>
            <w:vMerge w:val="restart"/>
            <w:tcBorders>
              <w:top w:val="outset" w:color="auto" w:sz="6" w:space="0"/>
              <w:left w:val="outset" w:color="auto" w:sz="6" w:space="0"/>
              <w:bottom w:val="outset" w:color="auto" w:sz="6" w:space="0"/>
              <w:right w:val="outset" w:color="auto" w:sz="6" w:space="0"/>
            </w:tcBorders>
            <w:vAlign w:val="center"/>
          </w:tcPr>
          <w:p w14:paraId="1E9D45FD">
            <w:pPr>
              <w:spacing w:before="100" w:beforeAutospacing="1" w:after="100" w:afterAutospacing="1"/>
              <w:rPr>
                <w:szCs w:val="21"/>
              </w:rPr>
            </w:pPr>
            <w:r>
              <w:rPr>
                <w:rFonts w:hint="eastAsia"/>
                <w:szCs w:val="21"/>
              </w:rPr>
              <w:t>掌握应用信息技术优化语文课堂教学的方法技能，具备运用信息技术支持学习设计和转变学生学习方式的能力。</w:t>
            </w:r>
          </w:p>
        </w:tc>
        <w:tc>
          <w:tcPr>
            <w:tcW w:w="2790" w:type="pct"/>
            <w:tcBorders>
              <w:top w:val="outset" w:color="auto" w:sz="6" w:space="0"/>
              <w:left w:val="outset" w:color="auto" w:sz="6" w:space="0"/>
              <w:bottom w:val="outset" w:color="auto" w:sz="6" w:space="0"/>
              <w:right w:val="outset" w:color="auto" w:sz="6" w:space="0"/>
            </w:tcBorders>
            <w:vAlign w:val="center"/>
          </w:tcPr>
          <w:p w14:paraId="02943AA2">
            <w:pPr>
              <w:spacing w:before="100" w:beforeAutospacing="1" w:after="100" w:afterAutospacing="1"/>
              <w:rPr>
                <w:szCs w:val="21"/>
              </w:rPr>
            </w:pPr>
            <w:r>
              <w:rPr>
                <w:rFonts w:hint="eastAsia"/>
                <w:szCs w:val="21"/>
              </w:rPr>
              <w:t>5-1能够理解信息技术应用能力标准的主要内容，了解信息技术与语文教学深度融合的发展动态，较好地掌握利用信息技术进行讲解、启发、示范、指导和评价等语文教学活动的方法技能。</w:t>
            </w:r>
          </w:p>
        </w:tc>
      </w:tr>
      <w:tr w14:paraId="69183812">
        <w:trPr>
          <w:trHeight w:val="285" w:hRule="atLeast"/>
          <w:jc w:val="center"/>
        </w:trPr>
        <w:tc>
          <w:tcPr>
            <w:tcW w:w="671" w:type="pct"/>
            <w:vMerge w:val="continue"/>
            <w:tcBorders>
              <w:left w:val="outset" w:color="auto" w:sz="6" w:space="0"/>
              <w:bottom w:val="outset" w:color="auto" w:sz="6" w:space="0"/>
              <w:right w:val="outset" w:color="auto" w:sz="6" w:space="0"/>
            </w:tcBorders>
            <w:vAlign w:val="center"/>
          </w:tcPr>
          <w:p w14:paraId="0FB27E5A">
            <w:pPr>
              <w:jc w:val="center"/>
              <w:rPr>
                <w:szCs w:val="21"/>
              </w:rPr>
            </w:pPr>
          </w:p>
        </w:tc>
        <w:tc>
          <w:tcPr>
            <w:tcW w:w="1538" w:type="pct"/>
            <w:vMerge w:val="continue"/>
            <w:tcBorders>
              <w:top w:val="outset" w:color="auto" w:sz="6" w:space="0"/>
              <w:left w:val="outset" w:color="auto" w:sz="6" w:space="0"/>
              <w:bottom w:val="outset" w:color="auto" w:sz="6" w:space="0"/>
              <w:right w:val="outset" w:color="auto" w:sz="6" w:space="0"/>
            </w:tcBorders>
            <w:vAlign w:val="center"/>
          </w:tcPr>
          <w:p w14:paraId="56DFFBA4">
            <w:pPr>
              <w:rPr>
                <w:szCs w:val="21"/>
              </w:rPr>
            </w:pPr>
          </w:p>
        </w:tc>
        <w:tc>
          <w:tcPr>
            <w:tcW w:w="2790" w:type="pct"/>
            <w:tcBorders>
              <w:top w:val="outset" w:color="auto" w:sz="6" w:space="0"/>
              <w:left w:val="outset" w:color="auto" w:sz="6" w:space="0"/>
              <w:bottom w:val="outset" w:color="auto" w:sz="6" w:space="0"/>
              <w:right w:val="outset" w:color="auto" w:sz="6" w:space="0"/>
            </w:tcBorders>
            <w:vAlign w:val="center"/>
          </w:tcPr>
          <w:p w14:paraId="634F43A1">
            <w:pPr>
              <w:spacing w:before="100" w:beforeAutospacing="1" w:after="100" w:afterAutospacing="1"/>
              <w:rPr>
                <w:szCs w:val="21"/>
              </w:rPr>
            </w:pPr>
            <w:r>
              <w:rPr>
                <w:rFonts w:hint="eastAsia"/>
                <w:szCs w:val="21"/>
              </w:rPr>
              <w:t>5-2能够初步具备运用信息技术进行学习环境，学习活动和学习评价设计，支持学生进行自主合作探究式学习的能力。</w:t>
            </w:r>
          </w:p>
        </w:tc>
      </w:tr>
      <w:tr w14:paraId="3D7F2DBF">
        <w:trPr>
          <w:trHeight w:val="285" w:hRule="atLeast"/>
          <w:jc w:val="center"/>
        </w:trPr>
        <w:tc>
          <w:tcPr>
            <w:tcW w:w="1296" w:type="dxa"/>
            <w:vMerge w:val="restart"/>
            <w:tcBorders>
              <w:top w:val="outset" w:color="auto" w:sz="6" w:space="0"/>
              <w:left w:val="outset" w:color="auto" w:sz="6" w:space="0"/>
              <w:right w:val="outset" w:color="auto" w:sz="6" w:space="0"/>
            </w:tcBorders>
            <w:vAlign w:val="center"/>
          </w:tcPr>
          <w:p w14:paraId="0A00015D">
            <w:pPr>
              <w:jc w:val="center"/>
              <w:rPr>
                <w:szCs w:val="21"/>
              </w:rPr>
            </w:pPr>
            <w:r>
              <w:rPr>
                <w:rFonts w:hint="eastAsia"/>
                <w:szCs w:val="21"/>
              </w:rPr>
              <w:t>班级指导</w:t>
            </w:r>
          </w:p>
        </w:tc>
        <w:tc>
          <w:tcPr>
            <w:tcW w:w="1538" w:type="pct"/>
            <w:vMerge w:val="restart"/>
            <w:tcBorders>
              <w:top w:val="outset" w:color="auto" w:sz="6" w:space="0"/>
              <w:left w:val="outset" w:color="auto" w:sz="6" w:space="0"/>
              <w:bottom w:val="outset" w:color="auto" w:sz="6" w:space="0"/>
              <w:right w:val="outset" w:color="auto" w:sz="6" w:space="0"/>
            </w:tcBorders>
            <w:vAlign w:val="center"/>
          </w:tcPr>
          <w:p w14:paraId="1A73FB8D">
            <w:pPr>
              <w:spacing w:before="100" w:beforeAutospacing="1" w:after="100" w:afterAutospacing="1"/>
              <w:rPr>
                <w:szCs w:val="21"/>
              </w:rPr>
            </w:pPr>
            <w:r>
              <w:rPr>
                <w:rFonts w:hint="eastAsia"/>
                <w:szCs w:val="21"/>
              </w:rPr>
              <w:t>树立起德育为先的理念，掌握班级指导技能与方法，初步具备班级管理能力。</w:t>
            </w:r>
          </w:p>
        </w:tc>
        <w:tc>
          <w:tcPr>
            <w:tcW w:w="2790" w:type="pct"/>
            <w:tcBorders>
              <w:top w:val="outset" w:color="auto" w:sz="6" w:space="0"/>
              <w:left w:val="outset" w:color="auto" w:sz="6" w:space="0"/>
              <w:bottom w:val="outset" w:color="auto" w:sz="6" w:space="0"/>
              <w:right w:val="outset" w:color="auto" w:sz="6" w:space="0"/>
            </w:tcBorders>
            <w:vAlign w:val="center"/>
          </w:tcPr>
          <w:p w14:paraId="213819A5">
            <w:pPr>
              <w:spacing w:before="100" w:beforeAutospacing="1" w:after="100" w:afterAutospacing="1"/>
              <w:rPr>
                <w:szCs w:val="21"/>
              </w:rPr>
            </w:pPr>
            <w:r>
              <w:rPr>
                <w:rFonts w:hint="eastAsia"/>
                <w:szCs w:val="21"/>
              </w:rPr>
              <w:t>6-1了解掌握中学生心理发展特点，能够把握中学德育目标、原理、内容与方法，较好地掌握班集体建设、班级教育活动组织、学生发展指导、综合素质评价、与家长及社区沟通合作等班级常规工作要点以及策略与技能，较好地掌握共青团、少先队建设与管理的原则与方法。</w:t>
            </w:r>
          </w:p>
        </w:tc>
      </w:tr>
      <w:tr w14:paraId="08836271">
        <w:trPr>
          <w:trHeight w:val="285" w:hRule="atLeast"/>
          <w:jc w:val="center"/>
        </w:trPr>
        <w:tc>
          <w:tcPr>
            <w:tcW w:w="671" w:type="pct"/>
            <w:vMerge w:val="continue"/>
            <w:tcBorders>
              <w:left w:val="outset" w:color="auto" w:sz="6" w:space="0"/>
              <w:bottom w:val="outset" w:color="auto" w:sz="6" w:space="0"/>
              <w:right w:val="outset" w:color="auto" w:sz="6" w:space="0"/>
            </w:tcBorders>
            <w:vAlign w:val="center"/>
          </w:tcPr>
          <w:p w14:paraId="3CEE8F68">
            <w:pPr>
              <w:jc w:val="center"/>
              <w:rPr>
                <w:szCs w:val="21"/>
              </w:rPr>
            </w:pPr>
          </w:p>
        </w:tc>
        <w:tc>
          <w:tcPr>
            <w:tcW w:w="1538" w:type="pct"/>
            <w:vMerge w:val="continue"/>
            <w:tcBorders>
              <w:top w:val="outset" w:color="auto" w:sz="6" w:space="0"/>
              <w:left w:val="outset" w:color="auto" w:sz="6" w:space="0"/>
              <w:bottom w:val="outset" w:color="auto" w:sz="6" w:space="0"/>
              <w:right w:val="outset" w:color="auto" w:sz="6" w:space="0"/>
            </w:tcBorders>
            <w:vAlign w:val="center"/>
          </w:tcPr>
          <w:p w14:paraId="43CABDAB">
            <w:pPr>
              <w:rPr>
                <w:szCs w:val="21"/>
              </w:rPr>
            </w:pPr>
          </w:p>
        </w:tc>
        <w:tc>
          <w:tcPr>
            <w:tcW w:w="2790" w:type="pct"/>
            <w:tcBorders>
              <w:top w:val="outset" w:color="auto" w:sz="6" w:space="0"/>
              <w:left w:val="outset" w:color="auto" w:sz="6" w:space="0"/>
              <w:bottom w:val="outset" w:color="auto" w:sz="6" w:space="0"/>
              <w:right w:val="outset" w:color="auto" w:sz="6" w:space="0"/>
            </w:tcBorders>
            <w:vAlign w:val="center"/>
          </w:tcPr>
          <w:p w14:paraId="2E788BBA">
            <w:pPr>
              <w:spacing w:before="100" w:beforeAutospacing="1" w:after="100" w:afterAutospacing="1"/>
              <w:rPr>
                <w:szCs w:val="21"/>
              </w:rPr>
            </w:pPr>
            <w:r>
              <w:rPr>
                <w:rFonts w:hint="eastAsia"/>
                <w:szCs w:val="21"/>
              </w:rPr>
              <w:t>6-2具备担任班主任工作的能力，能够参与德育和心理健康等教育活动的组织与指导。</w:t>
            </w:r>
          </w:p>
        </w:tc>
      </w:tr>
      <w:tr w14:paraId="7C2E1988">
        <w:trPr>
          <w:trHeight w:val="285" w:hRule="atLeast"/>
          <w:jc w:val="center"/>
        </w:trPr>
        <w:tc>
          <w:tcPr>
            <w:tcW w:w="1296" w:type="dxa"/>
            <w:vMerge w:val="restart"/>
            <w:tcBorders>
              <w:top w:val="outset" w:color="auto" w:sz="6" w:space="0"/>
              <w:left w:val="outset" w:color="auto" w:sz="6" w:space="0"/>
              <w:right w:val="outset" w:color="auto" w:sz="6" w:space="0"/>
            </w:tcBorders>
            <w:vAlign w:val="center"/>
          </w:tcPr>
          <w:p w14:paraId="71A9E021">
            <w:pPr>
              <w:jc w:val="center"/>
              <w:rPr>
                <w:szCs w:val="21"/>
              </w:rPr>
            </w:pPr>
            <w:r>
              <w:rPr>
                <w:rFonts w:hint="eastAsia"/>
                <w:szCs w:val="21"/>
              </w:rPr>
              <w:t>综合育人</w:t>
            </w:r>
          </w:p>
        </w:tc>
        <w:tc>
          <w:tcPr>
            <w:tcW w:w="1538" w:type="pct"/>
            <w:vMerge w:val="restart"/>
            <w:tcBorders>
              <w:top w:val="outset" w:color="auto" w:sz="6" w:space="0"/>
              <w:left w:val="outset" w:color="auto" w:sz="6" w:space="0"/>
              <w:bottom w:val="outset" w:color="auto" w:sz="6" w:space="0"/>
              <w:right w:val="outset" w:color="auto" w:sz="6" w:space="0"/>
            </w:tcBorders>
            <w:vAlign w:val="center"/>
          </w:tcPr>
          <w:p w14:paraId="29CFB4A8">
            <w:pPr>
              <w:spacing w:before="100" w:beforeAutospacing="1" w:after="100" w:afterAutospacing="1"/>
              <w:rPr>
                <w:szCs w:val="21"/>
              </w:rPr>
            </w:pPr>
            <w:r>
              <w:rPr>
                <w:rFonts w:hint="eastAsia"/>
                <w:szCs w:val="21"/>
              </w:rPr>
              <w:t>具有语文学科育人、全程育人、立体育人意识，初步掌握综合育人的路径与方法，具有一定的综合育人能力。</w:t>
            </w:r>
          </w:p>
        </w:tc>
        <w:tc>
          <w:tcPr>
            <w:tcW w:w="2790" w:type="pct"/>
            <w:tcBorders>
              <w:top w:val="outset" w:color="auto" w:sz="6" w:space="0"/>
              <w:left w:val="outset" w:color="auto" w:sz="6" w:space="0"/>
              <w:bottom w:val="outset" w:color="auto" w:sz="6" w:space="0"/>
              <w:right w:val="outset" w:color="auto" w:sz="6" w:space="0"/>
            </w:tcBorders>
            <w:vAlign w:val="center"/>
          </w:tcPr>
          <w:p w14:paraId="25AA6633">
            <w:pPr>
              <w:spacing w:before="100" w:beforeAutospacing="1" w:after="100" w:afterAutospacing="1"/>
              <w:rPr>
                <w:szCs w:val="21"/>
              </w:rPr>
            </w:pPr>
            <w:r>
              <w:rPr>
                <w:rFonts w:hint="eastAsia"/>
                <w:szCs w:val="21"/>
              </w:rPr>
              <w:t>7-1了解掌握中学生身心发展的一般规律与世界观、人生观和价值观形成的特点，以及中学生思想品德培育、人格塑造、行为习惯养成的过程与方法。</w:t>
            </w:r>
          </w:p>
        </w:tc>
      </w:tr>
      <w:tr w14:paraId="2ADA9860">
        <w:trPr>
          <w:trHeight w:val="285" w:hRule="atLeast"/>
          <w:jc w:val="center"/>
        </w:trPr>
        <w:tc>
          <w:tcPr>
            <w:tcW w:w="671" w:type="pct"/>
            <w:vMerge w:val="continue"/>
            <w:tcBorders>
              <w:left w:val="outset" w:color="auto" w:sz="6" w:space="0"/>
              <w:right w:val="outset" w:color="auto" w:sz="6" w:space="0"/>
            </w:tcBorders>
            <w:vAlign w:val="center"/>
          </w:tcPr>
          <w:p w14:paraId="420E1729">
            <w:pPr>
              <w:jc w:val="center"/>
              <w:rPr>
                <w:szCs w:val="21"/>
              </w:rPr>
            </w:pPr>
          </w:p>
        </w:tc>
        <w:tc>
          <w:tcPr>
            <w:tcW w:w="1538" w:type="pct"/>
            <w:vMerge w:val="continue"/>
            <w:tcBorders>
              <w:top w:val="outset" w:color="auto" w:sz="6" w:space="0"/>
              <w:left w:val="outset" w:color="auto" w:sz="6" w:space="0"/>
              <w:bottom w:val="outset" w:color="auto" w:sz="6" w:space="0"/>
              <w:right w:val="outset" w:color="auto" w:sz="6" w:space="0"/>
            </w:tcBorders>
            <w:vAlign w:val="center"/>
          </w:tcPr>
          <w:p w14:paraId="3284CA77">
            <w:pPr>
              <w:rPr>
                <w:szCs w:val="21"/>
              </w:rPr>
            </w:pPr>
          </w:p>
        </w:tc>
        <w:tc>
          <w:tcPr>
            <w:tcW w:w="2790" w:type="pct"/>
            <w:tcBorders>
              <w:top w:val="outset" w:color="auto" w:sz="6" w:space="0"/>
              <w:left w:val="outset" w:color="auto" w:sz="6" w:space="0"/>
              <w:bottom w:val="outset" w:color="auto" w:sz="6" w:space="0"/>
              <w:right w:val="outset" w:color="auto" w:sz="6" w:space="0"/>
            </w:tcBorders>
            <w:vAlign w:val="center"/>
          </w:tcPr>
          <w:p w14:paraId="6E03A1B2">
            <w:pPr>
              <w:spacing w:before="100" w:beforeAutospacing="1" w:after="100" w:afterAutospacing="1"/>
              <w:rPr>
                <w:szCs w:val="21"/>
              </w:rPr>
            </w:pPr>
            <w:r>
              <w:rPr>
                <w:rFonts w:hint="eastAsia"/>
                <w:szCs w:val="21"/>
              </w:rPr>
              <w:t>7-2较好地掌握在语文教学中育人的途径与方法，以及在校园文化活动中开展主题育德和社团育人的原则和策略。</w:t>
            </w:r>
          </w:p>
        </w:tc>
      </w:tr>
      <w:tr w14:paraId="6BD23DD0">
        <w:trPr>
          <w:trHeight w:val="285" w:hRule="atLeast"/>
          <w:jc w:val="center"/>
        </w:trPr>
        <w:tc>
          <w:tcPr>
            <w:tcW w:w="671" w:type="pct"/>
            <w:vMerge w:val="continue"/>
            <w:tcBorders>
              <w:left w:val="outset" w:color="auto" w:sz="6" w:space="0"/>
              <w:bottom w:val="outset" w:color="auto" w:sz="6" w:space="0"/>
              <w:right w:val="outset" w:color="auto" w:sz="6" w:space="0"/>
            </w:tcBorders>
            <w:vAlign w:val="center"/>
          </w:tcPr>
          <w:p w14:paraId="4BD6A3C3">
            <w:pPr>
              <w:jc w:val="center"/>
              <w:rPr>
                <w:szCs w:val="21"/>
              </w:rPr>
            </w:pPr>
          </w:p>
        </w:tc>
        <w:tc>
          <w:tcPr>
            <w:tcW w:w="1538" w:type="pct"/>
            <w:vMerge w:val="continue"/>
            <w:tcBorders>
              <w:top w:val="outset" w:color="auto" w:sz="6" w:space="0"/>
              <w:left w:val="outset" w:color="auto" w:sz="6" w:space="0"/>
              <w:bottom w:val="outset" w:color="auto" w:sz="6" w:space="0"/>
              <w:right w:val="outset" w:color="auto" w:sz="6" w:space="0"/>
            </w:tcBorders>
            <w:vAlign w:val="center"/>
          </w:tcPr>
          <w:p w14:paraId="63BC8856">
            <w:pPr>
              <w:rPr>
                <w:szCs w:val="21"/>
              </w:rPr>
            </w:pPr>
          </w:p>
        </w:tc>
        <w:tc>
          <w:tcPr>
            <w:tcW w:w="2790" w:type="pct"/>
            <w:tcBorders>
              <w:top w:val="outset" w:color="auto" w:sz="6" w:space="0"/>
              <w:left w:val="outset" w:color="auto" w:sz="6" w:space="0"/>
              <w:bottom w:val="outset" w:color="auto" w:sz="6" w:space="0"/>
              <w:right w:val="outset" w:color="auto" w:sz="6" w:space="0"/>
            </w:tcBorders>
            <w:vAlign w:val="center"/>
          </w:tcPr>
          <w:p w14:paraId="4C647AB8">
            <w:pPr>
              <w:spacing w:before="100" w:beforeAutospacing="1" w:after="100" w:afterAutospacing="1"/>
              <w:rPr>
                <w:szCs w:val="21"/>
              </w:rPr>
            </w:pPr>
            <w:r>
              <w:rPr>
                <w:rFonts w:hint="eastAsia"/>
                <w:szCs w:val="21"/>
              </w:rPr>
              <w:t>7-3能够在教育实践中设计综合育人目标，具有整合语文学科育德、主题教育与社团活动的综合育人能力。</w:t>
            </w:r>
          </w:p>
        </w:tc>
      </w:tr>
      <w:tr w14:paraId="0C85E001">
        <w:trPr>
          <w:trHeight w:val="285" w:hRule="atLeast"/>
          <w:jc w:val="center"/>
        </w:trPr>
        <w:tc>
          <w:tcPr>
            <w:tcW w:w="1296" w:type="dxa"/>
            <w:vMerge w:val="restart"/>
            <w:tcBorders>
              <w:top w:val="outset" w:color="auto" w:sz="6" w:space="0"/>
              <w:left w:val="outset" w:color="auto" w:sz="6" w:space="0"/>
              <w:right w:val="outset" w:color="auto" w:sz="6" w:space="0"/>
            </w:tcBorders>
            <w:vAlign w:val="center"/>
          </w:tcPr>
          <w:p w14:paraId="311F11BA">
            <w:pPr>
              <w:jc w:val="center"/>
              <w:rPr>
                <w:szCs w:val="21"/>
              </w:rPr>
            </w:pPr>
            <w:r>
              <w:rPr>
                <w:rFonts w:hint="eastAsia"/>
                <w:szCs w:val="21"/>
              </w:rPr>
              <w:t>自主学习</w:t>
            </w:r>
          </w:p>
        </w:tc>
        <w:tc>
          <w:tcPr>
            <w:tcW w:w="1538" w:type="pct"/>
            <w:vMerge w:val="restart"/>
            <w:tcBorders>
              <w:top w:val="outset" w:color="auto" w:sz="6" w:space="0"/>
              <w:left w:val="outset" w:color="auto" w:sz="6" w:space="0"/>
              <w:bottom w:val="outset" w:color="auto" w:sz="6" w:space="0"/>
              <w:right w:val="outset" w:color="auto" w:sz="6" w:space="0"/>
            </w:tcBorders>
            <w:vAlign w:val="center"/>
          </w:tcPr>
          <w:p w14:paraId="7DDE7DCE">
            <w:pPr>
              <w:spacing w:before="100" w:beforeAutospacing="1" w:after="100" w:afterAutospacing="1"/>
              <w:rPr>
                <w:szCs w:val="21"/>
              </w:rPr>
            </w:pPr>
            <w:r>
              <w:rPr>
                <w:rFonts w:hint="eastAsia"/>
                <w:szCs w:val="21"/>
              </w:rPr>
              <w:t>树立起终身学习与专业自主发展意识，养成自主学习习惯，具有自我管理能力。</w:t>
            </w:r>
          </w:p>
        </w:tc>
        <w:tc>
          <w:tcPr>
            <w:tcW w:w="2790" w:type="pct"/>
            <w:tcBorders>
              <w:top w:val="outset" w:color="auto" w:sz="6" w:space="0"/>
              <w:left w:val="outset" w:color="auto" w:sz="6" w:space="0"/>
              <w:bottom w:val="outset" w:color="auto" w:sz="6" w:space="0"/>
              <w:right w:val="outset" w:color="auto" w:sz="6" w:space="0"/>
            </w:tcBorders>
            <w:vAlign w:val="center"/>
          </w:tcPr>
          <w:p w14:paraId="628666B3">
            <w:pPr>
              <w:spacing w:before="100" w:beforeAutospacing="1" w:after="100" w:afterAutospacing="1"/>
              <w:rPr>
                <w:szCs w:val="21"/>
              </w:rPr>
            </w:pPr>
            <w:r>
              <w:rPr>
                <w:rFonts w:hint="eastAsia"/>
                <w:szCs w:val="21"/>
              </w:rPr>
              <w:t>8-1树立自主终身学习理念，理解教师专业发展的核心内容、成长阶段与路径方法。</w:t>
            </w:r>
          </w:p>
        </w:tc>
      </w:tr>
      <w:tr w14:paraId="0C92EEE2">
        <w:trPr>
          <w:trHeight w:val="285" w:hRule="atLeast"/>
          <w:jc w:val="center"/>
        </w:trPr>
        <w:tc>
          <w:tcPr>
            <w:tcW w:w="671" w:type="pct"/>
            <w:vMerge w:val="continue"/>
            <w:tcBorders>
              <w:left w:val="outset" w:color="auto" w:sz="6" w:space="0"/>
              <w:bottom w:val="outset" w:color="auto" w:sz="6" w:space="0"/>
              <w:right w:val="outset" w:color="auto" w:sz="6" w:space="0"/>
            </w:tcBorders>
            <w:vAlign w:val="center"/>
          </w:tcPr>
          <w:p w14:paraId="0A73FD24">
            <w:pPr>
              <w:jc w:val="center"/>
              <w:rPr>
                <w:szCs w:val="21"/>
              </w:rPr>
            </w:pPr>
          </w:p>
        </w:tc>
        <w:tc>
          <w:tcPr>
            <w:tcW w:w="1538" w:type="pct"/>
            <w:vMerge w:val="continue"/>
            <w:tcBorders>
              <w:top w:val="outset" w:color="auto" w:sz="6" w:space="0"/>
              <w:left w:val="outset" w:color="auto" w:sz="6" w:space="0"/>
              <w:bottom w:val="outset" w:color="auto" w:sz="6" w:space="0"/>
              <w:right w:val="outset" w:color="auto" w:sz="6" w:space="0"/>
            </w:tcBorders>
            <w:vAlign w:val="center"/>
          </w:tcPr>
          <w:p w14:paraId="2ABA3752">
            <w:pPr>
              <w:rPr>
                <w:szCs w:val="21"/>
              </w:rPr>
            </w:pPr>
          </w:p>
        </w:tc>
        <w:tc>
          <w:tcPr>
            <w:tcW w:w="2790" w:type="pct"/>
            <w:tcBorders>
              <w:top w:val="outset" w:color="auto" w:sz="6" w:space="0"/>
              <w:left w:val="outset" w:color="auto" w:sz="6" w:space="0"/>
              <w:bottom w:val="outset" w:color="auto" w:sz="6" w:space="0"/>
              <w:right w:val="outset" w:color="auto" w:sz="6" w:space="0"/>
            </w:tcBorders>
            <w:vAlign w:val="center"/>
          </w:tcPr>
          <w:p w14:paraId="0A33A860">
            <w:pPr>
              <w:spacing w:before="100" w:beforeAutospacing="1" w:after="100" w:afterAutospacing="1"/>
              <w:rPr>
                <w:szCs w:val="21"/>
              </w:rPr>
            </w:pPr>
            <w:r>
              <w:rPr>
                <w:rFonts w:hint="eastAsia"/>
                <w:szCs w:val="21"/>
              </w:rPr>
              <w:t>8-2通过分析认识自我，确定职业愿景，明确学习目标，制订专业学习和发展规划并认真执行，养成课堂自主参与和课外自主学习的良好习惯，具备一定的自主实践和自主研究能力。</w:t>
            </w:r>
          </w:p>
        </w:tc>
      </w:tr>
      <w:tr w14:paraId="3D75E47D">
        <w:trPr>
          <w:trHeight w:val="285" w:hRule="atLeast"/>
          <w:jc w:val="center"/>
        </w:trPr>
        <w:tc>
          <w:tcPr>
            <w:tcW w:w="1296" w:type="dxa"/>
            <w:vMerge w:val="restart"/>
            <w:tcBorders>
              <w:top w:val="outset" w:color="auto" w:sz="6" w:space="0"/>
              <w:left w:val="outset" w:color="auto" w:sz="6" w:space="0"/>
              <w:right w:val="outset" w:color="auto" w:sz="6" w:space="0"/>
            </w:tcBorders>
            <w:vAlign w:val="center"/>
          </w:tcPr>
          <w:p w14:paraId="37930846">
            <w:pPr>
              <w:jc w:val="center"/>
              <w:rPr>
                <w:szCs w:val="21"/>
              </w:rPr>
            </w:pPr>
            <w:r>
              <w:rPr>
                <w:rFonts w:hint="eastAsia"/>
                <w:szCs w:val="21"/>
              </w:rPr>
              <w:t>国际视野</w:t>
            </w:r>
          </w:p>
        </w:tc>
        <w:tc>
          <w:tcPr>
            <w:tcW w:w="1538" w:type="pct"/>
            <w:vMerge w:val="restart"/>
            <w:tcBorders>
              <w:top w:val="outset" w:color="auto" w:sz="6" w:space="0"/>
              <w:left w:val="outset" w:color="auto" w:sz="6" w:space="0"/>
              <w:bottom w:val="outset" w:color="auto" w:sz="6" w:space="0"/>
              <w:right w:val="outset" w:color="auto" w:sz="6" w:space="0"/>
            </w:tcBorders>
            <w:vAlign w:val="center"/>
          </w:tcPr>
          <w:p w14:paraId="49EB5542">
            <w:pPr>
              <w:spacing w:before="100" w:beforeAutospacing="1" w:after="100" w:afterAutospacing="1"/>
              <w:rPr>
                <w:szCs w:val="21"/>
              </w:rPr>
            </w:pPr>
            <w:r>
              <w:rPr>
                <w:rFonts w:hint="eastAsia"/>
                <w:szCs w:val="21"/>
              </w:rPr>
              <w:t>具有全球意识和开放心态，了解国外母语教育改革发展的趋势和前沿动态。积极参与国际教育交流。尝试借鉴国际先进教育理念和经验进行语文教学。</w:t>
            </w:r>
          </w:p>
        </w:tc>
        <w:tc>
          <w:tcPr>
            <w:tcW w:w="2790" w:type="pct"/>
            <w:tcBorders>
              <w:top w:val="outset" w:color="auto" w:sz="6" w:space="0"/>
              <w:left w:val="outset" w:color="auto" w:sz="6" w:space="0"/>
              <w:bottom w:val="outset" w:color="auto" w:sz="6" w:space="0"/>
              <w:right w:val="outset" w:color="auto" w:sz="6" w:space="0"/>
            </w:tcBorders>
            <w:vAlign w:val="center"/>
          </w:tcPr>
          <w:p w14:paraId="723652E7">
            <w:pPr>
              <w:spacing w:before="100" w:beforeAutospacing="1" w:after="100" w:afterAutospacing="1"/>
              <w:rPr>
                <w:szCs w:val="21"/>
              </w:rPr>
            </w:pPr>
            <w:r>
              <w:rPr>
                <w:rFonts w:hint="eastAsia"/>
                <w:szCs w:val="21"/>
              </w:rPr>
              <w:t>9-1能够以开放的心态关注全球重大的社会与教育发展问题，了解国外中等教育改革发展趋势和语言文学学科教育前沿动态。</w:t>
            </w:r>
          </w:p>
        </w:tc>
      </w:tr>
      <w:tr w14:paraId="71C52296">
        <w:trPr>
          <w:trHeight w:val="285" w:hRule="atLeast"/>
          <w:jc w:val="center"/>
        </w:trPr>
        <w:tc>
          <w:tcPr>
            <w:tcW w:w="671" w:type="pct"/>
            <w:vMerge w:val="continue"/>
            <w:tcBorders>
              <w:left w:val="outset" w:color="auto" w:sz="6" w:space="0"/>
              <w:bottom w:val="outset" w:color="auto" w:sz="6" w:space="0"/>
              <w:right w:val="outset" w:color="auto" w:sz="6" w:space="0"/>
            </w:tcBorders>
            <w:vAlign w:val="center"/>
          </w:tcPr>
          <w:p w14:paraId="1E0D9F8D">
            <w:pPr>
              <w:jc w:val="center"/>
              <w:rPr>
                <w:szCs w:val="21"/>
              </w:rPr>
            </w:pPr>
          </w:p>
        </w:tc>
        <w:tc>
          <w:tcPr>
            <w:tcW w:w="1538" w:type="pct"/>
            <w:vMerge w:val="continue"/>
            <w:tcBorders>
              <w:top w:val="outset" w:color="auto" w:sz="6" w:space="0"/>
              <w:left w:val="outset" w:color="auto" w:sz="6" w:space="0"/>
              <w:bottom w:val="outset" w:color="auto" w:sz="6" w:space="0"/>
              <w:right w:val="outset" w:color="auto" w:sz="6" w:space="0"/>
            </w:tcBorders>
            <w:vAlign w:val="center"/>
          </w:tcPr>
          <w:p w14:paraId="0A307EFF">
            <w:pPr>
              <w:rPr>
                <w:szCs w:val="21"/>
              </w:rPr>
            </w:pPr>
          </w:p>
        </w:tc>
        <w:tc>
          <w:tcPr>
            <w:tcW w:w="2790" w:type="pct"/>
            <w:tcBorders>
              <w:top w:val="outset" w:color="auto" w:sz="6" w:space="0"/>
              <w:left w:val="outset" w:color="auto" w:sz="6" w:space="0"/>
              <w:bottom w:val="outset" w:color="auto" w:sz="6" w:space="0"/>
              <w:right w:val="outset" w:color="auto" w:sz="6" w:space="0"/>
            </w:tcBorders>
            <w:vAlign w:val="center"/>
          </w:tcPr>
          <w:p w14:paraId="77A98982">
            <w:pPr>
              <w:spacing w:before="100" w:beforeAutospacing="1" w:after="100" w:afterAutospacing="1"/>
              <w:rPr>
                <w:szCs w:val="21"/>
              </w:rPr>
            </w:pPr>
            <w:r>
              <w:rPr>
                <w:rFonts w:hint="eastAsia"/>
                <w:szCs w:val="21"/>
              </w:rPr>
              <w:t>9-2能够较好地学习借鉴国外中等教育和语言文学学科教育的新理念、新知识、新技术与新方法。</w:t>
            </w:r>
          </w:p>
        </w:tc>
      </w:tr>
      <w:tr w14:paraId="3057C68A">
        <w:trPr>
          <w:trHeight w:val="285" w:hRule="atLeast"/>
          <w:jc w:val="center"/>
        </w:trPr>
        <w:tc>
          <w:tcPr>
            <w:tcW w:w="1296" w:type="dxa"/>
            <w:vMerge w:val="restart"/>
            <w:tcBorders>
              <w:top w:val="outset" w:color="auto" w:sz="6" w:space="0"/>
              <w:left w:val="outset" w:color="auto" w:sz="6" w:space="0"/>
              <w:right w:val="outset" w:color="auto" w:sz="6" w:space="0"/>
            </w:tcBorders>
            <w:vAlign w:val="center"/>
          </w:tcPr>
          <w:p w14:paraId="45400CCF">
            <w:pPr>
              <w:jc w:val="center"/>
              <w:rPr>
                <w:szCs w:val="21"/>
              </w:rPr>
            </w:pPr>
            <w:r>
              <w:rPr>
                <w:rFonts w:hint="eastAsia"/>
                <w:szCs w:val="21"/>
              </w:rPr>
              <w:t>反思研究</w:t>
            </w:r>
          </w:p>
        </w:tc>
        <w:tc>
          <w:tcPr>
            <w:tcW w:w="1538" w:type="pct"/>
            <w:vMerge w:val="restart"/>
            <w:tcBorders>
              <w:top w:val="outset" w:color="auto" w:sz="6" w:space="0"/>
              <w:left w:val="outset" w:color="auto" w:sz="6" w:space="0"/>
              <w:bottom w:val="outset" w:color="auto" w:sz="6" w:space="0"/>
              <w:right w:val="outset" w:color="auto" w:sz="6" w:space="0"/>
            </w:tcBorders>
            <w:vAlign w:val="center"/>
          </w:tcPr>
          <w:p w14:paraId="15C71247">
            <w:pPr>
              <w:spacing w:before="100" w:beforeAutospacing="1" w:after="100" w:afterAutospacing="1"/>
              <w:rPr>
                <w:szCs w:val="21"/>
              </w:rPr>
            </w:pPr>
            <w:r>
              <w:rPr>
                <w:rFonts w:hint="eastAsia"/>
                <w:szCs w:val="21"/>
              </w:rPr>
              <w:t>树立起反思型实践者的角色意识，养成运用批判性思维反思分析问题的习惯，具备一定的创新意识和教育教学研究能力。</w:t>
            </w:r>
          </w:p>
        </w:tc>
        <w:tc>
          <w:tcPr>
            <w:tcW w:w="2790" w:type="pct"/>
            <w:tcBorders>
              <w:top w:val="outset" w:color="auto" w:sz="6" w:space="0"/>
              <w:left w:val="outset" w:color="auto" w:sz="6" w:space="0"/>
              <w:bottom w:val="outset" w:color="auto" w:sz="6" w:space="0"/>
              <w:right w:val="outset" w:color="auto" w:sz="6" w:space="0"/>
            </w:tcBorders>
            <w:vAlign w:val="center"/>
          </w:tcPr>
          <w:p w14:paraId="2008742C">
            <w:pPr>
              <w:spacing w:before="100" w:beforeAutospacing="1" w:after="100" w:afterAutospacing="1"/>
              <w:rPr>
                <w:szCs w:val="21"/>
              </w:rPr>
            </w:pPr>
            <w:r>
              <w:rPr>
                <w:rFonts w:hint="eastAsia"/>
                <w:szCs w:val="21"/>
              </w:rPr>
              <w:t>10-1能够理解反思研究的价值，明确自己作为实践性反思者的角色定位，能够独立思考判断，自主分析解决问题。</w:t>
            </w:r>
          </w:p>
        </w:tc>
      </w:tr>
      <w:tr w14:paraId="29ABBE04">
        <w:trPr>
          <w:trHeight w:val="285" w:hRule="atLeast"/>
          <w:jc w:val="center"/>
        </w:trPr>
        <w:tc>
          <w:tcPr>
            <w:tcW w:w="671" w:type="pct"/>
            <w:vMerge w:val="continue"/>
            <w:tcBorders>
              <w:left w:val="outset" w:color="auto" w:sz="6" w:space="0"/>
              <w:right w:val="outset" w:color="auto" w:sz="6" w:space="0"/>
            </w:tcBorders>
            <w:vAlign w:val="center"/>
          </w:tcPr>
          <w:p w14:paraId="78ABF989">
            <w:pPr>
              <w:jc w:val="center"/>
              <w:rPr>
                <w:szCs w:val="21"/>
              </w:rPr>
            </w:pPr>
          </w:p>
        </w:tc>
        <w:tc>
          <w:tcPr>
            <w:tcW w:w="1538" w:type="pct"/>
            <w:vMerge w:val="continue"/>
            <w:tcBorders>
              <w:top w:val="outset" w:color="auto" w:sz="6" w:space="0"/>
              <w:left w:val="outset" w:color="auto" w:sz="6" w:space="0"/>
              <w:bottom w:val="outset" w:color="auto" w:sz="6" w:space="0"/>
              <w:right w:val="outset" w:color="auto" w:sz="6" w:space="0"/>
            </w:tcBorders>
            <w:vAlign w:val="center"/>
          </w:tcPr>
          <w:p w14:paraId="579C2DBB">
            <w:pPr>
              <w:rPr>
                <w:szCs w:val="21"/>
              </w:rPr>
            </w:pPr>
          </w:p>
        </w:tc>
        <w:tc>
          <w:tcPr>
            <w:tcW w:w="2790" w:type="pct"/>
            <w:tcBorders>
              <w:top w:val="outset" w:color="auto" w:sz="6" w:space="0"/>
              <w:left w:val="outset" w:color="auto" w:sz="6" w:space="0"/>
              <w:bottom w:val="outset" w:color="auto" w:sz="6" w:space="0"/>
              <w:right w:val="outset" w:color="auto" w:sz="6" w:space="0"/>
            </w:tcBorders>
            <w:vAlign w:val="center"/>
          </w:tcPr>
          <w:p w14:paraId="3C3F797E">
            <w:pPr>
              <w:spacing w:before="100" w:beforeAutospacing="1" w:after="100" w:afterAutospacing="1"/>
              <w:rPr>
                <w:szCs w:val="21"/>
              </w:rPr>
            </w:pPr>
            <w:r>
              <w:rPr>
                <w:rFonts w:hint="eastAsia"/>
                <w:szCs w:val="21"/>
              </w:rPr>
              <w:t>10-2能够从学生学习、课程教学、语文学科理解等不同角度，分析自身的语文教学实践活动，自我诊断，自我改进。</w:t>
            </w:r>
          </w:p>
        </w:tc>
      </w:tr>
      <w:tr w14:paraId="6499B792">
        <w:trPr>
          <w:trHeight w:val="285" w:hRule="atLeast"/>
          <w:jc w:val="center"/>
        </w:trPr>
        <w:tc>
          <w:tcPr>
            <w:tcW w:w="671" w:type="pct"/>
            <w:vMerge w:val="continue"/>
            <w:tcBorders>
              <w:left w:val="outset" w:color="auto" w:sz="6" w:space="0"/>
              <w:bottom w:val="outset" w:color="auto" w:sz="6" w:space="0"/>
              <w:right w:val="outset" w:color="auto" w:sz="6" w:space="0"/>
            </w:tcBorders>
            <w:vAlign w:val="center"/>
          </w:tcPr>
          <w:p w14:paraId="72B62B41">
            <w:pPr>
              <w:jc w:val="center"/>
              <w:rPr>
                <w:szCs w:val="21"/>
              </w:rPr>
            </w:pPr>
          </w:p>
        </w:tc>
        <w:tc>
          <w:tcPr>
            <w:tcW w:w="1538" w:type="pct"/>
            <w:vMerge w:val="continue"/>
            <w:tcBorders>
              <w:top w:val="outset" w:color="auto" w:sz="6" w:space="0"/>
              <w:left w:val="outset" w:color="auto" w:sz="6" w:space="0"/>
              <w:bottom w:val="outset" w:color="auto" w:sz="6" w:space="0"/>
              <w:right w:val="outset" w:color="auto" w:sz="6" w:space="0"/>
            </w:tcBorders>
            <w:vAlign w:val="center"/>
          </w:tcPr>
          <w:p w14:paraId="2001BEFE">
            <w:pPr>
              <w:rPr>
                <w:szCs w:val="21"/>
              </w:rPr>
            </w:pPr>
          </w:p>
        </w:tc>
        <w:tc>
          <w:tcPr>
            <w:tcW w:w="2790" w:type="pct"/>
            <w:tcBorders>
              <w:top w:val="outset" w:color="auto" w:sz="6" w:space="0"/>
              <w:left w:val="outset" w:color="auto" w:sz="6" w:space="0"/>
              <w:bottom w:val="outset" w:color="auto" w:sz="6" w:space="0"/>
              <w:right w:val="outset" w:color="auto" w:sz="6" w:space="0"/>
            </w:tcBorders>
            <w:vAlign w:val="center"/>
          </w:tcPr>
          <w:p w14:paraId="758AE0ED">
            <w:pPr>
              <w:spacing w:before="100" w:beforeAutospacing="1" w:after="100" w:afterAutospacing="1"/>
              <w:rPr>
                <w:szCs w:val="21"/>
              </w:rPr>
            </w:pPr>
            <w:r>
              <w:rPr>
                <w:rFonts w:hint="eastAsia"/>
                <w:szCs w:val="21"/>
              </w:rPr>
              <w:t>10-3较好地掌握研究教育实践的一般方法，初步学会批判性分析与创新性研究，并解决教育教学问题。</w:t>
            </w:r>
          </w:p>
        </w:tc>
      </w:tr>
      <w:tr w14:paraId="1213F3A1">
        <w:trPr>
          <w:trHeight w:val="285" w:hRule="atLeast"/>
          <w:jc w:val="center"/>
        </w:trPr>
        <w:tc>
          <w:tcPr>
            <w:tcW w:w="1296" w:type="dxa"/>
            <w:vMerge w:val="restart"/>
            <w:tcBorders>
              <w:top w:val="outset" w:color="auto" w:sz="6" w:space="0"/>
              <w:left w:val="outset" w:color="auto" w:sz="6" w:space="0"/>
              <w:right w:val="outset" w:color="auto" w:sz="6" w:space="0"/>
            </w:tcBorders>
            <w:vAlign w:val="center"/>
          </w:tcPr>
          <w:p w14:paraId="4D7B3F5D">
            <w:pPr>
              <w:jc w:val="center"/>
              <w:rPr>
                <w:szCs w:val="21"/>
              </w:rPr>
            </w:pPr>
            <w:r>
              <w:rPr>
                <w:rFonts w:hint="eastAsia"/>
                <w:szCs w:val="21"/>
              </w:rPr>
              <w:t>交流合作</w:t>
            </w:r>
          </w:p>
        </w:tc>
        <w:tc>
          <w:tcPr>
            <w:tcW w:w="1538" w:type="pct"/>
            <w:vMerge w:val="restart"/>
            <w:tcBorders>
              <w:top w:val="outset" w:color="auto" w:sz="6" w:space="0"/>
              <w:left w:val="outset" w:color="auto" w:sz="6" w:space="0"/>
              <w:bottom w:val="outset" w:color="auto" w:sz="6" w:space="0"/>
              <w:right w:val="outset" w:color="auto" w:sz="6" w:space="0"/>
            </w:tcBorders>
            <w:vAlign w:val="center"/>
          </w:tcPr>
          <w:p w14:paraId="644F3D96">
            <w:pPr>
              <w:spacing w:before="100" w:beforeAutospacing="1" w:after="100" w:afterAutospacing="1"/>
              <w:rPr>
                <w:szCs w:val="21"/>
              </w:rPr>
            </w:pPr>
            <w:r>
              <w:rPr>
                <w:rFonts w:hint="eastAsia"/>
                <w:szCs w:val="21"/>
              </w:rPr>
              <w:t>具有团队协作精神，掌握沟通合作的方法与技能，具备一定的交流合作能力。</w:t>
            </w:r>
          </w:p>
        </w:tc>
        <w:tc>
          <w:tcPr>
            <w:tcW w:w="2790" w:type="pct"/>
            <w:tcBorders>
              <w:top w:val="outset" w:color="auto" w:sz="6" w:space="0"/>
              <w:left w:val="outset" w:color="auto" w:sz="6" w:space="0"/>
              <w:bottom w:val="outset" w:color="auto" w:sz="6" w:space="0"/>
              <w:right w:val="outset" w:color="auto" w:sz="6" w:space="0"/>
            </w:tcBorders>
            <w:vAlign w:val="center"/>
          </w:tcPr>
          <w:p w14:paraId="39C5558D">
            <w:pPr>
              <w:spacing w:before="100" w:beforeAutospacing="1" w:after="100" w:afterAutospacing="1"/>
              <w:rPr>
                <w:szCs w:val="21"/>
              </w:rPr>
            </w:pPr>
            <w:r>
              <w:rPr>
                <w:rFonts w:hint="eastAsia"/>
                <w:szCs w:val="21"/>
              </w:rPr>
              <w:t>11-1理解学习语文教学共同体的特点与价值，掌握团队协作学习的知识、技能和沟通合作学习的方式。</w:t>
            </w:r>
          </w:p>
        </w:tc>
      </w:tr>
      <w:tr w14:paraId="63FC5384">
        <w:trPr>
          <w:trHeight w:val="285" w:hRule="atLeast"/>
          <w:jc w:val="center"/>
        </w:trPr>
        <w:tc>
          <w:tcPr>
            <w:tcW w:w="671" w:type="pct"/>
            <w:vMerge w:val="continue"/>
            <w:tcBorders>
              <w:left w:val="outset" w:color="auto" w:sz="6" w:space="0"/>
              <w:bottom w:val="outset" w:color="auto" w:sz="6" w:space="0"/>
              <w:right w:val="outset" w:color="auto" w:sz="6" w:space="0"/>
            </w:tcBorders>
            <w:vAlign w:val="center"/>
          </w:tcPr>
          <w:p w14:paraId="792C3AE1">
            <w:pPr>
              <w:jc w:val="center"/>
              <w:rPr>
                <w:szCs w:val="21"/>
              </w:rPr>
            </w:pPr>
          </w:p>
        </w:tc>
        <w:tc>
          <w:tcPr>
            <w:tcW w:w="1538" w:type="pct"/>
            <w:vMerge w:val="continue"/>
            <w:tcBorders>
              <w:top w:val="outset" w:color="auto" w:sz="6" w:space="0"/>
              <w:left w:val="outset" w:color="auto" w:sz="6" w:space="0"/>
              <w:bottom w:val="outset" w:color="auto" w:sz="6" w:space="0"/>
              <w:right w:val="outset" w:color="auto" w:sz="6" w:space="0"/>
            </w:tcBorders>
            <w:vAlign w:val="center"/>
          </w:tcPr>
          <w:p w14:paraId="11085A16">
            <w:pPr>
              <w:rPr>
                <w:szCs w:val="21"/>
              </w:rPr>
            </w:pPr>
          </w:p>
        </w:tc>
        <w:tc>
          <w:tcPr>
            <w:tcW w:w="2790" w:type="pct"/>
            <w:tcBorders>
              <w:top w:val="outset" w:color="auto" w:sz="6" w:space="0"/>
              <w:left w:val="outset" w:color="auto" w:sz="6" w:space="0"/>
              <w:bottom w:val="outset" w:color="auto" w:sz="6" w:space="0"/>
              <w:right w:val="outset" w:color="auto" w:sz="6" w:space="0"/>
            </w:tcBorders>
            <w:vAlign w:val="center"/>
          </w:tcPr>
          <w:p w14:paraId="235DB742">
            <w:pPr>
              <w:spacing w:before="100" w:beforeAutospacing="1" w:after="100" w:afterAutospacing="1"/>
              <w:rPr>
                <w:szCs w:val="21"/>
              </w:rPr>
            </w:pPr>
            <w:r>
              <w:rPr>
                <w:rFonts w:hint="eastAsia"/>
                <w:szCs w:val="21"/>
              </w:rPr>
              <w:t>11-2具备与学校领导、同事、学生、家长及社区沟通交流的知识与技能。</w:t>
            </w:r>
          </w:p>
        </w:tc>
      </w:tr>
    </w:tbl>
    <w:p w14:paraId="7D96F106">
      <w:pPr>
        <w:adjustRightInd w:val="0"/>
        <w:snapToGrid w:val="0"/>
        <w:spacing w:before="120" w:beforeLines="50" w:line="440" w:lineRule="exact"/>
        <w:ind w:firstLine="560" w:firstLineChars="200"/>
        <w:jc w:val="both"/>
        <w:rPr>
          <w:rFonts w:cs="Times New Roman"/>
          <w:sz w:val="28"/>
          <w:szCs w:val="28"/>
        </w:rPr>
      </w:pPr>
    </w:p>
    <w:p w14:paraId="5D05C7CB">
      <w:pPr>
        <w:pStyle w:val="3"/>
        <w:ind w:firstLine="562"/>
        <w:rPr>
          <w:color w:val="auto"/>
        </w:rPr>
      </w:pPr>
      <w:r>
        <w:rPr>
          <w:rFonts w:hint="eastAsia"/>
          <w:color w:val="auto"/>
        </w:rPr>
        <w:t>四、毕业要求与培养目标关系矩阵</w:t>
      </w:r>
    </w:p>
    <w:tbl>
      <w:tblPr>
        <w:tblStyle w:val="1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903"/>
        <w:gridCol w:w="2012"/>
        <w:gridCol w:w="2012"/>
        <w:gridCol w:w="2012"/>
        <w:gridCol w:w="2012"/>
      </w:tblGrid>
      <w:tr w14:paraId="2A3C1A0D">
        <w:trPr>
          <w:trHeight w:val="375" w:hRule="atLeast"/>
          <w:jc w:val="center"/>
        </w:trPr>
        <w:tc>
          <w:tcPr>
            <w:tcW w:w="956" w:type="pct"/>
            <w:vAlign w:val="center"/>
          </w:tcPr>
          <w:p w14:paraId="076F8EAE">
            <w:pPr>
              <w:jc w:val="center"/>
              <w:rPr>
                <w:rFonts w:asciiTheme="minorEastAsia" w:hAnsiTheme="minorEastAsia"/>
              </w:rPr>
            </w:pPr>
            <w:r>
              <w:rPr>
                <w:rFonts w:asciiTheme="minorEastAsia" w:hAnsiTheme="minorEastAsia"/>
              </w:rPr>
              <w:drawing>
                <wp:inline distT="0" distB="0" distL="0" distR="0">
                  <wp:extent cx="993775" cy="437515"/>
                  <wp:effectExtent l="0" t="0" r="15875"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993775" cy="437515"/>
                          </a:xfrm>
                          <a:prstGeom prst="rect">
                            <a:avLst/>
                          </a:prstGeom>
                          <a:noFill/>
                          <a:ln>
                            <a:noFill/>
                          </a:ln>
                        </pic:spPr>
                      </pic:pic>
                    </a:graphicData>
                  </a:graphic>
                </wp:inline>
              </w:drawing>
            </w:r>
          </w:p>
        </w:tc>
        <w:tc>
          <w:tcPr>
            <w:tcW w:w="1011" w:type="pct"/>
            <w:vAlign w:val="center"/>
          </w:tcPr>
          <w:p w14:paraId="372AE220">
            <w:pPr>
              <w:jc w:val="center"/>
              <w:rPr>
                <w:rFonts w:asciiTheme="minorEastAsia" w:hAnsiTheme="minorEastAsia"/>
                <w:b/>
                <w:bCs/>
              </w:rPr>
            </w:pPr>
            <w:r>
              <w:rPr>
                <w:rFonts w:asciiTheme="minorEastAsia" w:hAnsiTheme="minorEastAsia"/>
                <w:b/>
                <w:bCs/>
              </w:rPr>
              <w:t>目标1</w:t>
            </w:r>
          </w:p>
        </w:tc>
        <w:tc>
          <w:tcPr>
            <w:tcW w:w="1011" w:type="pct"/>
            <w:vAlign w:val="center"/>
          </w:tcPr>
          <w:p w14:paraId="417F200F">
            <w:pPr>
              <w:jc w:val="center"/>
              <w:rPr>
                <w:rFonts w:asciiTheme="minorEastAsia" w:hAnsiTheme="minorEastAsia"/>
                <w:b/>
                <w:bCs/>
              </w:rPr>
            </w:pPr>
            <w:r>
              <w:rPr>
                <w:rFonts w:asciiTheme="minorEastAsia" w:hAnsiTheme="minorEastAsia"/>
                <w:b/>
                <w:bCs/>
              </w:rPr>
              <w:t>目标2</w:t>
            </w:r>
          </w:p>
        </w:tc>
        <w:tc>
          <w:tcPr>
            <w:tcW w:w="1011" w:type="pct"/>
            <w:vAlign w:val="center"/>
          </w:tcPr>
          <w:p w14:paraId="2D98E40D">
            <w:pPr>
              <w:jc w:val="center"/>
              <w:rPr>
                <w:rFonts w:asciiTheme="minorEastAsia" w:hAnsiTheme="minorEastAsia"/>
                <w:b/>
                <w:bCs/>
              </w:rPr>
            </w:pPr>
            <w:r>
              <w:rPr>
                <w:rFonts w:asciiTheme="minorEastAsia" w:hAnsiTheme="minorEastAsia"/>
                <w:b/>
                <w:bCs/>
              </w:rPr>
              <w:t>目标3</w:t>
            </w:r>
          </w:p>
        </w:tc>
        <w:tc>
          <w:tcPr>
            <w:tcW w:w="1011" w:type="pct"/>
            <w:vAlign w:val="center"/>
          </w:tcPr>
          <w:p w14:paraId="4389BB52">
            <w:pPr>
              <w:jc w:val="center"/>
              <w:rPr>
                <w:rFonts w:asciiTheme="minorEastAsia" w:hAnsiTheme="minorEastAsia"/>
                <w:b/>
                <w:bCs/>
              </w:rPr>
            </w:pPr>
            <w:r>
              <w:rPr>
                <w:rFonts w:asciiTheme="minorEastAsia" w:hAnsiTheme="minorEastAsia"/>
                <w:b/>
                <w:bCs/>
              </w:rPr>
              <w:t>目标4</w:t>
            </w:r>
          </w:p>
        </w:tc>
      </w:tr>
      <w:tr w14:paraId="02D49FF3">
        <w:trPr>
          <w:jc w:val="center"/>
        </w:trPr>
        <w:tc>
          <w:tcPr>
            <w:tcW w:w="956" w:type="pct"/>
            <w:vAlign w:val="center"/>
          </w:tcPr>
          <w:p w14:paraId="6316A5E0">
            <w:pPr>
              <w:jc w:val="center"/>
              <w:rPr>
                <w:szCs w:val="21"/>
              </w:rPr>
            </w:pPr>
            <w:r>
              <w:rPr>
                <w:szCs w:val="21"/>
              </w:rPr>
              <w:t>师德规范</w:t>
            </w:r>
          </w:p>
        </w:tc>
        <w:tc>
          <w:tcPr>
            <w:tcW w:w="1011" w:type="pct"/>
            <w:shd w:val="clear" w:color="auto" w:fill="FFFFFF" w:themeFill="background1"/>
            <w:vAlign w:val="center"/>
          </w:tcPr>
          <w:p w14:paraId="0E08A494">
            <w:pPr>
              <w:jc w:val="center"/>
              <w:rPr>
                <w:szCs w:val="21"/>
              </w:rPr>
            </w:pPr>
            <w:r>
              <w:rPr>
                <w:szCs w:val="21"/>
              </w:rPr>
              <w:t>√</w:t>
            </w:r>
          </w:p>
        </w:tc>
        <w:tc>
          <w:tcPr>
            <w:tcW w:w="1011" w:type="pct"/>
            <w:shd w:val="clear" w:color="auto" w:fill="FFFFFF" w:themeFill="background1"/>
            <w:vAlign w:val="center"/>
          </w:tcPr>
          <w:p w14:paraId="5C833DE4">
            <w:pPr>
              <w:jc w:val="center"/>
              <w:rPr>
                <w:szCs w:val="21"/>
              </w:rPr>
            </w:pPr>
          </w:p>
        </w:tc>
        <w:tc>
          <w:tcPr>
            <w:tcW w:w="1011" w:type="pct"/>
            <w:shd w:val="clear" w:color="auto" w:fill="FFFFFF" w:themeFill="background1"/>
            <w:vAlign w:val="center"/>
          </w:tcPr>
          <w:p w14:paraId="16277673">
            <w:pPr>
              <w:jc w:val="center"/>
              <w:rPr>
                <w:szCs w:val="21"/>
              </w:rPr>
            </w:pPr>
          </w:p>
        </w:tc>
        <w:tc>
          <w:tcPr>
            <w:tcW w:w="1011" w:type="pct"/>
            <w:shd w:val="clear" w:color="auto" w:fill="FFFFFF" w:themeFill="background1"/>
            <w:vAlign w:val="center"/>
          </w:tcPr>
          <w:p w14:paraId="6D4A6532">
            <w:pPr>
              <w:jc w:val="center"/>
              <w:rPr>
                <w:szCs w:val="21"/>
              </w:rPr>
            </w:pPr>
            <w:r>
              <w:rPr>
                <w:szCs w:val="21"/>
              </w:rPr>
              <w:t>√</w:t>
            </w:r>
          </w:p>
        </w:tc>
      </w:tr>
      <w:tr w14:paraId="646584BE">
        <w:trPr>
          <w:jc w:val="center"/>
        </w:trPr>
        <w:tc>
          <w:tcPr>
            <w:tcW w:w="956" w:type="pct"/>
            <w:vAlign w:val="center"/>
          </w:tcPr>
          <w:p w14:paraId="70BAC3C8">
            <w:pPr>
              <w:jc w:val="center"/>
              <w:rPr>
                <w:szCs w:val="21"/>
              </w:rPr>
            </w:pPr>
            <w:r>
              <w:rPr>
                <w:szCs w:val="21"/>
              </w:rPr>
              <w:t>教育情怀</w:t>
            </w:r>
          </w:p>
        </w:tc>
        <w:tc>
          <w:tcPr>
            <w:tcW w:w="1011" w:type="pct"/>
            <w:shd w:val="clear" w:color="auto" w:fill="FFFFFF" w:themeFill="background1"/>
            <w:vAlign w:val="center"/>
          </w:tcPr>
          <w:p w14:paraId="0E623CB2">
            <w:pPr>
              <w:jc w:val="center"/>
              <w:rPr>
                <w:szCs w:val="21"/>
              </w:rPr>
            </w:pPr>
            <w:r>
              <w:rPr>
                <w:szCs w:val="21"/>
              </w:rPr>
              <w:t>√</w:t>
            </w:r>
          </w:p>
        </w:tc>
        <w:tc>
          <w:tcPr>
            <w:tcW w:w="1011" w:type="pct"/>
            <w:shd w:val="clear" w:color="auto" w:fill="FFFFFF" w:themeFill="background1"/>
            <w:vAlign w:val="center"/>
          </w:tcPr>
          <w:p w14:paraId="47F8135F">
            <w:pPr>
              <w:jc w:val="center"/>
              <w:rPr>
                <w:szCs w:val="21"/>
              </w:rPr>
            </w:pPr>
          </w:p>
        </w:tc>
        <w:tc>
          <w:tcPr>
            <w:tcW w:w="1011" w:type="pct"/>
            <w:shd w:val="clear" w:color="auto" w:fill="FFFFFF" w:themeFill="background1"/>
            <w:vAlign w:val="center"/>
          </w:tcPr>
          <w:p w14:paraId="581C2BF8">
            <w:pPr>
              <w:jc w:val="center"/>
              <w:rPr>
                <w:szCs w:val="21"/>
              </w:rPr>
            </w:pPr>
          </w:p>
        </w:tc>
        <w:tc>
          <w:tcPr>
            <w:tcW w:w="1011" w:type="pct"/>
            <w:shd w:val="clear" w:color="auto" w:fill="FFFFFF" w:themeFill="background1"/>
            <w:vAlign w:val="center"/>
          </w:tcPr>
          <w:p w14:paraId="6EF92034">
            <w:pPr>
              <w:jc w:val="center"/>
              <w:rPr>
                <w:szCs w:val="21"/>
              </w:rPr>
            </w:pPr>
            <w:r>
              <w:rPr>
                <w:szCs w:val="21"/>
              </w:rPr>
              <w:t>√</w:t>
            </w:r>
          </w:p>
        </w:tc>
      </w:tr>
      <w:tr w14:paraId="1CFF3D13">
        <w:trPr>
          <w:jc w:val="center"/>
        </w:trPr>
        <w:tc>
          <w:tcPr>
            <w:tcW w:w="956" w:type="pct"/>
            <w:vAlign w:val="center"/>
          </w:tcPr>
          <w:p w14:paraId="600C76CC">
            <w:pPr>
              <w:jc w:val="center"/>
              <w:rPr>
                <w:szCs w:val="21"/>
              </w:rPr>
            </w:pPr>
            <w:r>
              <w:rPr>
                <w:szCs w:val="21"/>
              </w:rPr>
              <w:t>知识整合</w:t>
            </w:r>
          </w:p>
        </w:tc>
        <w:tc>
          <w:tcPr>
            <w:tcW w:w="1011" w:type="pct"/>
            <w:shd w:val="clear" w:color="auto" w:fill="FFFFFF" w:themeFill="background1"/>
            <w:vAlign w:val="center"/>
          </w:tcPr>
          <w:p w14:paraId="4C2B4ECF">
            <w:pPr>
              <w:jc w:val="center"/>
              <w:rPr>
                <w:szCs w:val="21"/>
              </w:rPr>
            </w:pPr>
          </w:p>
        </w:tc>
        <w:tc>
          <w:tcPr>
            <w:tcW w:w="1011" w:type="pct"/>
            <w:shd w:val="clear" w:color="auto" w:fill="FFFFFF" w:themeFill="background1"/>
            <w:vAlign w:val="center"/>
          </w:tcPr>
          <w:p w14:paraId="418382A5">
            <w:pPr>
              <w:jc w:val="center"/>
              <w:rPr>
                <w:szCs w:val="21"/>
              </w:rPr>
            </w:pPr>
            <w:r>
              <w:rPr>
                <w:szCs w:val="21"/>
              </w:rPr>
              <w:t>√</w:t>
            </w:r>
          </w:p>
        </w:tc>
        <w:tc>
          <w:tcPr>
            <w:tcW w:w="1011" w:type="pct"/>
            <w:shd w:val="clear" w:color="auto" w:fill="FFFFFF" w:themeFill="background1"/>
            <w:vAlign w:val="center"/>
          </w:tcPr>
          <w:p w14:paraId="36ECECD0">
            <w:pPr>
              <w:jc w:val="center"/>
              <w:rPr>
                <w:szCs w:val="21"/>
              </w:rPr>
            </w:pPr>
          </w:p>
        </w:tc>
        <w:tc>
          <w:tcPr>
            <w:tcW w:w="1011" w:type="pct"/>
            <w:shd w:val="clear" w:color="auto" w:fill="FFFFFF" w:themeFill="background1"/>
            <w:vAlign w:val="center"/>
          </w:tcPr>
          <w:p w14:paraId="22AEE534">
            <w:pPr>
              <w:jc w:val="center"/>
              <w:rPr>
                <w:szCs w:val="21"/>
              </w:rPr>
            </w:pPr>
            <w:r>
              <w:rPr>
                <w:szCs w:val="21"/>
              </w:rPr>
              <w:t>√</w:t>
            </w:r>
          </w:p>
        </w:tc>
      </w:tr>
      <w:tr w14:paraId="5487A54C">
        <w:trPr>
          <w:jc w:val="center"/>
        </w:trPr>
        <w:tc>
          <w:tcPr>
            <w:tcW w:w="956" w:type="pct"/>
            <w:vAlign w:val="center"/>
          </w:tcPr>
          <w:p w14:paraId="78F54D05">
            <w:pPr>
              <w:jc w:val="center"/>
              <w:rPr>
                <w:szCs w:val="21"/>
              </w:rPr>
            </w:pPr>
            <w:r>
              <w:rPr>
                <w:szCs w:val="21"/>
              </w:rPr>
              <w:t>教学能力</w:t>
            </w:r>
          </w:p>
        </w:tc>
        <w:tc>
          <w:tcPr>
            <w:tcW w:w="1011" w:type="pct"/>
            <w:shd w:val="clear" w:color="auto" w:fill="FFFFFF" w:themeFill="background1"/>
            <w:vAlign w:val="center"/>
          </w:tcPr>
          <w:p w14:paraId="0A2F77E3">
            <w:pPr>
              <w:jc w:val="center"/>
              <w:rPr>
                <w:szCs w:val="21"/>
              </w:rPr>
            </w:pPr>
          </w:p>
        </w:tc>
        <w:tc>
          <w:tcPr>
            <w:tcW w:w="1011" w:type="pct"/>
            <w:shd w:val="clear" w:color="auto" w:fill="FFFFFF" w:themeFill="background1"/>
            <w:vAlign w:val="center"/>
          </w:tcPr>
          <w:p w14:paraId="6165EBD6">
            <w:pPr>
              <w:jc w:val="center"/>
              <w:rPr>
                <w:szCs w:val="21"/>
              </w:rPr>
            </w:pPr>
            <w:r>
              <w:rPr>
                <w:szCs w:val="21"/>
              </w:rPr>
              <w:t>√</w:t>
            </w:r>
          </w:p>
        </w:tc>
        <w:tc>
          <w:tcPr>
            <w:tcW w:w="1011" w:type="pct"/>
            <w:shd w:val="clear" w:color="auto" w:fill="FFFFFF" w:themeFill="background1"/>
            <w:vAlign w:val="center"/>
          </w:tcPr>
          <w:p w14:paraId="680EBAD4">
            <w:pPr>
              <w:jc w:val="center"/>
              <w:rPr>
                <w:szCs w:val="21"/>
              </w:rPr>
            </w:pPr>
          </w:p>
        </w:tc>
        <w:tc>
          <w:tcPr>
            <w:tcW w:w="1011" w:type="pct"/>
            <w:shd w:val="clear" w:color="auto" w:fill="FFFFFF" w:themeFill="background1"/>
            <w:vAlign w:val="center"/>
          </w:tcPr>
          <w:p w14:paraId="185E1683">
            <w:pPr>
              <w:jc w:val="center"/>
              <w:rPr>
                <w:szCs w:val="21"/>
              </w:rPr>
            </w:pPr>
            <w:r>
              <w:rPr>
                <w:szCs w:val="21"/>
              </w:rPr>
              <w:t>√</w:t>
            </w:r>
          </w:p>
        </w:tc>
      </w:tr>
      <w:tr w14:paraId="477C5919">
        <w:trPr>
          <w:jc w:val="center"/>
        </w:trPr>
        <w:tc>
          <w:tcPr>
            <w:tcW w:w="956" w:type="pct"/>
            <w:vAlign w:val="center"/>
          </w:tcPr>
          <w:p w14:paraId="12D9A3D0">
            <w:pPr>
              <w:jc w:val="center"/>
              <w:rPr>
                <w:szCs w:val="21"/>
              </w:rPr>
            </w:pPr>
            <w:r>
              <w:rPr>
                <w:szCs w:val="21"/>
              </w:rPr>
              <w:t>技术融合</w:t>
            </w:r>
          </w:p>
        </w:tc>
        <w:tc>
          <w:tcPr>
            <w:tcW w:w="1011" w:type="pct"/>
            <w:shd w:val="clear" w:color="auto" w:fill="FFFFFF" w:themeFill="background1"/>
            <w:vAlign w:val="center"/>
          </w:tcPr>
          <w:p w14:paraId="1AF0B386">
            <w:pPr>
              <w:jc w:val="center"/>
              <w:rPr>
                <w:szCs w:val="21"/>
              </w:rPr>
            </w:pPr>
          </w:p>
        </w:tc>
        <w:tc>
          <w:tcPr>
            <w:tcW w:w="1011" w:type="pct"/>
            <w:shd w:val="clear" w:color="auto" w:fill="FFFFFF" w:themeFill="background1"/>
            <w:vAlign w:val="center"/>
          </w:tcPr>
          <w:p w14:paraId="5B8E37C0">
            <w:pPr>
              <w:jc w:val="center"/>
              <w:rPr>
                <w:szCs w:val="21"/>
              </w:rPr>
            </w:pPr>
            <w:r>
              <w:rPr>
                <w:szCs w:val="21"/>
              </w:rPr>
              <w:t>√</w:t>
            </w:r>
          </w:p>
        </w:tc>
        <w:tc>
          <w:tcPr>
            <w:tcW w:w="1011" w:type="pct"/>
            <w:shd w:val="clear" w:color="auto" w:fill="FFFFFF" w:themeFill="background1"/>
            <w:vAlign w:val="center"/>
          </w:tcPr>
          <w:p w14:paraId="31E144D0">
            <w:pPr>
              <w:jc w:val="center"/>
              <w:rPr>
                <w:szCs w:val="21"/>
              </w:rPr>
            </w:pPr>
          </w:p>
        </w:tc>
        <w:tc>
          <w:tcPr>
            <w:tcW w:w="1011" w:type="pct"/>
            <w:shd w:val="clear" w:color="auto" w:fill="FFFFFF" w:themeFill="background1"/>
            <w:vAlign w:val="center"/>
          </w:tcPr>
          <w:p w14:paraId="7D4AC77A">
            <w:pPr>
              <w:jc w:val="center"/>
              <w:rPr>
                <w:szCs w:val="21"/>
              </w:rPr>
            </w:pPr>
            <w:r>
              <w:rPr>
                <w:szCs w:val="21"/>
              </w:rPr>
              <w:t>√</w:t>
            </w:r>
          </w:p>
        </w:tc>
      </w:tr>
      <w:tr w14:paraId="5308B21E">
        <w:trPr>
          <w:jc w:val="center"/>
        </w:trPr>
        <w:tc>
          <w:tcPr>
            <w:tcW w:w="956" w:type="pct"/>
            <w:vAlign w:val="center"/>
          </w:tcPr>
          <w:p w14:paraId="796C48FF">
            <w:pPr>
              <w:jc w:val="center"/>
              <w:rPr>
                <w:szCs w:val="21"/>
              </w:rPr>
            </w:pPr>
            <w:r>
              <w:rPr>
                <w:szCs w:val="21"/>
              </w:rPr>
              <w:t>班级指导</w:t>
            </w:r>
          </w:p>
        </w:tc>
        <w:tc>
          <w:tcPr>
            <w:tcW w:w="1011" w:type="pct"/>
            <w:shd w:val="clear" w:color="auto" w:fill="FFFFFF" w:themeFill="background1"/>
            <w:vAlign w:val="center"/>
          </w:tcPr>
          <w:p w14:paraId="5F680AEF">
            <w:pPr>
              <w:jc w:val="center"/>
              <w:rPr>
                <w:szCs w:val="21"/>
              </w:rPr>
            </w:pPr>
          </w:p>
        </w:tc>
        <w:tc>
          <w:tcPr>
            <w:tcW w:w="1011" w:type="pct"/>
            <w:shd w:val="clear" w:color="auto" w:fill="FFFFFF" w:themeFill="background1"/>
            <w:vAlign w:val="center"/>
          </w:tcPr>
          <w:p w14:paraId="1CA6A46B">
            <w:pPr>
              <w:jc w:val="center"/>
              <w:rPr>
                <w:szCs w:val="21"/>
              </w:rPr>
            </w:pPr>
            <w:r>
              <w:rPr>
                <w:szCs w:val="21"/>
              </w:rPr>
              <w:t>√</w:t>
            </w:r>
          </w:p>
        </w:tc>
        <w:tc>
          <w:tcPr>
            <w:tcW w:w="1011" w:type="pct"/>
            <w:shd w:val="clear" w:color="auto" w:fill="FFFFFF" w:themeFill="background1"/>
            <w:vAlign w:val="center"/>
          </w:tcPr>
          <w:p w14:paraId="3E67E473">
            <w:pPr>
              <w:jc w:val="center"/>
              <w:rPr>
                <w:szCs w:val="21"/>
              </w:rPr>
            </w:pPr>
          </w:p>
        </w:tc>
        <w:tc>
          <w:tcPr>
            <w:tcW w:w="1011" w:type="pct"/>
            <w:shd w:val="clear" w:color="auto" w:fill="FFFFFF" w:themeFill="background1"/>
            <w:vAlign w:val="center"/>
          </w:tcPr>
          <w:p w14:paraId="776D372F">
            <w:pPr>
              <w:jc w:val="center"/>
              <w:rPr>
                <w:szCs w:val="21"/>
              </w:rPr>
            </w:pPr>
            <w:r>
              <w:rPr>
                <w:szCs w:val="21"/>
              </w:rPr>
              <w:t>√</w:t>
            </w:r>
          </w:p>
        </w:tc>
      </w:tr>
      <w:tr w14:paraId="59A530FA">
        <w:trPr>
          <w:jc w:val="center"/>
        </w:trPr>
        <w:tc>
          <w:tcPr>
            <w:tcW w:w="956" w:type="pct"/>
            <w:vAlign w:val="center"/>
          </w:tcPr>
          <w:p w14:paraId="7E101F1B">
            <w:pPr>
              <w:jc w:val="center"/>
              <w:rPr>
                <w:szCs w:val="21"/>
              </w:rPr>
            </w:pPr>
            <w:r>
              <w:rPr>
                <w:szCs w:val="21"/>
              </w:rPr>
              <w:t>综合育人</w:t>
            </w:r>
          </w:p>
        </w:tc>
        <w:tc>
          <w:tcPr>
            <w:tcW w:w="1011" w:type="pct"/>
            <w:shd w:val="clear" w:color="auto" w:fill="FFFFFF" w:themeFill="background1"/>
            <w:vAlign w:val="center"/>
          </w:tcPr>
          <w:p w14:paraId="67BBF2F3">
            <w:pPr>
              <w:jc w:val="center"/>
              <w:rPr>
                <w:szCs w:val="21"/>
              </w:rPr>
            </w:pPr>
          </w:p>
        </w:tc>
        <w:tc>
          <w:tcPr>
            <w:tcW w:w="1011" w:type="pct"/>
            <w:shd w:val="clear" w:color="auto" w:fill="FFFFFF" w:themeFill="background1"/>
            <w:vAlign w:val="center"/>
          </w:tcPr>
          <w:p w14:paraId="507749BD">
            <w:pPr>
              <w:jc w:val="center"/>
              <w:rPr>
                <w:szCs w:val="21"/>
              </w:rPr>
            </w:pPr>
            <w:r>
              <w:rPr>
                <w:szCs w:val="21"/>
              </w:rPr>
              <w:t>√</w:t>
            </w:r>
          </w:p>
        </w:tc>
        <w:tc>
          <w:tcPr>
            <w:tcW w:w="1011" w:type="pct"/>
            <w:shd w:val="clear" w:color="auto" w:fill="FFFFFF" w:themeFill="background1"/>
            <w:vAlign w:val="center"/>
          </w:tcPr>
          <w:p w14:paraId="16BAA9B3">
            <w:pPr>
              <w:jc w:val="center"/>
              <w:rPr>
                <w:szCs w:val="21"/>
              </w:rPr>
            </w:pPr>
          </w:p>
        </w:tc>
        <w:tc>
          <w:tcPr>
            <w:tcW w:w="1011" w:type="pct"/>
            <w:shd w:val="clear" w:color="auto" w:fill="FFFFFF" w:themeFill="background1"/>
            <w:vAlign w:val="center"/>
          </w:tcPr>
          <w:p w14:paraId="775F937B">
            <w:pPr>
              <w:jc w:val="center"/>
              <w:rPr>
                <w:szCs w:val="21"/>
              </w:rPr>
            </w:pPr>
            <w:r>
              <w:rPr>
                <w:szCs w:val="21"/>
              </w:rPr>
              <w:t>√</w:t>
            </w:r>
          </w:p>
        </w:tc>
      </w:tr>
      <w:tr w14:paraId="0F9B5C24">
        <w:trPr>
          <w:jc w:val="center"/>
        </w:trPr>
        <w:tc>
          <w:tcPr>
            <w:tcW w:w="956" w:type="pct"/>
            <w:vAlign w:val="center"/>
          </w:tcPr>
          <w:p w14:paraId="147F0256">
            <w:pPr>
              <w:jc w:val="center"/>
              <w:rPr>
                <w:szCs w:val="21"/>
              </w:rPr>
            </w:pPr>
            <w:r>
              <w:rPr>
                <w:szCs w:val="21"/>
              </w:rPr>
              <w:t>自主学习</w:t>
            </w:r>
          </w:p>
        </w:tc>
        <w:tc>
          <w:tcPr>
            <w:tcW w:w="1011" w:type="pct"/>
            <w:shd w:val="clear" w:color="auto" w:fill="FFFFFF" w:themeFill="background1"/>
            <w:vAlign w:val="center"/>
          </w:tcPr>
          <w:p w14:paraId="19CFC007">
            <w:pPr>
              <w:jc w:val="center"/>
              <w:rPr>
                <w:szCs w:val="21"/>
              </w:rPr>
            </w:pPr>
          </w:p>
        </w:tc>
        <w:tc>
          <w:tcPr>
            <w:tcW w:w="1011" w:type="pct"/>
            <w:shd w:val="clear" w:color="auto" w:fill="FFFFFF" w:themeFill="background1"/>
            <w:vAlign w:val="center"/>
          </w:tcPr>
          <w:p w14:paraId="6C660A32">
            <w:pPr>
              <w:jc w:val="center"/>
              <w:rPr>
                <w:szCs w:val="21"/>
              </w:rPr>
            </w:pPr>
          </w:p>
        </w:tc>
        <w:tc>
          <w:tcPr>
            <w:tcW w:w="1011" w:type="pct"/>
            <w:shd w:val="clear" w:color="auto" w:fill="FFFFFF" w:themeFill="background1"/>
            <w:vAlign w:val="center"/>
          </w:tcPr>
          <w:p w14:paraId="662284ED">
            <w:pPr>
              <w:jc w:val="center"/>
              <w:rPr>
                <w:szCs w:val="21"/>
              </w:rPr>
            </w:pPr>
            <w:r>
              <w:rPr>
                <w:szCs w:val="21"/>
              </w:rPr>
              <w:t>√</w:t>
            </w:r>
          </w:p>
        </w:tc>
        <w:tc>
          <w:tcPr>
            <w:tcW w:w="1011" w:type="pct"/>
            <w:shd w:val="clear" w:color="auto" w:fill="FFFFFF" w:themeFill="background1"/>
            <w:vAlign w:val="center"/>
          </w:tcPr>
          <w:p w14:paraId="3B654100">
            <w:pPr>
              <w:jc w:val="center"/>
              <w:rPr>
                <w:szCs w:val="21"/>
              </w:rPr>
            </w:pPr>
            <w:r>
              <w:rPr>
                <w:szCs w:val="21"/>
              </w:rPr>
              <w:t>√</w:t>
            </w:r>
          </w:p>
        </w:tc>
      </w:tr>
      <w:tr w14:paraId="130ACD80">
        <w:trPr>
          <w:jc w:val="center"/>
        </w:trPr>
        <w:tc>
          <w:tcPr>
            <w:tcW w:w="956" w:type="pct"/>
            <w:vAlign w:val="center"/>
          </w:tcPr>
          <w:p w14:paraId="46BA7E28">
            <w:pPr>
              <w:jc w:val="center"/>
              <w:rPr>
                <w:szCs w:val="21"/>
              </w:rPr>
            </w:pPr>
            <w:r>
              <w:rPr>
                <w:szCs w:val="21"/>
              </w:rPr>
              <w:t>国际视野</w:t>
            </w:r>
          </w:p>
        </w:tc>
        <w:tc>
          <w:tcPr>
            <w:tcW w:w="1011" w:type="pct"/>
            <w:shd w:val="clear" w:color="auto" w:fill="FFFFFF" w:themeFill="background1"/>
            <w:vAlign w:val="center"/>
          </w:tcPr>
          <w:p w14:paraId="2D98248F">
            <w:pPr>
              <w:jc w:val="center"/>
              <w:rPr>
                <w:szCs w:val="21"/>
              </w:rPr>
            </w:pPr>
          </w:p>
        </w:tc>
        <w:tc>
          <w:tcPr>
            <w:tcW w:w="1011" w:type="pct"/>
            <w:shd w:val="clear" w:color="auto" w:fill="FFFFFF" w:themeFill="background1"/>
            <w:vAlign w:val="center"/>
          </w:tcPr>
          <w:p w14:paraId="2BB94AE0">
            <w:pPr>
              <w:jc w:val="center"/>
              <w:rPr>
                <w:szCs w:val="21"/>
              </w:rPr>
            </w:pPr>
          </w:p>
        </w:tc>
        <w:tc>
          <w:tcPr>
            <w:tcW w:w="1011" w:type="pct"/>
            <w:shd w:val="clear" w:color="auto" w:fill="FFFFFF" w:themeFill="background1"/>
            <w:vAlign w:val="center"/>
          </w:tcPr>
          <w:p w14:paraId="3D4CD39B">
            <w:pPr>
              <w:jc w:val="center"/>
              <w:rPr>
                <w:szCs w:val="21"/>
              </w:rPr>
            </w:pPr>
            <w:r>
              <w:rPr>
                <w:szCs w:val="21"/>
              </w:rPr>
              <w:t>√</w:t>
            </w:r>
          </w:p>
        </w:tc>
        <w:tc>
          <w:tcPr>
            <w:tcW w:w="1011" w:type="pct"/>
            <w:shd w:val="clear" w:color="auto" w:fill="FFFFFF" w:themeFill="background1"/>
            <w:vAlign w:val="center"/>
          </w:tcPr>
          <w:p w14:paraId="53251DDB">
            <w:pPr>
              <w:jc w:val="center"/>
              <w:rPr>
                <w:szCs w:val="21"/>
              </w:rPr>
            </w:pPr>
            <w:r>
              <w:rPr>
                <w:szCs w:val="21"/>
              </w:rPr>
              <w:t>√</w:t>
            </w:r>
          </w:p>
        </w:tc>
      </w:tr>
      <w:tr w14:paraId="7D957D0E">
        <w:trPr>
          <w:jc w:val="center"/>
        </w:trPr>
        <w:tc>
          <w:tcPr>
            <w:tcW w:w="956" w:type="pct"/>
            <w:vAlign w:val="center"/>
          </w:tcPr>
          <w:p w14:paraId="414229CF">
            <w:pPr>
              <w:jc w:val="center"/>
              <w:rPr>
                <w:szCs w:val="21"/>
              </w:rPr>
            </w:pPr>
            <w:r>
              <w:rPr>
                <w:szCs w:val="21"/>
              </w:rPr>
              <w:t>反思研究</w:t>
            </w:r>
          </w:p>
        </w:tc>
        <w:tc>
          <w:tcPr>
            <w:tcW w:w="1011" w:type="pct"/>
            <w:shd w:val="clear" w:color="auto" w:fill="FFFFFF" w:themeFill="background1"/>
            <w:vAlign w:val="center"/>
          </w:tcPr>
          <w:p w14:paraId="399FE257">
            <w:pPr>
              <w:jc w:val="center"/>
              <w:rPr>
                <w:szCs w:val="21"/>
              </w:rPr>
            </w:pPr>
          </w:p>
        </w:tc>
        <w:tc>
          <w:tcPr>
            <w:tcW w:w="1011" w:type="pct"/>
            <w:shd w:val="clear" w:color="auto" w:fill="FFFFFF" w:themeFill="background1"/>
            <w:vAlign w:val="center"/>
          </w:tcPr>
          <w:p w14:paraId="52D839CC">
            <w:pPr>
              <w:jc w:val="center"/>
              <w:rPr>
                <w:szCs w:val="21"/>
              </w:rPr>
            </w:pPr>
          </w:p>
        </w:tc>
        <w:tc>
          <w:tcPr>
            <w:tcW w:w="1011" w:type="pct"/>
            <w:shd w:val="clear" w:color="auto" w:fill="FFFFFF" w:themeFill="background1"/>
            <w:vAlign w:val="center"/>
          </w:tcPr>
          <w:p w14:paraId="07B4C478">
            <w:pPr>
              <w:jc w:val="center"/>
              <w:rPr>
                <w:szCs w:val="21"/>
              </w:rPr>
            </w:pPr>
            <w:r>
              <w:rPr>
                <w:szCs w:val="21"/>
              </w:rPr>
              <w:t>√</w:t>
            </w:r>
          </w:p>
        </w:tc>
        <w:tc>
          <w:tcPr>
            <w:tcW w:w="1011" w:type="pct"/>
            <w:shd w:val="clear" w:color="auto" w:fill="FFFFFF" w:themeFill="background1"/>
            <w:vAlign w:val="center"/>
          </w:tcPr>
          <w:p w14:paraId="5A4B1F89">
            <w:pPr>
              <w:jc w:val="center"/>
              <w:rPr>
                <w:szCs w:val="21"/>
              </w:rPr>
            </w:pPr>
            <w:r>
              <w:rPr>
                <w:szCs w:val="21"/>
              </w:rPr>
              <w:t>√</w:t>
            </w:r>
          </w:p>
        </w:tc>
      </w:tr>
      <w:tr w14:paraId="40146E8C">
        <w:trPr>
          <w:jc w:val="center"/>
        </w:trPr>
        <w:tc>
          <w:tcPr>
            <w:tcW w:w="956" w:type="pct"/>
            <w:vAlign w:val="center"/>
          </w:tcPr>
          <w:p w14:paraId="463560EA">
            <w:pPr>
              <w:jc w:val="center"/>
              <w:rPr>
                <w:szCs w:val="21"/>
              </w:rPr>
            </w:pPr>
            <w:r>
              <w:rPr>
                <w:szCs w:val="21"/>
              </w:rPr>
              <w:t>交流合作</w:t>
            </w:r>
          </w:p>
        </w:tc>
        <w:tc>
          <w:tcPr>
            <w:tcW w:w="1011" w:type="pct"/>
            <w:shd w:val="clear" w:color="auto" w:fill="FFFFFF" w:themeFill="background1"/>
            <w:vAlign w:val="center"/>
          </w:tcPr>
          <w:p w14:paraId="77E97E42">
            <w:pPr>
              <w:jc w:val="center"/>
              <w:rPr>
                <w:szCs w:val="21"/>
              </w:rPr>
            </w:pPr>
          </w:p>
        </w:tc>
        <w:tc>
          <w:tcPr>
            <w:tcW w:w="1011" w:type="pct"/>
            <w:shd w:val="clear" w:color="auto" w:fill="FFFFFF" w:themeFill="background1"/>
            <w:vAlign w:val="center"/>
          </w:tcPr>
          <w:p w14:paraId="15604CC2">
            <w:pPr>
              <w:jc w:val="center"/>
              <w:rPr>
                <w:szCs w:val="21"/>
              </w:rPr>
            </w:pPr>
          </w:p>
        </w:tc>
        <w:tc>
          <w:tcPr>
            <w:tcW w:w="1011" w:type="pct"/>
            <w:shd w:val="clear" w:color="auto" w:fill="FFFFFF" w:themeFill="background1"/>
            <w:vAlign w:val="center"/>
          </w:tcPr>
          <w:p w14:paraId="6C438A14">
            <w:pPr>
              <w:jc w:val="center"/>
              <w:rPr>
                <w:szCs w:val="21"/>
              </w:rPr>
            </w:pPr>
            <w:r>
              <w:rPr>
                <w:szCs w:val="21"/>
              </w:rPr>
              <w:t>√</w:t>
            </w:r>
          </w:p>
        </w:tc>
        <w:tc>
          <w:tcPr>
            <w:tcW w:w="1011" w:type="pct"/>
            <w:shd w:val="clear" w:color="auto" w:fill="FFFFFF" w:themeFill="background1"/>
            <w:vAlign w:val="center"/>
          </w:tcPr>
          <w:p w14:paraId="45D97EC8">
            <w:pPr>
              <w:jc w:val="center"/>
              <w:rPr>
                <w:szCs w:val="21"/>
              </w:rPr>
            </w:pPr>
            <w:r>
              <w:rPr>
                <w:szCs w:val="21"/>
              </w:rPr>
              <w:t>√</w:t>
            </w:r>
          </w:p>
        </w:tc>
      </w:tr>
    </w:tbl>
    <w:p w14:paraId="2593A8C7">
      <w:pPr>
        <w:ind w:firstLine="480" w:firstLineChars="200"/>
        <w:rPr>
          <w:rFonts w:asciiTheme="minorEastAsia" w:hAnsiTheme="minorEastAsia"/>
        </w:rPr>
      </w:pPr>
    </w:p>
    <w:p w14:paraId="7E585A8A">
      <w:pPr>
        <w:pStyle w:val="3"/>
        <w:ind w:firstLine="562"/>
        <w:rPr>
          <w:color w:val="auto"/>
        </w:rPr>
      </w:pPr>
      <w:r>
        <w:rPr>
          <w:rFonts w:hint="eastAsia"/>
          <w:color w:val="auto"/>
        </w:rPr>
        <w:t>五、课程结构及学分要求</w:t>
      </w:r>
    </w:p>
    <w:p w14:paraId="2A46C546">
      <w:pPr>
        <w:ind w:firstLine="560" w:firstLineChars="200"/>
        <w:rPr>
          <w:rFonts w:cs="Times New Roman"/>
          <w:sz w:val="28"/>
          <w:szCs w:val="28"/>
        </w:rPr>
      </w:pPr>
    </w:p>
    <w:p w14:paraId="2FEB9E10">
      <w:pPr>
        <w:ind w:firstLine="480" w:firstLineChars="200"/>
        <w:rPr>
          <w:rFonts w:cs="Times New Roman"/>
        </w:rPr>
      </w:pPr>
      <w:r>
        <w:rPr>
          <w:rFonts w:hint="eastAsia" w:cs="Times New Roman"/>
        </w:rPr>
        <w:t>（一）课程体系学分设置：</w:t>
      </w:r>
    </w:p>
    <w:p w14:paraId="4684B218">
      <w:pPr>
        <w:pStyle w:val="4"/>
        <w:ind w:firstLine="480"/>
        <w:rPr>
          <w:b w:val="0"/>
          <w:bCs w:val="0"/>
          <w:color w:val="auto"/>
          <w:sz w:val="24"/>
          <w:szCs w:val="24"/>
        </w:rPr>
      </w:pPr>
      <w:r>
        <w:rPr>
          <w:rFonts w:hint="eastAsia"/>
          <w:b w:val="0"/>
          <w:bCs w:val="0"/>
          <w:color w:val="auto"/>
          <w:sz w:val="24"/>
          <w:szCs w:val="24"/>
        </w:rPr>
        <w:t>1.总学分：173学分（不含毕业论文）。</w:t>
      </w:r>
    </w:p>
    <w:p w14:paraId="163D79F1">
      <w:pPr>
        <w:pStyle w:val="4"/>
        <w:ind w:firstLine="480"/>
        <w:rPr>
          <w:b w:val="0"/>
          <w:bCs w:val="0"/>
          <w:color w:val="auto"/>
          <w:sz w:val="24"/>
          <w:szCs w:val="24"/>
        </w:rPr>
      </w:pPr>
      <w:r>
        <w:rPr>
          <w:rFonts w:hint="eastAsia"/>
          <w:b w:val="0"/>
          <w:bCs w:val="0"/>
          <w:color w:val="auto"/>
          <w:sz w:val="24"/>
          <w:szCs w:val="24"/>
        </w:rPr>
        <w:t>2.公共必修课程42学分，占24.28%。</w:t>
      </w:r>
    </w:p>
    <w:p w14:paraId="0377B71C">
      <w:pPr>
        <w:pStyle w:val="4"/>
        <w:ind w:firstLine="480"/>
        <w:rPr>
          <w:b w:val="0"/>
          <w:bCs w:val="0"/>
          <w:color w:val="auto"/>
          <w:sz w:val="24"/>
          <w:szCs w:val="24"/>
        </w:rPr>
      </w:pPr>
      <w:r>
        <w:rPr>
          <w:rFonts w:hint="eastAsia"/>
          <w:b w:val="0"/>
          <w:bCs w:val="0"/>
          <w:color w:val="auto"/>
          <w:sz w:val="24"/>
          <w:szCs w:val="24"/>
        </w:rPr>
        <w:t>3.通识教育课程8学分，占4.62%。</w:t>
      </w:r>
    </w:p>
    <w:p w14:paraId="0D72E657">
      <w:pPr>
        <w:pStyle w:val="4"/>
        <w:ind w:firstLine="480"/>
        <w:rPr>
          <w:b w:val="0"/>
          <w:bCs w:val="0"/>
          <w:color w:val="auto"/>
          <w:sz w:val="24"/>
          <w:szCs w:val="24"/>
        </w:rPr>
      </w:pPr>
      <w:r>
        <w:rPr>
          <w:rFonts w:hint="eastAsia"/>
          <w:b w:val="0"/>
          <w:bCs w:val="0"/>
          <w:color w:val="auto"/>
          <w:sz w:val="24"/>
          <w:szCs w:val="24"/>
        </w:rPr>
        <w:t>4.跨学科课程10学分，占5.78%。</w:t>
      </w:r>
    </w:p>
    <w:p w14:paraId="49086C49">
      <w:pPr>
        <w:pStyle w:val="4"/>
        <w:ind w:firstLine="480"/>
        <w:rPr>
          <w:b w:val="0"/>
          <w:bCs w:val="0"/>
          <w:color w:val="auto"/>
          <w:sz w:val="24"/>
          <w:szCs w:val="24"/>
        </w:rPr>
      </w:pPr>
      <w:r>
        <w:rPr>
          <w:rFonts w:hint="eastAsia"/>
          <w:b w:val="0"/>
          <w:bCs w:val="0"/>
          <w:color w:val="auto"/>
          <w:sz w:val="24"/>
          <w:szCs w:val="24"/>
        </w:rPr>
        <w:t>5.专业教育课程75学分，占43.35%。</w:t>
      </w:r>
    </w:p>
    <w:p w14:paraId="0E5909B2">
      <w:pPr>
        <w:pStyle w:val="4"/>
        <w:ind w:firstLine="480"/>
        <w:rPr>
          <w:b w:val="0"/>
          <w:bCs w:val="0"/>
          <w:color w:val="auto"/>
          <w:sz w:val="24"/>
          <w:szCs w:val="24"/>
        </w:rPr>
      </w:pPr>
      <w:r>
        <w:rPr>
          <w:rFonts w:hint="eastAsia"/>
          <w:b w:val="0"/>
          <w:bCs w:val="0"/>
          <w:color w:val="auto"/>
          <w:sz w:val="24"/>
          <w:szCs w:val="24"/>
        </w:rPr>
        <w:t>6.教师教育课程38学分，占21.97%。</w:t>
      </w:r>
    </w:p>
    <w:p w14:paraId="77E76A00">
      <w:pPr>
        <w:pStyle w:val="4"/>
        <w:rPr>
          <w:rFonts w:ascii="黑体" w:hAnsi="黑体" w:eastAsia="黑体" w:cstheme="majorBidi"/>
          <w:color w:val="auto"/>
        </w:rPr>
      </w:pPr>
    </w:p>
    <w:p w14:paraId="37184D20">
      <w:pPr>
        <w:pStyle w:val="4"/>
        <w:rPr>
          <w:rFonts w:ascii="黑体" w:hAnsi="黑体" w:eastAsia="黑体" w:cstheme="majorBidi"/>
          <w:color w:val="auto"/>
        </w:rPr>
      </w:pPr>
      <w:r>
        <w:rPr>
          <w:rFonts w:hint="eastAsia" w:ascii="黑体" w:hAnsi="黑体" w:eastAsia="黑体" w:cstheme="majorBidi"/>
          <w:color w:val="auto"/>
        </w:rPr>
        <w:t>六.专业核心课程</w:t>
      </w:r>
    </w:p>
    <w:tbl>
      <w:tblPr>
        <w:tblStyle w:val="13"/>
        <w:tblW w:w="9240" w:type="dxa"/>
        <w:tblInd w:w="335" w:type="dxa"/>
        <w:tblBorders>
          <w:top w:val="single" w:color="auto" w:sz="8" w:space="0"/>
          <w:left w:val="single" w:color="auto" w:sz="8" w:space="0"/>
          <w:bottom w:val="single" w:color="auto" w:sz="8" w:space="0"/>
          <w:right w:val="single" w:color="auto" w:sz="8" w:space="0"/>
          <w:insideH w:val="outset" w:color="auto" w:sz="6" w:space="0"/>
          <w:insideV w:val="outset" w:color="auto" w:sz="6" w:space="0"/>
        </w:tblBorders>
        <w:tblLayout w:type="autofit"/>
        <w:tblCellMar>
          <w:top w:w="15" w:type="dxa"/>
          <w:left w:w="15" w:type="dxa"/>
          <w:bottom w:w="15" w:type="dxa"/>
          <w:right w:w="15" w:type="dxa"/>
        </w:tblCellMar>
      </w:tblPr>
      <w:tblGrid>
        <w:gridCol w:w="3460"/>
        <w:gridCol w:w="3553"/>
        <w:gridCol w:w="2227"/>
      </w:tblGrid>
      <w:tr w14:paraId="7EDB9608">
        <w:tc>
          <w:tcPr>
            <w:tcW w:w="3460" w:type="dxa"/>
            <w:tcBorders>
              <w:top w:val="outset" w:color="auto" w:sz="6" w:space="0"/>
              <w:left w:val="outset" w:color="auto" w:sz="6" w:space="0"/>
              <w:bottom w:val="outset" w:color="auto" w:sz="6" w:space="0"/>
              <w:right w:val="outset" w:color="auto" w:sz="6" w:space="0"/>
            </w:tcBorders>
            <w:shd w:val="clear" w:color="auto" w:fill="auto"/>
          </w:tcPr>
          <w:p w14:paraId="574C81FE">
            <w:pPr>
              <w:pStyle w:val="11"/>
              <w:spacing w:beforeAutospacing="1" w:afterAutospacing="1"/>
              <w:jc w:val="center"/>
            </w:pPr>
            <w:r>
              <w:rPr>
                <w:rStyle w:val="16"/>
              </w:rPr>
              <w:t>课程代码</w:t>
            </w:r>
          </w:p>
        </w:tc>
        <w:tc>
          <w:tcPr>
            <w:tcW w:w="3553" w:type="dxa"/>
            <w:tcBorders>
              <w:top w:val="outset" w:color="auto" w:sz="6" w:space="0"/>
              <w:left w:val="outset" w:color="auto" w:sz="6" w:space="0"/>
              <w:bottom w:val="outset" w:color="auto" w:sz="6" w:space="0"/>
              <w:right w:val="outset" w:color="auto" w:sz="6" w:space="0"/>
            </w:tcBorders>
            <w:shd w:val="clear" w:color="auto" w:fill="auto"/>
          </w:tcPr>
          <w:p w14:paraId="62BAFEC7">
            <w:pPr>
              <w:pStyle w:val="11"/>
              <w:spacing w:beforeAutospacing="1" w:afterAutospacing="1"/>
              <w:jc w:val="center"/>
            </w:pPr>
            <w:r>
              <w:rPr>
                <w:rStyle w:val="16"/>
              </w:rPr>
              <w:t>课程名称</w:t>
            </w:r>
          </w:p>
        </w:tc>
        <w:tc>
          <w:tcPr>
            <w:tcW w:w="2227" w:type="dxa"/>
            <w:tcBorders>
              <w:top w:val="outset" w:color="auto" w:sz="6" w:space="0"/>
              <w:left w:val="outset" w:color="auto" w:sz="6" w:space="0"/>
              <w:bottom w:val="outset" w:color="auto" w:sz="6" w:space="0"/>
              <w:right w:val="outset" w:color="auto" w:sz="6" w:space="0"/>
            </w:tcBorders>
            <w:shd w:val="clear" w:color="auto" w:fill="auto"/>
          </w:tcPr>
          <w:p w14:paraId="5FD36D00">
            <w:pPr>
              <w:pStyle w:val="11"/>
              <w:spacing w:beforeAutospacing="1" w:afterAutospacing="1"/>
              <w:jc w:val="center"/>
            </w:pPr>
            <w:r>
              <w:rPr>
                <w:rStyle w:val="16"/>
              </w:rPr>
              <w:t>学分</w:t>
            </w:r>
          </w:p>
        </w:tc>
      </w:tr>
      <w:tr w14:paraId="135B2F1F">
        <w:tc>
          <w:tcPr>
            <w:tcW w:w="3460" w:type="dxa"/>
            <w:tcBorders>
              <w:top w:val="outset" w:color="auto" w:sz="6" w:space="0"/>
              <w:left w:val="outset" w:color="auto" w:sz="6" w:space="0"/>
              <w:bottom w:val="outset" w:color="auto" w:sz="6" w:space="0"/>
              <w:right w:val="outset" w:color="auto" w:sz="6" w:space="0"/>
            </w:tcBorders>
            <w:shd w:val="clear" w:color="auto" w:fill="auto"/>
          </w:tcPr>
          <w:p w14:paraId="12002305">
            <w:pPr>
              <w:pStyle w:val="11"/>
              <w:spacing w:beforeAutospacing="1" w:afterAutospacing="1"/>
              <w:jc w:val="center"/>
            </w:pPr>
            <w:r>
              <w:t>CHIN0031121992</w:t>
            </w:r>
          </w:p>
        </w:tc>
        <w:tc>
          <w:tcPr>
            <w:tcW w:w="3553" w:type="dxa"/>
            <w:tcBorders>
              <w:top w:val="outset" w:color="auto" w:sz="6" w:space="0"/>
              <w:left w:val="outset" w:color="auto" w:sz="6" w:space="0"/>
              <w:bottom w:val="outset" w:color="auto" w:sz="6" w:space="0"/>
              <w:right w:val="outset" w:color="auto" w:sz="6" w:space="0"/>
            </w:tcBorders>
            <w:shd w:val="clear" w:color="auto" w:fill="auto"/>
          </w:tcPr>
          <w:p w14:paraId="69045E6B">
            <w:pPr>
              <w:pStyle w:val="11"/>
              <w:spacing w:beforeAutospacing="1" w:afterAutospacing="1"/>
              <w:jc w:val="center"/>
            </w:pPr>
            <w:r>
              <w:t>中国文学史（一）</w:t>
            </w:r>
          </w:p>
        </w:tc>
        <w:tc>
          <w:tcPr>
            <w:tcW w:w="2227" w:type="dxa"/>
            <w:tcBorders>
              <w:top w:val="outset" w:color="auto" w:sz="6" w:space="0"/>
              <w:left w:val="outset" w:color="auto" w:sz="6" w:space="0"/>
              <w:bottom w:val="outset" w:color="auto" w:sz="6" w:space="0"/>
              <w:right w:val="outset" w:color="auto" w:sz="6" w:space="0"/>
            </w:tcBorders>
            <w:shd w:val="clear" w:color="auto" w:fill="auto"/>
          </w:tcPr>
          <w:p w14:paraId="4EBE4B8D">
            <w:pPr>
              <w:pStyle w:val="11"/>
              <w:spacing w:beforeAutospacing="1" w:afterAutospacing="1"/>
              <w:jc w:val="center"/>
            </w:pPr>
            <w:r>
              <w:rPr>
                <w:rFonts w:hint="eastAsia"/>
              </w:rPr>
              <w:t>2</w:t>
            </w:r>
          </w:p>
        </w:tc>
      </w:tr>
      <w:tr w14:paraId="15C5CDCE">
        <w:tc>
          <w:tcPr>
            <w:tcW w:w="3460" w:type="dxa"/>
            <w:tcBorders>
              <w:top w:val="outset" w:color="auto" w:sz="6" w:space="0"/>
              <w:left w:val="outset" w:color="auto" w:sz="6" w:space="0"/>
              <w:bottom w:val="outset" w:color="auto" w:sz="6" w:space="0"/>
              <w:right w:val="outset" w:color="auto" w:sz="6" w:space="0"/>
            </w:tcBorders>
            <w:shd w:val="clear" w:color="auto" w:fill="auto"/>
          </w:tcPr>
          <w:p w14:paraId="19D4FA25">
            <w:pPr>
              <w:pStyle w:val="11"/>
              <w:spacing w:beforeAutospacing="1" w:afterAutospacing="1"/>
              <w:jc w:val="center"/>
            </w:pPr>
            <w:r>
              <w:t>CHIN0031121990</w:t>
            </w:r>
          </w:p>
        </w:tc>
        <w:tc>
          <w:tcPr>
            <w:tcW w:w="3553" w:type="dxa"/>
            <w:tcBorders>
              <w:top w:val="outset" w:color="auto" w:sz="6" w:space="0"/>
              <w:left w:val="outset" w:color="auto" w:sz="6" w:space="0"/>
              <w:bottom w:val="outset" w:color="auto" w:sz="6" w:space="0"/>
              <w:right w:val="outset" w:color="auto" w:sz="6" w:space="0"/>
            </w:tcBorders>
            <w:shd w:val="clear" w:color="auto" w:fill="auto"/>
          </w:tcPr>
          <w:p w14:paraId="42A0DADA">
            <w:pPr>
              <w:pStyle w:val="11"/>
              <w:spacing w:beforeAutospacing="1" w:afterAutospacing="1"/>
              <w:jc w:val="center"/>
            </w:pPr>
            <w:r>
              <w:t>中国文学史（二）</w:t>
            </w:r>
          </w:p>
        </w:tc>
        <w:tc>
          <w:tcPr>
            <w:tcW w:w="2227" w:type="dxa"/>
            <w:tcBorders>
              <w:top w:val="outset" w:color="auto" w:sz="6" w:space="0"/>
              <w:left w:val="outset" w:color="auto" w:sz="6" w:space="0"/>
              <w:bottom w:val="outset" w:color="auto" w:sz="6" w:space="0"/>
              <w:right w:val="outset" w:color="auto" w:sz="6" w:space="0"/>
            </w:tcBorders>
            <w:shd w:val="clear" w:color="auto" w:fill="auto"/>
          </w:tcPr>
          <w:p w14:paraId="2CBED551">
            <w:pPr>
              <w:pStyle w:val="11"/>
              <w:spacing w:beforeAutospacing="1" w:afterAutospacing="1"/>
              <w:jc w:val="center"/>
            </w:pPr>
            <w:r>
              <w:t>2</w:t>
            </w:r>
          </w:p>
        </w:tc>
      </w:tr>
      <w:tr w14:paraId="68116C3C">
        <w:tc>
          <w:tcPr>
            <w:tcW w:w="3460" w:type="dxa"/>
            <w:tcBorders>
              <w:top w:val="outset" w:color="auto" w:sz="6" w:space="0"/>
              <w:left w:val="outset" w:color="auto" w:sz="6" w:space="0"/>
              <w:bottom w:val="outset" w:color="auto" w:sz="6" w:space="0"/>
              <w:right w:val="outset" w:color="auto" w:sz="6" w:space="0"/>
            </w:tcBorders>
            <w:shd w:val="clear" w:color="auto" w:fill="auto"/>
          </w:tcPr>
          <w:p w14:paraId="570D55EC">
            <w:pPr>
              <w:pStyle w:val="11"/>
              <w:spacing w:beforeAutospacing="1" w:afterAutospacing="1"/>
              <w:jc w:val="center"/>
            </w:pPr>
            <w:r>
              <w:t>CHIN0031121991</w:t>
            </w:r>
          </w:p>
        </w:tc>
        <w:tc>
          <w:tcPr>
            <w:tcW w:w="3553" w:type="dxa"/>
            <w:tcBorders>
              <w:top w:val="outset" w:color="auto" w:sz="6" w:space="0"/>
              <w:left w:val="outset" w:color="auto" w:sz="6" w:space="0"/>
              <w:bottom w:val="outset" w:color="auto" w:sz="6" w:space="0"/>
              <w:right w:val="outset" w:color="auto" w:sz="6" w:space="0"/>
            </w:tcBorders>
            <w:shd w:val="clear" w:color="auto" w:fill="auto"/>
          </w:tcPr>
          <w:p w14:paraId="309A491C">
            <w:pPr>
              <w:pStyle w:val="11"/>
              <w:spacing w:beforeAutospacing="1" w:afterAutospacing="1"/>
              <w:jc w:val="center"/>
            </w:pPr>
            <w:r>
              <w:t>中国文学史（三）</w:t>
            </w:r>
          </w:p>
        </w:tc>
        <w:tc>
          <w:tcPr>
            <w:tcW w:w="2227" w:type="dxa"/>
            <w:tcBorders>
              <w:top w:val="outset" w:color="auto" w:sz="6" w:space="0"/>
              <w:left w:val="outset" w:color="auto" w:sz="6" w:space="0"/>
              <w:bottom w:val="outset" w:color="auto" w:sz="6" w:space="0"/>
              <w:right w:val="outset" w:color="auto" w:sz="6" w:space="0"/>
            </w:tcBorders>
            <w:shd w:val="clear" w:color="auto" w:fill="auto"/>
          </w:tcPr>
          <w:p w14:paraId="43B4C9FB">
            <w:pPr>
              <w:pStyle w:val="11"/>
              <w:spacing w:beforeAutospacing="1" w:afterAutospacing="1"/>
              <w:jc w:val="center"/>
            </w:pPr>
            <w:r>
              <w:t>2</w:t>
            </w:r>
          </w:p>
        </w:tc>
      </w:tr>
      <w:tr w14:paraId="0FA8CBDC">
        <w:tc>
          <w:tcPr>
            <w:tcW w:w="3460" w:type="dxa"/>
            <w:tcBorders>
              <w:top w:val="outset" w:color="auto" w:sz="6" w:space="0"/>
              <w:left w:val="outset" w:color="auto" w:sz="6" w:space="0"/>
              <w:bottom w:val="outset" w:color="auto" w:sz="6" w:space="0"/>
              <w:right w:val="outset" w:color="auto" w:sz="6" w:space="0"/>
            </w:tcBorders>
            <w:shd w:val="clear" w:color="auto" w:fill="auto"/>
          </w:tcPr>
          <w:p w14:paraId="6BA0C420">
            <w:pPr>
              <w:pStyle w:val="11"/>
              <w:spacing w:beforeAutospacing="1" w:afterAutospacing="1"/>
              <w:jc w:val="center"/>
            </w:pPr>
            <w:r>
              <w:t>CHIN0031121993</w:t>
            </w:r>
          </w:p>
        </w:tc>
        <w:tc>
          <w:tcPr>
            <w:tcW w:w="3553" w:type="dxa"/>
            <w:tcBorders>
              <w:top w:val="outset" w:color="auto" w:sz="6" w:space="0"/>
              <w:left w:val="outset" w:color="auto" w:sz="6" w:space="0"/>
              <w:bottom w:val="outset" w:color="auto" w:sz="6" w:space="0"/>
              <w:right w:val="outset" w:color="auto" w:sz="6" w:space="0"/>
            </w:tcBorders>
            <w:shd w:val="clear" w:color="auto" w:fill="auto"/>
          </w:tcPr>
          <w:p w14:paraId="0608EDAF">
            <w:pPr>
              <w:pStyle w:val="11"/>
              <w:spacing w:beforeAutospacing="1" w:afterAutospacing="1"/>
              <w:jc w:val="center"/>
            </w:pPr>
            <w:r>
              <w:t>中国文学史（四）</w:t>
            </w:r>
          </w:p>
        </w:tc>
        <w:tc>
          <w:tcPr>
            <w:tcW w:w="2227" w:type="dxa"/>
            <w:tcBorders>
              <w:top w:val="outset" w:color="auto" w:sz="6" w:space="0"/>
              <w:left w:val="outset" w:color="auto" w:sz="6" w:space="0"/>
              <w:bottom w:val="outset" w:color="auto" w:sz="6" w:space="0"/>
              <w:right w:val="outset" w:color="auto" w:sz="6" w:space="0"/>
            </w:tcBorders>
            <w:shd w:val="clear" w:color="auto" w:fill="auto"/>
          </w:tcPr>
          <w:p w14:paraId="1DB3ECA8">
            <w:pPr>
              <w:pStyle w:val="11"/>
              <w:spacing w:beforeAutospacing="1" w:afterAutospacing="1"/>
              <w:jc w:val="center"/>
            </w:pPr>
            <w:r>
              <w:t>2</w:t>
            </w:r>
          </w:p>
        </w:tc>
      </w:tr>
      <w:tr w14:paraId="0A7CA86D">
        <w:tc>
          <w:tcPr>
            <w:tcW w:w="3460" w:type="dxa"/>
            <w:tcBorders>
              <w:top w:val="outset" w:color="auto" w:sz="6" w:space="0"/>
              <w:left w:val="outset" w:color="auto" w:sz="6" w:space="0"/>
              <w:bottom w:val="outset" w:color="auto" w:sz="6" w:space="0"/>
              <w:right w:val="outset" w:color="auto" w:sz="6" w:space="0"/>
            </w:tcBorders>
            <w:shd w:val="clear" w:color="auto" w:fill="auto"/>
          </w:tcPr>
          <w:p w14:paraId="60F44346">
            <w:pPr>
              <w:pStyle w:val="11"/>
              <w:spacing w:beforeAutospacing="1" w:afterAutospacing="1"/>
              <w:jc w:val="center"/>
            </w:pPr>
            <w:r>
              <w:t>CHIN0031131091</w:t>
            </w:r>
          </w:p>
        </w:tc>
        <w:tc>
          <w:tcPr>
            <w:tcW w:w="3553" w:type="dxa"/>
            <w:tcBorders>
              <w:top w:val="outset" w:color="auto" w:sz="6" w:space="0"/>
              <w:left w:val="outset" w:color="auto" w:sz="6" w:space="0"/>
              <w:bottom w:val="outset" w:color="auto" w:sz="6" w:space="0"/>
              <w:right w:val="outset" w:color="auto" w:sz="6" w:space="0"/>
            </w:tcBorders>
            <w:shd w:val="clear" w:color="auto" w:fill="auto"/>
          </w:tcPr>
          <w:p w14:paraId="6213B526">
            <w:pPr>
              <w:pStyle w:val="11"/>
              <w:spacing w:beforeAutospacing="1" w:afterAutospacing="1"/>
              <w:jc w:val="center"/>
            </w:pPr>
            <w:r>
              <w:t>中国现代文学史</w:t>
            </w:r>
          </w:p>
        </w:tc>
        <w:tc>
          <w:tcPr>
            <w:tcW w:w="2227" w:type="dxa"/>
            <w:tcBorders>
              <w:top w:val="outset" w:color="auto" w:sz="6" w:space="0"/>
              <w:left w:val="outset" w:color="auto" w:sz="6" w:space="0"/>
              <w:bottom w:val="outset" w:color="auto" w:sz="6" w:space="0"/>
              <w:right w:val="outset" w:color="auto" w:sz="6" w:space="0"/>
            </w:tcBorders>
            <w:shd w:val="clear" w:color="auto" w:fill="auto"/>
          </w:tcPr>
          <w:p w14:paraId="61124D58">
            <w:pPr>
              <w:pStyle w:val="11"/>
              <w:spacing w:beforeAutospacing="1" w:afterAutospacing="1"/>
              <w:jc w:val="center"/>
            </w:pPr>
            <w:r>
              <w:t>3</w:t>
            </w:r>
          </w:p>
        </w:tc>
      </w:tr>
      <w:tr w14:paraId="7BA92522">
        <w:tc>
          <w:tcPr>
            <w:tcW w:w="3460" w:type="dxa"/>
            <w:tcBorders>
              <w:top w:val="outset" w:color="auto" w:sz="6" w:space="0"/>
              <w:left w:val="outset" w:color="auto" w:sz="6" w:space="0"/>
              <w:bottom w:val="outset" w:color="auto" w:sz="6" w:space="0"/>
              <w:right w:val="outset" w:color="auto" w:sz="6" w:space="0"/>
            </w:tcBorders>
            <w:shd w:val="clear" w:color="auto" w:fill="auto"/>
          </w:tcPr>
          <w:p w14:paraId="53E4A47A">
            <w:pPr>
              <w:pStyle w:val="11"/>
              <w:spacing w:beforeAutospacing="1" w:afterAutospacing="1"/>
              <w:jc w:val="center"/>
            </w:pPr>
            <w:r>
              <w:t>CHIN0031131092</w:t>
            </w:r>
          </w:p>
        </w:tc>
        <w:tc>
          <w:tcPr>
            <w:tcW w:w="3553" w:type="dxa"/>
            <w:tcBorders>
              <w:top w:val="outset" w:color="auto" w:sz="6" w:space="0"/>
              <w:left w:val="outset" w:color="auto" w:sz="6" w:space="0"/>
              <w:bottom w:val="outset" w:color="auto" w:sz="6" w:space="0"/>
              <w:right w:val="outset" w:color="auto" w:sz="6" w:space="0"/>
            </w:tcBorders>
            <w:shd w:val="clear" w:color="auto" w:fill="auto"/>
          </w:tcPr>
          <w:p w14:paraId="2417E2E3">
            <w:pPr>
              <w:pStyle w:val="11"/>
              <w:spacing w:beforeAutospacing="1" w:afterAutospacing="1"/>
              <w:jc w:val="center"/>
            </w:pPr>
            <w:r>
              <w:t>中国当代文学史</w:t>
            </w:r>
          </w:p>
        </w:tc>
        <w:tc>
          <w:tcPr>
            <w:tcW w:w="2227" w:type="dxa"/>
            <w:tcBorders>
              <w:top w:val="outset" w:color="auto" w:sz="6" w:space="0"/>
              <w:left w:val="outset" w:color="auto" w:sz="6" w:space="0"/>
              <w:bottom w:val="outset" w:color="auto" w:sz="6" w:space="0"/>
              <w:right w:val="outset" w:color="auto" w:sz="6" w:space="0"/>
            </w:tcBorders>
            <w:shd w:val="clear" w:color="auto" w:fill="auto"/>
          </w:tcPr>
          <w:p w14:paraId="585AA9EF">
            <w:pPr>
              <w:pStyle w:val="11"/>
              <w:spacing w:beforeAutospacing="1" w:afterAutospacing="1"/>
              <w:jc w:val="center"/>
            </w:pPr>
            <w:r>
              <w:t>3</w:t>
            </w:r>
          </w:p>
        </w:tc>
      </w:tr>
      <w:tr w14:paraId="07813A3C">
        <w:tc>
          <w:tcPr>
            <w:tcW w:w="3460" w:type="dxa"/>
            <w:tcBorders>
              <w:top w:val="outset" w:color="auto" w:sz="6" w:space="0"/>
              <w:left w:val="outset" w:color="auto" w:sz="6" w:space="0"/>
              <w:bottom w:val="outset" w:color="auto" w:sz="6" w:space="0"/>
              <w:right w:val="outset" w:color="auto" w:sz="6" w:space="0"/>
            </w:tcBorders>
            <w:shd w:val="clear" w:color="auto" w:fill="auto"/>
          </w:tcPr>
          <w:p w14:paraId="42B8368D">
            <w:pPr>
              <w:pStyle w:val="11"/>
              <w:spacing w:beforeAutospacing="1" w:afterAutospacing="1"/>
              <w:jc w:val="center"/>
            </w:pPr>
            <w:r>
              <w:t>CHIN0031131020</w:t>
            </w:r>
          </w:p>
        </w:tc>
        <w:tc>
          <w:tcPr>
            <w:tcW w:w="3553" w:type="dxa"/>
            <w:tcBorders>
              <w:top w:val="outset" w:color="auto" w:sz="6" w:space="0"/>
              <w:left w:val="outset" w:color="auto" w:sz="6" w:space="0"/>
              <w:bottom w:val="outset" w:color="auto" w:sz="6" w:space="0"/>
              <w:right w:val="outset" w:color="auto" w:sz="6" w:space="0"/>
            </w:tcBorders>
            <w:shd w:val="clear" w:color="auto" w:fill="auto"/>
          </w:tcPr>
          <w:p w14:paraId="45EE5C07">
            <w:pPr>
              <w:pStyle w:val="11"/>
              <w:spacing w:beforeAutospacing="1" w:afterAutospacing="1"/>
              <w:jc w:val="center"/>
            </w:pPr>
            <w:r>
              <w:t>外国文学史（一）</w:t>
            </w:r>
          </w:p>
        </w:tc>
        <w:tc>
          <w:tcPr>
            <w:tcW w:w="2227" w:type="dxa"/>
            <w:tcBorders>
              <w:top w:val="outset" w:color="auto" w:sz="6" w:space="0"/>
              <w:left w:val="outset" w:color="auto" w:sz="6" w:space="0"/>
              <w:bottom w:val="outset" w:color="auto" w:sz="6" w:space="0"/>
              <w:right w:val="outset" w:color="auto" w:sz="6" w:space="0"/>
            </w:tcBorders>
            <w:shd w:val="clear" w:color="auto" w:fill="auto"/>
          </w:tcPr>
          <w:p w14:paraId="4B555645">
            <w:pPr>
              <w:pStyle w:val="11"/>
              <w:spacing w:beforeAutospacing="1" w:afterAutospacing="1"/>
              <w:jc w:val="center"/>
            </w:pPr>
            <w:r>
              <w:t>3</w:t>
            </w:r>
          </w:p>
        </w:tc>
      </w:tr>
      <w:tr w14:paraId="0E7DDE96">
        <w:tc>
          <w:tcPr>
            <w:tcW w:w="3460" w:type="dxa"/>
            <w:tcBorders>
              <w:top w:val="outset" w:color="auto" w:sz="6" w:space="0"/>
              <w:left w:val="outset" w:color="auto" w:sz="6" w:space="0"/>
              <w:bottom w:val="outset" w:color="auto" w:sz="6" w:space="0"/>
              <w:right w:val="outset" w:color="auto" w:sz="6" w:space="0"/>
            </w:tcBorders>
            <w:shd w:val="clear" w:color="auto" w:fill="auto"/>
          </w:tcPr>
          <w:p w14:paraId="4CABB24D">
            <w:pPr>
              <w:pStyle w:val="11"/>
              <w:spacing w:beforeAutospacing="1" w:afterAutospacing="1"/>
              <w:jc w:val="center"/>
            </w:pPr>
            <w:r>
              <w:t>CHIN0031131021</w:t>
            </w:r>
          </w:p>
        </w:tc>
        <w:tc>
          <w:tcPr>
            <w:tcW w:w="3553" w:type="dxa"/>
            <w:tcBorders>
              <w:top w:val="outset" w:color="auto" w:sz="6" w:space="0"/>
              <w:left w:val="outset" w:color="auto" w:sz="6" w:space="0"/>
              <w:bottom w:val="outset" w:color="auto" w:sz="6" w:space="0"/>
              <w:right w:val="outset" w:color="auto" w:sz="6" w:space="0"/>
            </w:tcBorders>
            <w:shd w:val="clear" w:color="auto" w:fill="auto"/>
          </w:tcPr>
          <w:p w14:paraId="3E5DE594">
            <w:pPr>
              <w:pStyle w:val="11"/>
              <w:spacing w:beforeAutospacing="1" w:afterAutospacing="1"/>
              <w:jc w:val="center"/>
            </w:pPr>
            <w:r>
              <w:t>外国文学史（二）</w:t>
            </w:r>
          </w:p>
        </w:tc>
        <w:tc>
          <w:tcPr>
            <w:tcW w:w="2227" w:type="dxa"/>
            <w:tcBorders>
              <w:top w:val="outset" w:color="auto" w:sz="6" w:space="0"/>
              <w:left w:val="outset" w:color="auto" w:sz="6" w:space="0"/>
              <w:bottom w:val="outset" w:color="auto" w:sz="6" w:space="0"/>
              <w:right w:val="outset" w:color="auto" w:sz="6" w:space="0"/>
            </w:tcBorders>
            <w:shd w:val="clear" w:color="auto" w:fill="auto"/>
          </w:tcPr>
          <w:p w14:paraId="33CEA0F4">
            <w:pPr>
              <w:pStyle w:val="11"/>
              <w:spacing w:beforeAutospacing="1" w:afterAutospacing="1"/>
              <w:jc w:val="center"/>
            </w:pPr>
            <w:r>
              <w:t>3</w:t>
            </w:r>
          </w:p>
        </w:tc>
      </w:tr>
      <w:tr w14:paraId="37BDB47A">
        <w:tc>
          <w:tcPr>
            <w:tcW w:w="3460" w:type="dxa"/>
            <w:tcBorders>
              <w:top w:val="outset" w:color="auto" w:sz="6" w:space="0"/>
              <w:left w:val="outset" w:color="auto" w:sz="6" w:space="0"/>
              <w:bottom w:val="outset" w:color="auto" w:sz="6" w:space="0"/>
              <w:right w:val="outset" w:color="auto" w:sz="6" w:space="0"/>
            </w:tcBorders>
            <w:shd w:val="clear" w:color="auto" w:fill="auto"/>
          </w:tcPr>
          <w:p w14:paraId="4FD35C89">
            <w:pPr>
              <w:pStyle w:val="11"/>
              <w:spacing w:beforeAutospacing="1" w:afterAutospacing="1"/>
              <w:jc w:val="center"/>
            </w:pPr>
            <w:r>
              <w:t>CHIN0031121005</w:t>
            </w:r>
          </w:p>
        </w:tc>
        <w:tc>
          <w:tcPr>
            <w:tcW w:w="3553" w:type="dxa"/>
            <w:tcBorders>
              <w:top w:val="outset" w:color="auto" w:sz="6" w:space="0"/>
              <w:left w:val="outset" w:color="auto" w:sz="6" w:space="0"/>
              <w:bottom w:val="outset" w:color="auto" w:sz="6" w:space="0"/>
              <w:right w:val="outset" w:color="auto" w:sz="6" w:space="0"/>
            </w:tcBorders>
            <w:shd w:val="clear" w:color="auto" w:fill="auto"/>
          </w:tcPr>
          <w:p w14:paraId="280F41CA">
            <w:pPr>
              <w:pStyle w:val="11"/>
              <w:spacing w:beforeAutospacing="1" w:afterAutospacing="1"/>
              <w:jc w:val="center"/>
            </w:pPr>
            <w:r>
              <w:t>文学概论</w:t>
            </w:r>
          </w:p>
        </w:tc>
        <w:tc>
          <w:tcPr>
            <w:tcW w:w="2227" w:type="dxa"/>
            <w:tcBorders>
              <w:top w:val="outset" w:color="auto" w:sz="6" w:space="0"/>
              <w:left w:val="outset" w:color="auto" w:sz="6" w:space="0"/>
              <w:bottom w:val="outset" w:color="auto" w:sz="6" w:space="0"/>
              <w:right w:val="outset" w:color="auto" w:sz="6" w:space="0"/>
            </w:tcBorders>
            <w:shd w:val="clear" w:color="auto" w:fill="auto"/>
          </w:tcPr>
          <w:p w14:paraId="6B6C9DC4">
            <w:pPr>
              <w:pStyle w:val="11"/>
              <w:spacing w:beforeAutospacing="1" w:afterAutospacing="1"/>
              <w:jc w:val="center"/>
            </w:pPr>
            <w:r>
              <w:t>2</w:t>
            </w:r>
          </w:p>
        </w:tc>
      </w:tr>
      <w:tr w14:paraId="312B3194">
        <w:tc>
          <w:tcPr>
            <w:tcW w:w="3460" w:type="dxa"/>
            <w:tcBorders>
              <w:top w:val="outset" w:color="auto" w:sz="6" w:space="0"/>
              <w:left w:val="outset" w:color="auto" w:sz="6" w:space="0"/>
              <w:bottom w:val="outset" w:color="auto" w:sz="6" w:space="0"/>
              <w:right w:val="outset" w:color="auto" w:sz="6" w:space="0"/>
            </w:tcBorders>
            <w:shd w:val="clear" w:color="auto" w:fill="auto"/>
          </w:tcPr>
          <w:p w14:paraId="0182B599">
            <w:pPr>
              <w:pStyle w:val="11"/>
              <w:spacing w:beforeAutospacing="1" w:afterAutospacing="1"/>
              <w:jc w:val="center"/>
            </w:pPr>
            <w:r>
              <w:t>CHIN0031121006</w:t>
            </w:r>
          </w:p>
        </w:tc>
        <w:tc>
          <w:tcPr>
            <w:tcW w:w="3553" w:type="dxa"/>
            <w:tcBorders>
              <w:top w:val="outset" w:color="auto" w:sz="6" w:space="0"/>
              <w:left w:val="outset" w:color="auto" w:sz="6" w:space="0"/>
              <w:bottom w:val="outset" w:color="auto" w:sz="6" w:space="0"/>
              <w:right w:val="outset" w:color="auto" w:sz="6" w:space="0"/>
            </w:tcBorders>
            <w:shd w:val="clear" w:color="auto" w:fill="auto"/>
          </w:tcPr>
          <w:p w14:paraId="74D6AA0A">
            <w:pPr>
              <w:pStyle w:val="11"/>
              <w:spacing w:beforeAutospacing="1" w:afterAutospacing="1"/>
              <w:jc w:val="center"/>
            </w:pPr>
            <w:r>
              <w:t>现代汉语通论（一）</w:t>
            </w:r>
          </w:p>
        </w:tc>
        <w:tc>
          <w:tcPr>
            <w:tcW w:w="2227" w:type="dxa"/>
            <w:tcBorders>
              <w:top w:val="outset" w:color="auto" w:sz="6" w:space="0"/>
              <w:left w:val="outset" w:color="auto" w:sz="6" w:space="0"/>
              <w:bottom w:val="outset" w:color="auto" w:sz="6" w:space="0"/>
              <w:right w:val="outset" w:color="auto" w:sz="6" w:space="0"/>
            </w:tcBorders>
            <w:shd w:val="clear" w:color="auto" w:fill="auto"/>
          </w:tcPr>
          <w:p w14:paraId="675DE6DE">
            <w:pPr>
              <w:pStyle w:val="11"/>
              <w:spacing w:beforeAutospacing="1" w:afterAutospacing="1"/>
              <w:jc w:val="center"/>
            </w:pPr>
            <w:r>
              <w:t>3</w:t>
            </w:r>
          </w:p>
        </w:tc>
      </w:tr>
      <w:tr w14:paraId="7E723C44">
        <w:tc>
          <w:tcPr>
            <w:tcW w:w="3460" w:type="dxa"/>
            <w:tcBorders>
              <w:top w:val="outset" w:color="auto" w:sz="6" w:space="0"/>
              <w:left w:val="outset" w:color="auto" w:sz="6" w:space="0"/>
              <w:bottom w:val="outset" w:color="auto" w:sz="6" w:space="0"/>
              <w:right w:val="outset" w:color="auto" w:sz="6" w:space="0"/>
            </w:tcBorders>
            <w:shd w:val="clear" w:color="auto" w:fill="auto"/>
          </w:tcPr>
          <w:p w14:paraId="7962D049">
            <w:pPr>
              <w:pStyle w:val="11"/>
              <w:spacing w:beforeAutospacing="1" w:afterAutospacing="1"/>
              <w:jc w:val="center"/>
            </w:pPr>
            <w:r>
              <w:t>CHIN0031121007</w:t>
            </w:r>
          </w:p>
        </w:tc>
        <w:tc>
          <w:tcPr>
            <w:tcW w:w="3553" w:type="dxa"/>
            <w:tcBorders>
              <w:top w:val="outset" w:color="auto" w:sz="6" w:space="0"/>
              <w:left w:val="outset" w:color="auto" w:sz="6" w:space="0"/>
              <w:bottom w:val="outset" w:color="auto" w:sz="6" w:space="0"/>
              <w:right w:val="outset" w:color="auto" w:sz="6" w:space="0"/>
            </w:tcBorders>
            <w:shd w:val="clear" w:color="auto" w:fill="auto"/>
          </w:tcPr>
          <w:p w14:paraId="22446007">
            <w:pPr>
              <w:pStyle w:val="11"/>
              <w:spacing w:beforeAutospacing="1" w:afterAutospacing="1"/>
              <w:jc w:val="center"/>
            </w:pPr>
            <w:r>
              <w:t>现代汉语通论（二）</w:t>
            </w:r>
          </w:p>
        </w:tc>
        <w:tc>
          <w:tcPr>
            <w:tcW w:w="2227" w:type="dxa"/>
            <w:tcBorders>
              <w:top w:val="outset" w:color="auto" w:sz="6" w:space="0"/>
              <w:left w:val="outset" w:color="auto" w:sz="6" w:space="0"/>
              <w:bottom w:val="outset" w:color="auto" w:sz="6" w:space="0"/>
              <w:right w:val="outset" w:color="auto" w:sz="6" w:space="0"/>
            </w:tcBorders>
            <w:shd w:val="clear" w:color="auto" w:fill="auto"/>
          </w:tcPr>
          <w:p w14:paraId="030135D6">
            <w:pPr>
              <w:pStyle w:val="11"/>
              <w:spacing w:beforeAutospacing="1" w:afterAutospacing="1"/>
              <w:jc w:val="center"/>
            </w:pPr>
            <w:r>
              <w:t>2</w:t>
            </w:r>
          </w:p>
        </w:tc>
      </w:tr>
      <w:tr w14:paraId="0FC641A8">
        <w:tc>
          <w:tcPr>
            <w:tcW w:w="3460" w:type="dxa"/>
            <w:tcBorders>
              <w:top w:val="outset" w:color="auto" w:sz="6" w:space="0"/>
              <w:left w:val="outset" w:color="auto" w:sz="6" w:space="0"/>
              <w:bottom w:val="outset" w:color="auto" w:sz="6" w:space="0"/>
              <w:right w:val="outset" w:color="auto" w:sz="6" w:space="0"/>
            </w:tcBorders>
            <w:shd w:val="clear" w:color="auto" w:fill="auto"/>
          </w:tcPr>
          <w:p w14:paraId="48C55DC8">
            <w:pPr>
              <w:pStyle w:val="11"/>
              <w:spacing w:beforeAutospacing="1" w:afterAutospacing="1"/>
              <w:jc w:val="center"/>
            </w:pPr>
            <w:r>
              <w:t>CHIN0031131018</w:t>
            </w:r>
          </w:p>
        </w:tc>
        <w:tc>
          <w:tcPr>
            <w:tcW w:w="3553" w:type="dxa"/>
            <w:tcBorders>
              <w:top w:val="outset" w:color="auto" w:sz="6" w:space="0"/>
              <w:left w:val="outset" w:color="auto" w:sz="6" w:space="0"/>
              <w:bottom w:val="outset" w:color="auto" w:sz="6" w:space="0"/>
              <w:right w:val="outset" w:color="auto" w:sz="6" w:space="0"/>
            </w:tcBorders>
            <w:shd w:val="clear" w:color="auto" w:fill="auto"/>
          </w:tcPr>
          <w:p w14:paraId="01C8AAE0">
            <w:pPr>
              <w:pStyle w:val="11"/>
              <w:spacing w:beforeAutospacing="1" w:afterAutospacing="1"/>
              <w:jc w:val="center"/>
            </w:pPr>
            <w:r>
              <w:t>语言学概论</w:t>
            </w:r>
          </w:p>
        </w:tc>
        <w:tc>
          <w:tcPr>
            <w:tcW w:w="2227" w:type="dxa"/>
            <w:tcBorders>
              <w:top w:val="outset" w:color="auto" w:sz="6" w:space="0"/>
              <w:left w:val="outset" w:color="auto" w:sz="6" w:space="0"/>
              <w:bottom w:val="outset" w:color="auto" w:sz="6" w:space="0"/>
              <w:right w:val="outset" w:color="auto" w:sz="6" w:space="0"/>
            </w:tcBorders>
            <w:shd w:val="clear" w:color="auto" w:fill="auto"/>
          </w:tcPr>
          <w:p w14:paraId="223988B1">
            <w:pPr>
              <w:pStyle w:val="11"/>
              <w:spacing w:beforeAutospacing="1" w:afterAutospacing="1"/>
              <w:jc w:val="center"/>
            </w:pPr>
            <w:r>
              <w:t>2</w:t>
            </w:r>
          </w:p>
        </w:tc>
      </w:tr>
      <w:tr w14:paraId="0A085C15">
        <w:tc>
          <w:tcPr>
            <w:tcW w:w="3460" w:type="dxa"/>
            <w:tcBorders>
              <w:top w:val="outset" w:color="auto" w:sz="6" w:space="0"/>
              <w:left w:val="outset" w:color="auto" w:sz="6" w:space="0"/>
              <w:bottom w:val="outset" w:color="auto" w:sz="6" w:space="0"/>
              <w:right w:val="outset" w:color="auto" w:sz="6" w:space="0"/>
            </w:tcBorders>
            <w:shd w:val="clear" w:color="auto" w:fill="auto"/>
          </w:tcPr>
          <w:p w14:paraId="71B91F06">
            <w:pPr>
              <w:pStyle w:val="11"/>
              <w:spacing w:beforeAutospacing="1" w:afterAutospacing="1"/>
              <w:jc w:val="center"/>
            </w:pPr>
            <w:r>
              <w:t>CHIN0031121008</w:t>
            </w:r>
          </w:p>
        </w:tc>
        <w:tc>
          <w:tcPr>
            <w:tcW w:w="3553" w:type="dxa"/>
            <w:tcBorders>
              <w:top w:val="outset" w:color="auto" w:sz="6" w:space="0"/>
              <w:left w:val="outset" w:color="auto" w:sz="6" w:space="0"/>
              <w:bottom w:val="outset" w:color="auto" w:sz="6" w:space="0"/>
              <w:right w:val="outset" w:color="auto" w:sz="6" w:space="0"/>
            </w:tcBorders>
            <w:shd w:val="clear" w:color="auto" w:fill="auto"/>
          </w:tcPr>
          <w:p w14:paraId="72F632B5">
            <w:pPr>
              <w:pStyle w:val="11"/>
              <w:spacing w:beforeAutospacing="1" w:afterAutospacing="1"/>
              <w:jc w:val="center"/>
            </w:pPr>
            <w:r>
              <w:t>古代汉语（一）</w:t>
            </w:r>
          </w:p>
        </w:tc>
        <w:tc>
          <w:tcPr>
            <w:tcW w:w="2227" w:type="dxa"/>
            <w:tcBorders>
              <w:top w:val="outset" w:color="auto" w:sz="6" w:space="0"/>
              <w:left w:val="outset" w:color="auto" w:sz="6" w:space="0"/>
              <w:bottom w:val="outset" w:color="auto" w:sz="6" w:space="0"/>
              <w:right w:val="outset" w:color="auto" w:sz="6" w:space="0"/>
            </w:tcBorders>
            <w:shd w:val="clear" w:color="auto" w:fill="auto"/>
          </w:tcPr>
          <w:p w14:paraId="72008B4F">
            <w:pPr>
              <w:pStyle w:val="11"/>
              <w:spacing w:beforeAutospacing="1" w:afterAutospacing="1"/>
              <w:jc w:val="center"/>
            </w:pPr>
            <w:r>
              <w:t>3</w:t>
            </w:r>
          </w:p>
        </w:tc>
      </w:tr>
      <w:tr w14:paraId="043AEBF1">
        <w:tc>
          <w:tcPr>
            <w:tcW w:w="3460" w:type="dxa"/>
            <w:tcBorders>
              <w:top w:val="outset" w:color="auto" w:sz="6" w:space="0"/>
              <w:left w:val="outset" w:color="auto" w:sz="6" w:space="0"/>
              <w:bottom w:val="outset" w:color="auto" w:sz="6" w:space="0"/>
              <w:right w:val="outset" w:color="auto" w:sz="6" w:space="0"/>
            </w:tcBorders>
            <w:shd w:val="clear" w:color="auto" w:fill="auto"/>
          </w:tcPr>
          <w:p w14:paraId="508C0FAC">
            <w:pPr>
              <w:pStyle w:val="11"/>
              <w:spacing w:beforeAutospacing="1" w:afterAutospacing="1"/>
              <w:jc w:val="center"/>
            </w:pPr>
            <w:r>
              <w:t>CHIN0031121009</w:t>
            </w:r>
          </w:p>
        </w:tc>
        <w:tc>
          <w:tcPr>
            <w:tcW w:w="3553" w:type="dxa"/>
            <w:tcBorders>
              <w:top w:val="outset" w:color="auto" w:sz="6" w:space="0"/>
              <w:left w:val="outset" w:color="auto" w:sz="6" w:space="0"/>
              <w:bottom w:val="outset" w:color="auto" w:sz="6" w:space="0"/>
              <w:right w:val="outset" w:color="auto" w:sz="6" w:space="0"/>
            </w:tcBorders>
            <w:shd w:val="clear" w:color="auto" w:fill="auto"/>
          </w:tcPr>
          <w:p w14:paraId="37296128">
            <w:pPr>
              <w:pStyle w:val="11"/>
              <w:spacing w:beforeAutospacing="1" w:afterAutospacing="1"/>
              <w:jc w:val="center"/>
            </w:pPr>
            <w:r>
              <w:t>古代汉语（二）</w:t>
            </w:r>
          </w:p>
        </w:tc>
        <w:tc>
          <w:tcPr>
            <w:tcW w:w="2227" w:type="dxa"/>
            <w:tcBorders>
              <w:top w:val="outset" w:color="auto" w:sz="6" w:space="0"/>
              <w:left w:val="outset" w:color="auto" w:sz="6" w:space="0"/>
              <w:bottom w:val="outset" w:color="auto" w:sz="6" w:space="0"/>
              <w:right w:val="outset" w:color="auto" w:sz="6" w:space="0"/>
            </w:tcBorders>
            <w:shd w:val="clear" w:color="auto" w:fill="auto"/>
          </w:tcPr>
          <w:p w14:paraId="04501C86">
            <w:pPr>
              <w:pStyle w:val="11"/>
              <w:spacing w:beforeAutospacing="1" w:afterAutospacing="1"/>
              <w:jc w:val="center"/>
            </w:pPr>
            <w:r>
              <w:t>3</w:t>
            </w:r>
          </w:p>
        </w:tc>
      </w:tr>
      <w:tr w14:paraId="6ACCC6EC">
        <w:tc>
          <w:tcPr>
            <w:tcW w:w="3460" w:type="dxa"/>
            <w:tcBorders>
              <w:top w:val="outset" w:color="auto" w:sz="6" w:space="0"/>
              <w:left w:val="outset" w:color="auto" w:sz="6" w:space="0"/>
              <w:bottom w:val="outset" w:color="auto" w:sz="6" w:space="0"/>
              <w:right w:val="outset" w:color="auto" w:sz="6" w:space="0"/>
            </w:tcBorders>
            <w:shd w:val="clear" w:color="auto" w:fill="auto"/>
          </w:tcPr>
          <w:p w14:paraId="3603E432">
            <w:pPr>
              <w:pStyle w:val="11"/>
              <w:spacing w:beforeAutospacing="1" w:afterAutospacing="1"/>
              <w:jc w:val="center"/>
            </w:pPr>
            <w:r>
              <w:t>CHIN0031131031</w:t>
            </w:r>
          </w:p>
        </w:tc>
        <w:tc>
          <w:tcPr>
            <w:tcW w:w="3553" w:type="dxa"/>
            <w:tcBorders>
              <w:top w:val="outset" w:color="auto" w:sz="6" w:space="0"/>
              <w:left w:val="outset" w:color="auto" w:sz="6" w:space="0"/>
              <w:bottom w:val="outset" w:color="auto" w:sz="6" w:space="0"/>
              <w:right w:val="outset" w:color="auto" w:sz="6" w:space="0"/>
            </w:tcBorders>
            <w:shd w:val="clear" w:color="auto" w:fill="auto"/>
          </w:tcPr>
          <w:p w14:paraId="5F95332D">
            <w:pPr>
              <w:pStyle w:val="11"/>
              <w:spacing w:beforeAutospacing="1" w:afterAutospacing="1"/>
              <w:jc w:val="center"/>
            </w:pPr>
            <w:r>
              <w:t>《论语》导读</w:t>
            </w:r>
          </w:p>
        </w:tc>
        <w:tc>
          <w:tcPr>
            <w:tcW w:w="2227" w:type="dxa"/>
            <w:tcBorders>
              <w:top w:val="outset" w:color="auto" w:sz="6" w:space="0"/>
              <w:left w:val="outset" w:color="auto" w:sz="6" w:space="0"/>
              <w:bottom w:val="outset" w:color="auto" w:sz="6" w:space="0"/>
              <w:right w:val="outset" w:color="auto" w:sz="6" w:space="0"/>
            </w:tcBorders>
            <w:shd w:val="clear" w:color="auto" w:fill="auto"/>
          </w:tcPr>
          <w:p w14:paraId="681F1926">
            <w:pPr>
              <w:pStyle w:val="11"/>
              <w:spacing w:beforeAutospacing="1" w:afterAutospacing="1"/>
              <w:jc w:val="center"/>
            </w:pPr>
            <w:r>
              <w:t>2</w:t>
            </w:r>
          </w:p>
        </w:tc>
      </w:tr>
      <w:tr w14:paraId="53AF2CBA">
        <w:tc>
          <w:tcPr>
            <w:tcW w:w="3460" w:type="dxa"/>
            <w:tcBorders>
              <w:top w:val="outset" w:color="auto" w:sz="6" w:space="0"/>
              <w:left w:val="outset" w:color="auto" w:sz="6" w:space="0"/>
              <w:bottom w:val="outset" w:color="auto" w:sz="6" w:space="0"/>
              <w:right w:val="outset" w:color="auto" w:sz="6" w:space="0"/>
            </w:tcBorders>
            <w:shd w:val="clear" w:color="auto" w:fill="auto"/>
          </w:tcPr>
          <w:p w14:paraId="26573CC7">
            <w:pPr>
              <w:pStyle w:val="11"/>
              <w:spacing w:beforeAutospacing="1" w:afterAutospacing="1"/>
              <w:jc w:val="center"/>
            </w:pPr>
            <w:r>
              <w:t>CHIN0031131032</w:t>
            </w:r>
          </w:p>
        </w:tc>
        <w:tc>
          <w:tcPr>
            <w:tcW w:w="3553" w:type="dxa"/>
            <w:tcBorders>
              <w:top w:val="outset" w:color="auto" w:sz="6" w:space="0"/>
              <w:left w:val="outset" w:color="auto" w:sz="6" w:space="0"/>
              <w:bottom w:val="outset" w:color="auto" w:sz="6" w:space="0"/>
              <w:right w:val="outset" w:color="auto" w:sz="6" w:space="0"/>
            </w:tcBorders>
            <w:shd w:val="clear" w:color="auto" w:fill="auto"/>
          </w:tcPr>
          <w:p w14:paraId="02CA5D5A">
            <w:pPr>
              <w:pStyle w:val="11"/>
              <w:spacing w:beforeAutospacing="1" w:afterAutospacing="1"/>
              <w:jc w:val="center"/>
            </w:pPr>
            <w:r>
              <w:t>《史记》导读</w:t>
            </w:r>
          </w:p>
        </w:tc>
        <w:tc>
          <w:tcPr>
            <w:tcW w:w="2227" w:type="dxa"/>
            <w:tcBorders>
              <w:top w:val="outset" w:color="auto" w:sz="6" w:space="0"/>
              <w:left w:val="outset" w:color="auto" w:sz="6" w:space="0"/>
              <w:bottom w:val="outset" w:color="auto" w:sz="6" w:space="0"/>
              <w:right w:val="outset" w:color="auto" w:sz="6" w:space="0"/>
            </w:tcBorders>
            <w:shd w:val="clear" w:color="auto" w:fill="auto"/>
          </w:tcPr>
          <w:p w14:paraId="69F9C0A9">
            <w:pPr>
              <w:pStyle w:val="11"/>
              <w:spacing w:beforeAutospacing="1" w:afterAutospacing="1"/>
              <w:jc w:val="center"/>
            </w:pPr>
            <w:r>
              <w:t>2</w:t>
            </w:r>
          </w:p>
        </w:tc>
      </w:tr>
    </w:tbl>
    <w:p w14:paraId="555CF59B">
      <w:pPr>
        <w:pStyle w:val="4"/>
        <w:ind w:firstLine="0" w:firstLineChars="0"/>
        <w:rPr>
          <w:color w:val="auto"/>
        </w:rPr>
        <w:sectPr>
          <w:headerReference r:id="rId3" w:type="default"/>
          <w:footerReference r:id="rId4" w:type="default"/>
          <w:pgSz w:w="11906" w:h="16838"/>
          <w:pgMar w:top="1327" w:right="964" w:bottom="1327" w:left="1021" w:header="851" w:footer="992" w:gutter="0"/>
          <w:cols w:space="425" w:num="1"/>
          <w:docGrid w:linePitch="312" w:charSpace="0"/>
        </w:sectPr>
      </w:pPr>
    </w:p>
    <w:p w14:paraId="0B66BCE0">
      <w:pPr>
        <w:pStyle w:val="4"/>
        <w:rPr>
          <w:rFonts w:ascii="黑体" w:hAnsi="黑体" w:eastAsia="黑体" w:cstheme="majorBidi"/>
          <w:color w:val="auto"/>
        </w:rPr>
      </w:pPr>
      <w:r>
        <w:rPr>
          <w:rFonts w:hint="eastAsia" w:ascii="黑体" w:hAnsi="黑体" w:eastAsia="黑体" w:cstheme="majorBidi"/>
          <w:color w:val="auto"/>
        </w:rPr>
        <w:t>七、培养计划表</w:t>
      </w:r>
    </w:p>
    <w:tbl>
      <w:tblPr>
        <w:tblStyle w:val="13"/>
        <w:tblpPr w:leftFromText="180" w:rightFromText="180" w:vertAnchor="text" w:horzAnchor="page" w:tblpX="651" w:tblpY="194"/>
        <w:tblOverlap w:val="never"/>
        <w:tblW w:w="109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1"/>
        <w:gridCol w:w="969"/>
        <w:gridCol w:w="893"/>
        <w:gridCol w:w="709"/>
        <w:gridCol w:w="709"/>
        <w:gridCol w:w="2425"/>
        <w:gridCol w:w="693"/>
        <w:gridCol w:w="993"/>
        <w:gridCol w:w="992"/>
        <w:gridCol w:w="2177"/>
      </w:tblGrid>
      <w:tr w14:paraId="214E6715">
        <w:trPr>
          <w:trHeight w:val="444" w:hRule="atLeast"/>
        </w:trPr>
        <w:tc>
          <w:tcPr>
            <w:tcW w:w="2263" w:type="dxa"/>
            <w:gridSpan w:val="3"/>
            <w:shd w:val="clear" w:color="auto" w:fill="auto"/>
            <w:vAlign w:val="center"/>
          </w:tcPr>
          <w:p w14:paraId="3EBDDE3B">
            <w:pPr>
              <w:ind w:firstLine="361"/>
              <w:jc w:val="center"/>
              <w:rPr>
                <w:rFonts w:ascii="黑体" w:hAnsi="黑体" w:eastAsia="黑体"/>
                <w:b/>
                <w:bCs/>
                <w:sz w:val="18"/>
                <w:szCs w:val="18"/>
              </w:rPr>
            </w:pPr>
            <w:r>
              <w:rPr>
                <w:rFonts w:hint="eastAsia" w:ascii="黑体" w:hAnsi="黑体" w:eastAsia="黑体"/>
                <w:b/>
                <w:bCs/>
                <w:sz w:val="18"/>
                <w:szCs w:val="18"/>
              </w:rPr>
              <w:t>课程类别</w:t>
            </w:r>
          </w:p>
        </w:tc>
        <w:tc>
          <w:tcPr>
            <w:tcW w:w="709" w:type="dxa"/>
            <w:shd w:val="clear" w:color="auto" w:fill="auto"/>
            <w:vAlign w:val="center"/>
          </w:tcPr>
          <w:p w14:paraId="3FFCBB2F">
            <w:pPr>
              <w:rPr>
                <w:rFonts w:ascii="黑体" w:hAnsi="黑体" w:eastAsia="黑体"/>
                <w:b/>
                <w:bCs/>
                <w:sz w:val="18"/>
                <w:szCs w:val="18"/>
              </w:rPr>
            </w:pPr>
            <w:r>
              <w:rPr>
                <w:rFonts w:hint="eastAsia" w:ascii="黑体" w:hAnsi="黑体" w:eastAsia="黑体"/>
                <w:b/>
                <w:bCs/>
                <w:sz w:val="18"/>
                <w:szCs w:val="18"/>
              </w:rPr>
              <w:t>课程</w:t>
            </w:r>
          </w:p>
          <w:p w14:paraId="30737C8D">
            <w:pPr>
              <w:rPr>
                <w:rFonts w:ascii="黑体" w:hAnsi="黑体" w:eastAsia="黑体"/>
                <w:b/>
                <w:bCs/>
                <w:sz w:val="18"/>
                <w:szCs w:val="18"/>
              </w:rPr>
            </w:pPr>
            <w:r>
              <w:rPr>
                <w:rFonts w:hint="eastAsia" w:ascii="黑体" w:hAnsi="黑体" w:eastAsia="黑体"/>
                <w:b/>
                <w:bCs/>
                <w:sz w:val="18"/>
                <w:szCs w:val="18"/>
              </w:rPr>
              <w:t>性质</w:t>
            </w:r>
          </w:p>
        </w:tc>
        <w:tc>
          <w:tcPr>
            <w:tcW w:w="709" w:type="dxa"/>
            <w:shd w:val="clear" w:color="auto" w:fill="auto"/>
            <w:vAlign w:val="center"/>
          </w:tcPr>
          <w:p w14:paraId="05A96C9E">
            <w:pPr>
              <w:rPr>
                <w:rFonts w:ascii="黑体" w:hAnsi="黑体" w:eastAsia="黑体"/>
                <w:b/>
                <w:bCs/>
                <w:sz w:val="18"/>
                <w:szCs w:val="18"/>
              </w:rPr>
            </w:pPr>
            <w:r>
              <w:rPr>
                <w:rFonts w:hint="eastAsia" w:ascii="黑体" w:hAnsi="黑体" w:eastAsia="黑体"/>
                <w:b/>
                <w:bCs/>
                <w:sz w:val="18"/>
                <w:szCs w:val="18"/>
              </w:rPr>
              <w:t>修读学分</w:t>
            </w:r>
          </w:p>
        </w:tc>
        <w:tc>
          <w:tcPr>
            <w:tcW w:w="2425" w:type="dxa"/>
            <w:shd w:val="clear" w:color="auto" w:fill="auto"/>
            <w:vAlign w:val="center"/>
          </w:tcPr>
          <w:p w14:paraId="16E6199B">
            <w:pPr>
              <w:ind w:firstLine="361"/>
              <w:jc w:val="center"/>
              <w:rPr>
                <w:rFonts w:ascii="黑体" w:hAnsi="黑体" w:eastAsia="黑体"/>
                <w:b/>
                <w:bCs/>
                <w:sz w:val="18"/>
                <w:szCs w:val="18"/>
              </w:rPr>
            </w:pPr>
            <w:r>
              <w:rPr>
                <w:rFonts w:hint="eastAsia" w:ascii="黑体" w:hAnsi="黑体" w:eastAsia="黑体"/>
                <w:b/>
                <w:bCs/>
                <w:sz w:val="18"/>
                <w:szCs w:val="18"/>
              </w:rPr>
              <w:t>课程名称</w:t>
            </w:r>
          </w:p>
        </w:tc>
        <w:tc>
          <w:tcPr>
            <w:tcW w:w="693" w:type="dxa"/>
            <w:vAlign w:val="center"/>
          </w:tcPr>
          <w:p w14:paraId="703B5938">
            <w:pPr>
              <w:rPr>
                <w:rFonts w:ascii="黑体" w:hAnsi="黑体" w:eastAsia="黑体"/>
                <w:b/>
                <w:bCs/>
                <w:sz w:val="18"/>
                <w:szCs w:val="18"/>
              </w:rPr>
            </w:pPr>
            <w:r>
              <w:rPr>
                <w:rFonts w:hint="eastAsia" w:ascii="黑体" w:hAnsi="黑体" w:eastAsia="黑体"/>
                <w:b/>
                <w:bCs/>
                <w:sz w:val="18"/>
                <w:szCs w:val="18"/>
              </w:rPr>
              <w:t>学分</w:t>
            </w:r>
          </w:p>
        </w:tc>
        <w:tc>
          <w:tcPr>
            <w:tcW w:w="993" w:type="dxa"/>
            <w:vAlign w:val="center"/>
          </w:tcPr>
          <w:p w14:paraId="39AC6C76">
            <w:pPr>
              <w:rPr>
                <w:rFonts w:ascii="黑体" w:hAnsi="黑体" w:eastAsia="黑体"/>
                <w:b/>
                <w:bCs/>
                <w:sz w:val="18"/>
                <w:szCs w:val="18"/>
              </w:rPr>
            </w:pPr>
            <w:r>
              <w:rPr>
                <w:rFonts w:hint="eastAsia" w:ascii="黑体" w:hAnsi="黑体" w:eastAsia="黑体"/>
                <w:b/>
                <w:bCs/>
                <w:sz w:val="18"/>
                <w:szCs w:val="18"/>
              </w:rPr>
              <w:t>开课学期</w:t>
            </w:r>
          </w:p>
        </w:tc>
        <w:tc>
          <w:tcPr>
            <w:tcW w:w="992" w:type="dxa"/>
            <w:vAlign w:val="center"/>
          </w:tcPr>
          <w:p w14:paraId="237BF9FD">
            <w:pPr>
              <w:rPr>
                <w:rFonts w:ascii="黑体" w:hAnsi="黑体" w:eastAsia="黑体"/>
                <w:b/>
                <w:bCs/>
                <w:sz w:val="18"/>
                <w:szCs w:val="18"/>
              </w:rPr>
            </w:pPr>
            <w:r>
              <w:rPr>
                <w:rFonts w:hint="eastAsia" w:ascii="黑体" w:hAnsi="黑体" w:eastAsia="黑体"/>
                <w:b/>
                <w:bCs/>
                <w:sz w:val="18"/>
                <w:szCs w:val="18"/>
              </w:rPr>
              <w:t>开课单位</w:t>
            </w:r>
          </w:p>
        </w:tc>
        <w:tc>
          <w:tcPr>
            <w:tcW w:w="2177" w:type="dxa"/>
            <w:shd w:val="clear" w:color="auto" w:fill="auto"/>
            <w:vAlign w:val="center"/>
          </w:tcPr>
          <w:p w14:paraId="4C2F8BB5">
            <w:pPr>
              <w:ind w:firstLine="721" w:firstLineChars="400"/>
              <w:rPr>
                <w:rFonts w:ascii="黑体" w:hAnsi="黑体" w:eastAsia="黑体"/>
                <w:b/>
                <w:bCs/>
                <w:sz w:val="18"/>
                <w:szCs w:val="18"/>
              </w:rPr>
            </w:pPr>
            <w:r>
              <w:rPr>
                <w:rFonts w:hint="eastAsia" w:ascii="黑体" w:hAnsi="黑体" w:eastAsia="黑体"/>
                <w:b/>
                <w:bCs/>
                <w:sz w:val="18"/>
                <w:szCs w:val="18"/>
              </w:rPr>
              <w:t>备注</w:t>
            </w:r>
          </w:p>
        </w:tc>
      </w:tr>
      <w:tr w14:paraId="31607E82">
        <w:trPr>
          <w:trHeight w:val="459" w:hRule="atLeast"/>
        </w:trPr>
        <w:tc>
          <w:tcPr>
            <w:tcW w:w="401" w:type="dxa"/>
            <w:vMerge w:val="restart"/>
            <w:shd w:val="clear" w:color="auto" w:fill="auto"/>
            <w:vAlign w:val="center"/>
          </w:tcPr>
          <w:p w14:paraId="077D50F1">
            <w:pPr>
              <w:ind w:firstLine="361"/>
              <w:jc w:val="center"/>
              <w:rPr>
                <w:b/>
                <w:bCs/>
                <w:sz w:val="18"/>
                <w:szCs w:val="18"/>
              </w:rPr>
            </w:pPr>
            <w:r>
              <w:rPr>
                <w:rFonts w:hint="eastAsia"/>
                <w:b/>
                <w:bCs/>
                <w:sz w:val="18"/>
                <w:szCs w:val="18"/>
              </w:rPr>
              <w:t xml:space="preserve">公公共必修课程       </w:t>
            </w:r>
          </w:p>
        </w:tc>
        <w:tc>
          <w:tcPr>
            <w:tcW w:w="1862" w:type="dxa"/>
            <w:gridSpan w:val="2"/>
            <w:vMerge w:val="restart"/>
            <w:shd w:val="clear" w:color="auto" w:fill="auto"/>
            <w:vAlign w:val="center"/>
          </w:tcPr>
          <w:p w14:paraId="17100287">
            <w:pPr>
              <w:ind w:firstLine="361"/>
              <w:jc w:val="center"/>
              <w:rPr>
                <w:b/>
                <w:bCs/>
                <w:sz w:val="18"/>
                <w:szCs w:val="18"/>
              </w:rPr>
            </w:pPr>
            <w:r>
              <w:rPr>
                <w:rFonts w:hint="eastAsia"/>
                <w:b/>
                <w:bCs/>
                <w:sz w:val="18"/>
                <w:szCs w:val="18"/>
              </w:rPr>
              <w:t>计算机类</w:t>
            </w:r>
          </w:p>
        </w:tc>
        <w:tc>
          <w:tcPr>
            <w:tcW w:w="709" w:type="dxa"/>
            <w:vMerge w:val="restart"/>
            <w:shd w:val="clear" w:color="auto" w:fill="auto"/>
            <w:vAlign w:val="center"/>
          </w:tcPr>
          <w:p w14:paraId="7E41D0E9">
            <w:pPr>
              <w:rPr>
                <w:sz w:val="18"/>
                <w:szCs w:val="18"/>
              </w:rPr>
            </w:pPr>
            <w:r>
              <w:rPr>
                <w:rFonts w:hint="eastAsia"/>
                <w:sz w:val="18"/>
                <w:szCs w:val="18"/>
              </w:rPr>
              <w:t>必修</w:t>
            </w:r>
          </w:p>
        </w:tc>
        <w:tc>
          <w:tcPr>
            <w:tcW w:w="709" w:type="dxa"/>
            <w:vMerge w:val="restart"/>
            <w:shd w:val="clear" w:color="auto" w:fill="auto"/>
            <w:noWrap/>
            <w:vAlign w:val="center"/>
          </w:tcPr>
          <w:p w14:paraId="1EA06738">
            <w:pPr>
              <w:jc w:val="center"/>
              <w:rPr>
                <w:b/>
                <w:bCs/>
                <w:sz w:val="18"/>
                <w:szCs w:val="18"/>
              </w:rPr>
            </w:pPr>
            <w:r>
              <w:rPr>
                <w:rFonts w:hint="eastAsia"/>
                <w:b/>
                <w:bCs/>
                <w:sz w:val="18"/>
                <w:szCs w:val="18"/>
              </w:rPr>
              <w:t>4</w:t>
            </w:r>
          </w:p>
        </w:tc>
        <w:tc>
          <w:tcPr>
            <w:tcW w:w="2425" w:type="dxa"/>
            <w:shd w:val="clear" w:color="auto" w:fill="auto"/>
            <w:vAlign w:val="center"/>
          </w:tcPr>
          <w:p w14:paraId="11F8FFF0">
            <w:pPr>
              <w:ind w:firstLine="361"/>
              <w:rPr>
                <w:b/>
                <w:bCs/>
                <w:sz w:val="18"/>
                <w:szCs w:val="18"/>
              </w:rPr>
            </w:pPr>
            <w:r>
              <w:rPr>
                <w:rFonts w:hint="eastAsia"/>
                <w:b/>
                <w:bCs/>
                <w:sz w:val="18"/>
                <w:szCs w:val="18"/>
              </w:rPr>
              <w:t>编程思维与实践</w:t>
            </w:r>
          </w:p>
        </w:tc>
        <w:tc>
          <w:tcPr>
            <w:tcW w:w="693" w:type="dxa"/>
            <w:vAlign w:val="center"/>
          </w:tcPr>
          <w:p w14:paraId="3DC64366">
            <w:pPr>
              <w:jc w:val="cente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2</w:t>
            </w:r>
          </w:p>
        </w:tc>
        <w:tc>
          <w:tcPr>
            <w:tcW w:w="993" w:type="dxa"/>
            <w:vAlign w:val="center"/>
          </w:tcPr>
          <w:p w14:paraId="114156DD">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1学期</w:t>
            </w:r>
          </w:p>
        </w:tc>
        <w:tc>
          <w:tcPr>
            <w:tcW w:w="992" w:type="dxa"/>
            <w:vMerge w:val="restart"/>
            <w:vAlign w:val="center"/>
          </w:tcPr>
          <w:p w14:paraId="1D8DEBFD">
            <w:pPr>
              <w:rPr>
                <w:sz w:val="18"/>
                <w:szCs w:val="18"/>
              </w:rPr>
            </w:pPr>
            <w:r>
              <w:rPr>
                <w:rFonts w:hint="eastAsia"/>
                <w:sz w:val="18"/>
                <w:szCs w:val="18"/>
              </w:rPr>
              <w:t>数据学院</w:t>
            </w:r>
          </w:p>
        </w:tc>
        <w:tc>
          <w:tcPr>
            <w:tcW w:w="2177" w:type="dxa"/>
            <w:vMerge w:val="restart"/>
            <w:shd w:val="clear" w:color="auto" w:fill="auto"/>
            <w:vAlign w:val="center"/>
          </w:tcPr>
          <w:p w14:paraId="47FB018B">
            <w:pPr>
              <w:ind w:firstLine="360"/>
              <w:rPr>
                <w:sz w:val="18"/>
                <w:szCs w:val="18"/>
              </w:rPr>
            </w:pPr>
          </w:p>
        </w:tc>
      </w:tr>
      <w:tr w14:paraId="5CA08D3C">
        <w:trPr>
          <w:trHeight w:val="466" w:hRule="atLeast"/>
        </w:trPr>
        <w:tc>
          <w:tcPr>
            <w:tcW w:w="401" w:type="dxa"/>
            <w:vMerge w:val="continue"/>
            <w:shd w:val="clear" w:color="auto" w:fill="auto"/>
            <w:vAlign w:val="center"/>
          </w:tcPr>
          <w:p w14:paraId="328B6F4C">
            <w:pPr>
              <w:ind w:firstLine="361"/>
              <w:jc w:val="center"/>
              <w:rPr>
                <w:b/>
                <w:bCs/>
                <w:sz w:val="18"/>
                <w:szCs w:val="18"/>
              </w:rPr>
            </w:pPr>
          </w:p>
        </w:tc>
        <w:tc>
          <w:tcPr>
            <w:tcW w:w="1862" w:type="dxa"/>
            <w:gridSpan w:val="2"/>
            <w:vMerge w:val="continue"/>
            <w:shd w:val="clear" w:color="auto" w:fill="auto"/>
            <w:vAlign w:val="center"/>
          </w:tcPr>
          <w:p w14:paraId="17809100">
            <w:pPr>
              <w:ind w:firstLine="361"/>
              <w:jc w:val="center"/>
              <w:rPr>
                <w:b/>
                <w:bCs/>
                <w:sz w:val="18"/>
                <w:szCs w:val="18"/>
              </w:rPr>
            </w:pPr>
          </w:p>
        </w:tc>
        <w:tc>
          <w:tcPr>
            <w:tcW w:w="709" w:type="dxa"/>
            <w:vMerge w:val="continue"/>
            <w:shd w:val="clear" w:color="auto" w:fill="auto"/>
            <w:vAlign w:val="center"/>
          </w:tcPr>
          <w:p w14:paraId="0103EFBD">
            <w:pPr>
              <w:ind w:firstLine="360"/>
              <w:jc w:val="center"/>
              <w:rPr>
                <w:sz w:val="18"/>
                <w:szCs w:val="18"/>
              </w:rPr>
            </w:pPr>
          </w:p>
        </w:tc>
        <w:tc>
          <w:tcPr>
            <w:tcW w:w="709" w:type="dxa"/>
            <w:vMerge w:val="continue"/>
            <w:shd w:val="clear" w:color="auto" w:fill="auto"/>
            <w:noWrap/>
            <w:vAlign w:val="center"/>
          </w:tcPr>
          <w:p w14:paraId="449D74CD">
            <w:pPr>
              <w:ind w:firstLine="361"/>
              <w:jc w:val="center"/>
              <w:rPr>
                <w:b/>
                <w:bCs/>
                <w:sz w:val="18"/>
                <w:szCs w:val="18"/>
              </w:rPr>
            </w:pPr>
          </w:p>
        </w:tc>
        <w:tc>
          <w:tcPr>
            <w:tcW w:w="2425" w:type="dxa"/>
            <w:shd w:val="clear" w:color="auto" w:fill="auto"/>
            <w:vAlign w:val="center"/>
          </w:tcPr>
          <w:p w14:paraId="752E3FEA">
            <w:pPr>
              <w:rPr>
                <w:b/>
                <w:bCs/>
                <w:sz w:val="18"/>
                <w:szCs w:val="18"/>
              </w:rPr>
            </w:pPr>
            <w:r>
              <w:rPr>
                <w:rFonts w:hint="eastAsia"/>
                <w:b/>
                <w:bCs/>
                <w:sz w:val="18"/>
                <w:szCs w:val="18"/>
              </w:rPr>
              <w:t>人工智能与智慧教育实践</w:t>
            </w:r>
          </w:p>
        </w:tc>
        <w:tc>
          <w:tcPr>
            <w:tcW w:w="693" w:type="dxa"/>
            <w:vAlign w:val="center"/>
          </w:tcPr>
          <w:p w14:paraId="17B6D1DB">
            <w:pPr>
              <w:jc w:val="cente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2</w:t>
            </w:r>
          </w:p>
        </w:tc>
        <w:tc>
          <w:tcPr>
            <w:tcW w:w="993" w:type="dxa"/>
            <w:vAlign w:val="center"/>
          </w:tcPr>
          <w:p w14:paraId="21183328">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2学期</w:t>
            </w:r>
          </w:p>
        </w:tc>
        <w:tc>
          <w:tcPr>
            <w:tcW w:w="992" w:type="dxa"/>
            <w:vMerge w:val="continue"/>
            <w:vAlign w:val="center"/>
          </w:tcPr>
          <w:p w14:paraId="4D313D6A">
            <w:pPr>
              <w:ind w:firstLine="360"/>
              <w:rPr>
                <w:sz w:val="18"/>
                <w:szCs w:val="18"/>
              </w:rPr>
            </w:pPr>
          </w:p>
        </w:tc>
        <w:tc>
          <w:tcPr>
            <w:tcW w:w="2177" w:type="dxa"/>
            <w:vMerge w:val="continue"/>
            <w:shd w:val="clear" w:color="auto" w:fill="auto"/>
            <w:vAlign w:val="center"/>
          </w:tcPr>
          <w:p w14:paraId="6107B14D">
            <w:pPr>
              <w:ind w:firstLine="360"/>
              <w:rPr>
                <w:sz w:val="18"/>
                <w:szCs w:val="18"/>
              </w:rPr>
            </w:pPr>
          </w:p>
        </w:tc>
      </w:tr>
      <w:tr w14:paraId="16F90C2A">
        <w:trPr>
          <w:trHeight w:val="90" w:hRule="atLeast"/>
        </w:trPr>
        <w:tc>
          <w:tcPr>
            <w:tcW w:w="401" w:type="dxa"/>
            <w:vMerge w:val="continue"/>
            <w:vAlign w:val="center"/>
          </w:tcPr>
          <w:p w14:paraId="755B401F">
            <w:pPr>
              <w:ind w:firstLine="361"/>
              <w:rPr>
                <w:b/>
                <w:bCs/>
                <w:sz w:val="18"/>
                <w:szCs w:val="18"/>
              </w:rPr>
            </w:pPr>
          </w:p>
        </w:tc>
        <w:tc>
          <w:tcPr>
            <w:tcW w:w="1862" w:type="dxa"/>
            <w:gridSpan w:val="2"/>
            <w:shd w:val="clear" w:color="auto" w:fill="auto"/>
            <w:vAlign w:val="center"/>
          </w:tcPr>
          <w:p w14:paraId="00D46E3A">
            <w:pPr>
              <w:ind w:firstLine="361"/>
              <w:jc w:val="center"/>
              <w:rPr>
                <w:b/>
                <w:bCs/>
                <w:sz w:val="18"/>
                <w:szCs w:val="18"/>
              </w:rPr>
            </w:pPr>
            <w:r>
              <w:rPr>
                <w:rFonts w:hint="eastAsia"/>
                <w:b/>
                <w:bCs/>
                <w:sz w:val="18"/>
                <w:szCs w:val="18"/>
              </w:rPr>
              <w:t>英语类</w:t>
            </w:r>
          </w:p>
        </w:tc>
        <w:tc>
          <w:tcPr>
            <w:tcW w:w="709" w:type="dxa"/>
            <w:vMerge w:val="continue"/>
            <w:vAlign w:val="center"/>
          </w:tcPr>
          <w:p w14:paraId="753A7FE5">
            <w:pPr>
              <w:ind w:firstLine="360"/>
              <w:rPr>
                <w:sz w:val="18"/>
                <w:szCs w:val="18"/>
              </w:rPr>
            </w:pPr>
          </w:p>
        </w:tc>
        <w:tc>
          <w:tcPr>
            <w:tcW w:w="709" w:type="dxa"/>
            <w:shd w:val="clear" w:color="auto" w:fill="auto"/>
            <w:vAlign w:val="center"/>
          </w:tcPr>
          <w:p w14:paraId="62AB0417">
            <w:pPr>
              <w:rPr>
                <w:b/>
                <w:bCs/>
                <w:sz w:val="18"/>
                <w:szCs w:val="18"/>
              </w:rPr>
            </w:pPr>
            <w:r>
              <w:rPr>
                <w:rFonts w:hint="eastAsia"/>
                <w:b/>
                <w:bCs/>
                <w:sz w:val="18"/>
                <w:szCs w:val="18"/>
              </w:rPr>
              <w:t>10</w:t>
            </w:r>
            <w:r>
              <w:rPr>
                <w:rFonts w:hint="eastAsia"/>
                <w:sz w:val="18"/>
                <w:szCs w:val="18"/>
              </w:rPr>
              <w:t>（本8+研2）</w:t>
            </w:r>
          </w:p>
        </w:tc>
        <w:tc>
          <w:tcPr>
            <w:tcW w:w="2425" w:type="dxa"/>
            <w:shd w:val="clear" w:color="auto" w:fill="auto"/>
            <w:vAlign w:val="center"/>
          </w:tcPr>
          <w:p w14:paraId="5C0A868D">
            <w:pPr>
              <w:ind w:firstLine="361"/>
              <w:rPr>
                <w:b/>
                <w:bCs/>
                <w:sz w:val="18"/>
                <w:szCs w:val="18"/>
              </w:rPr>
            </w:pPr>
            <w:r>
              <w:rPr>
                <w:rFonts w:hint="eastAsia"/>
                <w:b/>
                <w:bCs/>
                <w:sz w:val="18"/>
                <w:szCs w:val="18"/>
              </w:rPr>
              <w:t>大学英语、研究生英语</w:t>
            </w:r>
          </w:p>
        </w:tc>
        <w:tc>
          <w:tcPr>
            <w:tcW w:w="693" w:type="dxa"/>
            <w:vAlign w:val="center"/>
          </w:tcPr>
          <w:p w14:paraId="6351D65E">
            <w:pPr>
              <w:jc w:val="center"/>
              <w:rPr>
                <w:color w:val="000000" w:themeColor="text1"/>
                <w:sz w:val="16"/>
                <w:szCs w:val="16"/>
                <w14:textFill>
                  <w14:solidFill>
                    <w14:schemeClr w14:val="tx1"/>
                  </w14:solidFill>
                </w14:textFill>
              </w:rPr>
            </w:pPr>
          </w:p>
        </w:tc>
        <w:tc>
          <w:tcPr>
            <w:tcW w:w="993" w:type="dxa"/>
            <w:vAlign w:val="center"/>
          </w:tcPr>
          <w:p w14:paraId="71F547B0">
            <w:pPr>
              <w:rPr>
                <w:sz w:val="18"/>
                <w:szCs w:val="18"/>
              </w:rPr>
            </w:pPr>
            <w:r>
              <w:rPr>
                <w:rFonts w:hint="eastAsia"/>
                <w:color w:val="000000" w:themeColor="text1"/>
                <w:sz w:val="16"/>
                <w:szCs w:val="16"/>
                <w14:textFill>
                  <w14:solidFill>
                    <w14:schemeClr w14:val="tx1"/>
                  </w14:solidFill>
                </w14:textFill>
              </w:rPr>
              <w:t>1-4学期</w:t>
            </w:r>
          </w:p>
        </w:tc>
        <w:tc>
          <w:tcPr>
            <w:tcW w:w="992" w:type="dxa"/>
            <w:vAlign w:val="center"/>
          </w:tcPr>
          <w:p w14:paraId="4025D428">
            <w:pPr>
              <w:rPr>
                <w:sz w:val="18"/>
                <w:szCs w:val="18"/>
              </w:rPr>
            </w:pPr>
            <w:r>
              <w:rPr>
                <w:rFonts w:hint="eastAsia"/>
                <w:sz w:val="18"/>
                <w:szCs w:val="18"/>
              </w:rPr>
              <w:t>外语学院</w:t>
            </w:r>
          </w:p>
        </w:tc>
        <w:tc>
          <w:tcPr>
            <w:tcW w:w="2177" w:type="dxa"/>
            <w:shd w:val="clear" w:color="auto" w:fill="auto"/>
            <w:vAlign w:val="center"/>
          </w:tcPr>
          <w:p w14:paraId="23E8BF8E">
            <w:pPr>
              <w:rPr>
                <w:sz w:val="18"/>
                <w:szCs w:val="18"/>
              </w:rPr>
            </w:pPr>
            <w:r>
              <w:rPr>
                <w:rFonts w:hint="eastAsia"/>
                <w:sz w:val="18"/>
                <w:szCs w:val="18"/>
              </w:rPr>
              <w:t>大学英语</w:t>
            </w:r>
            <w:r>
              <w:rPr>
                <w:sz w:val="18"/>
                <w:szCs w:val="18"/>
              </w:rPr>
              <w:t>8</w:t>
            </w:r>
            <w:r>
              <w:rPr>
                <w:rFonts w:hint="eastAsia"/>
                <w:sz w:val="18"/>
                <w:szCs w:val="18"/>
              </w:rPr>
              <w:t>学分；</w:t>
            </w:r>
            <w:r>
              <w:rPr>
                <w:sz w:val="18"/>
                <w:szCs w:val="18"/>
              </w:rPr>
              <w:br w:type="textWrapping"/>
            </w:r>
            <w:r>
              <w:rPr>
                <w:rFonts w:hint="eastAsia"/>
                <w:sz w:val="18"/>
                <w:szCs w:val="18"/>
              </w:rPr>
              <w:t>研究生英语2学分，分为学术英语、英语写作、英语演讲</w:t>
            </w:r>
          </w:p>
        </w:tc>
      </w:tr>
      <w:tr w14:paraId="4E82738E">
        <w:trPr>
          <w:trHeight w:val="444" w:hRule="atLeast"/>
        </w:trPr>
        <w:tc>
          <w:tcPr>
            <w:tcW w:w="401" w:type="dxa"/>
            <w:vMerge w:val="continue"/>
            <w:vAlign w:val="center"/>
          </w:tcPr>
          <w:p w14:paraId="1DCF2E2D">
            <w:pPr>
              <w:ind w:firstLine="361"/>
              <w:rPr>
                <w:b/>
                <w:bCs/>
                <w:sz w:val="18"/>
                <w:szCs w:val="18"/>
              </w:rPr>
            </w:pPr>
          </w:p>
        </w:tc>
        <w:tc>
          <w:tcPr>
            <w:tcW w:w="1862" w:type="dxa"/>
            <w:gridSpan w:val="2"/>
            <w:shd w:val="clear" w:color="auto" w:fill="auto"/>
            <w:vAlign w:val="center"/>
          </w:tcPr>
          <w:p w14:paraId="55F15D29">
            <w:pPr>
              <w:ind w:firstLine="361"/>
              <w:jc w:val="center"/>
              <w:rPr>
                <w:b/>
                <w:bCs/>
                <w:sz w:val="18"/>
                <w:szCs w:val="18"/>
              </w:rPr>
            </w:pPr>
            <w:r>
              <w:rPr>
                <w:rFonts w:hint="eastAsia"/>
                <w:b/>
                <w:bCs/>
                <w:sz w:val="18"/>
                <w:szCs w:val="18"/>
              </w:rPr>
              <w:t>体育类</w:t>
            </w:r>
          </w:p>
        </w:tc>
        <w:tc>
          <w:tcPr>
            <w:tcW w:w="709" w:type="dxa"/>
            <w:vMerge w:val="continue"/>
            <w:vAlign w:val="center"/>
          </w:tcPr>
          <w:p w14:paraId="70FA14CD">
            <w:pPr>
              <w:ind w:firstLine="360"/>
              <w:rPr>
                <w:sz w:val="18"/>
                <w:szCs w:val="18"/>
              </w:rPr>
            </w:pPr>
          </w:p>
        </w:tc>
        <w:tc>
          <w:tcPr>
            <w:tcW w:w="709" w:type="dxa"/>
            <w:shd w:val="clear" w:color="auto" w:fill="auto"/>
            <w:vAlign w:val="center"/>
          </w:tcPr>
          <w:p w14:paraId="2DFA2882">
            <w:pPr>
              <w:ind w:firstLine="180" w:firstLineChars="100"/>
              <w:rPr>
                <w:b/>
                <w:bCs/>
                <w:sz w:val="18"/>
                <w:szCs w:val="18"/>
              </w:rPr>
            </w:pPr>
            <w:r>
              <w:rPr>
                <w:rFonts w:hint="eastAsia"/>
                <w:b/>
                <w:bCs/>
                <w:sz w:val="18"/>
                <w:szCs w:val="18"/>
              </w:rPr>
              <w:t>4</w:t>
            </w:r>
          </w:p>
        </w:tc>
        <w:tc>
          <w:tcPr>
            <w:tcW w:w="2425" w:type="dxa"/>
            <w:shd w:val="clear" w:color="auto" w:fill="auto"/>
            <w:vAlign w:val="center"/>
          </w:tcPr>
          <w:p w14:paraId="669E188B">
            <w:pPr>
              <w:ind w:firstLine="361"/>
              <w:rPr>
                <w:b/>
                <w:bCs/>
                <w:sz w:val="18"/>
                <w:szCs w:val="18"/>
              </w:rPr>
            </w:pPr>
            <w:r>
              <w:rPr>
                <w:rFonts w:hint="eastAsia"/>
                <w:b/>
                <w:bCs/>
                <w:sz w:val="18"/>
                <w:szCs w:val="18"/>
              </w:rPr>
              <w:t>公共体育课程</w:t>
            </w:r>
          </w:p>
        </w:tc>
        <w:tc>
          <w:tcPr>
            <w:tcW w:w="693" w:type="dxa"/>
            <w:vAlign w:val="center"/>
          </w:tcPr>
          <w:p w14:paraId="41E06A03">
            <w:pPr>
              <w:jc w:val="center"/>
              <w:rPr>
                <w:color w:val="000000" w:themeColor="text1"/>
                <w:sz w:val="16"/>
                <w:szCs w:val="16"/>
                <w14:textFill>
                  <w14:solidFill>
                    <w14:schemeClr w14:val="tx1"/>
                  </w14:solidFill>
                </w14:textFill>
              </w:rPr>
            </w:pPr>
          </w:p>
        </w:tc>
        <w:tc>
          <w:tcPr>
            <w:tcW w:w="993" w:type="dxa"/>
            <w:vAlign w:val="center"/>
          </w:tcPr>
          <w:p w14:paraId="4D293D49">
            <w:pPr>
              <w:rPr>
                <w:rFonts w:ascii="等线" w:hAnsi="等线" w:eastAsia="等线"/>
                <w:sz w:val="22"/>
                <w:szCs w:val="22"/>
              </w:rPr>
            </w:pPr>
            <w:r>
              <w:rPr>
                <w:rFonts w:hint="eastAsia"/>
                <w:color w:val="000000" w:themeColor="text1"/>
                <w:sz w:val="16"/>
                <w:szCs w:val="16"/>
                <w14:textFill>
                  <w14:solidFill>
                    <w14:schemeClr w14:val="tx1"/>
                  </w14:solidFill>
                </w14:textFill>
              </w:rPr>
              <w:t>1-6学期</w:t>
            </w:r>
          </w:p>
        </w:tc>
        <w:tc>
          <w:tcPr>
            <w:tcW w:w="992" w:type="dxa"/>
            <w:vAlign w:val="center"/>
          </w:tcPr>
          <w:p w14:paraId="5B64F332">
            <w:pPr>
              <w:rPr>
                <w:rFonts w:ascii="等线" w:hAnsi="等线" w:eastAsia="等线"/>
                <w:sz w:val="22"/>
                <w:szCs w:val="22"/>
              </w:rPr>
            </w:pPr>
            <w:r>
              <w:rPr>
                <w:rFonts w:hint="eastAsia"/>
                <w:sz w:val="18"/>
                <w:szCs w:val="18"/>
              </w:rPr>
              <w:t>体健学院</w:t>
            </w:r>
          </w:p>
        </w:tc>
        <w:tc>
          <w:tcPr>
            <w:tcW w:w="2177" w:type="dxa"/>
            <w:shd w:val="clear" w:color="auto" w:fill="auto"/>
            <w:noWrap/>
            <w:vAlign w:val="center"/>
          </w:tcPr>
          <w:p w14:paraId="1FE57CE8">
            <w:pPr>
              <w:ind w:firstLine="440"/>
              <w:rPr>
                <w:rFonts w:ascii="等线" w:hAnsi="等线" w:eastAsia="等线"/>
                <w:sz w:val="22"/>
                <w:szCs w:val="22"/>
              </w:rPr>
            </w:pPr>
          </w:p>
        </w:tc>
      </w:tr>
      <w:tr w14:paraId="5F764F26">
        <w:trPr>
          <w:trHeight w:val="383" w:hRule="atLeast"/>
        </w:trPr>
        <w:tc>
          <w:tcPr>
            <w:tcW w:w="401" w:type="dxa"/>
            <w:vMerge w:val="continue"/>
            <w:vAlign w:val="center"/>
          </w:tcPr>
          <w:p w14:paraId="53582240">
            <w:pPr>
              <w:ind w:firstLine="361"/>
              <w:rPr>
                <w:b/>
                <w:bCs/>
                <w:sz w:val="18"/>
                <w:szCs w:val="18"/>
              </w:rPr>
            </w:pPr>
          </w:p>
        </w:tc>
        <w:tc>
          <w:tcPr>
            <w:tcW w:w="1862" w:type="dxa"/>
            <w:gridSpan w:val="2"/>
            <w:vMerge w:val="restart"/>
            <w:shd w:val="clear" w:color="auto" w:fill="auto"/>
            <w:vAlign w:val="center"/>
          </w:tcPr>
          <w:p w14:paraId="1684BD06">
            <w:pPr>
              <w:ind w:firstLine="361"/>
              <w:jc w:val="center"/>
              <w:rPr>
                <w:b/>
                <w:bCs/>
                <w:sz w:val="18"/>
                <w:szCs w:val="18"/>
              </w:rPr>
            </w:pPr>
            <w:r>
              <w:rPr>
                <w:rFonts w:hint="eastAsia"/>
                <w:b/>
                <w:bCs/>
                <w:sz w:val="18"/>
                <w:szCs w:val="18"/>
              </w:rPr>
              <w:t>思政类</w:t>
            </w:r>
          </w:p>
        </w:tc>
        <w:tc>
          <w:tcPr>
            <w:tcW w:w="709" w:type="dxa"/>
            <w:vMerge w:val="continue"/>
            <w:vAlign w:val="center"/>
          </w:tcPr>
          <w:p w14:paraId="38EC8966">
            <w:pPr>
              <w:ind w:firstLine="360"/>
              <w:rPr>
                <w:sz w:val="18"/>
                <w:szCs w:val="18"/>
              </w:rPr>
            </w:pPr>
          </w:p>
        </w:tc>
        <w:tc>
          <w:tcPr>
            <w:tcW w:w="709" w:type="dxa"/>
            <w:vMerge w:val="restart"/>
            <w:shd w:val="clear" w:color="000000" w:fill="FFFFFF"/>
            <w:vAlign w:val="center"/>
          </w:tcPr>
          <w:p w14:paraId="48087643">
            <w:pPr>
              <w:rPr>
                <w:b/>
                <w:bCs/>
                <w:sz w:val="18"/>
                <w:szCs w:val="18"/>
              </w:rPr>
            </w:pPr>
            <w:r>
              <w:rPr>
                <w:rFonts w:hint="eastAsia"/>
                <w:b/>
                <w:bCs/>
                <w:sz w:val="18"/>
                <w:szCs w:val="18"/>
              </w:rPr>
              <w:t>21</w:t>
            </w:r>
            <w:r>
              <w:rPr>
                <w:rFonts w:hint="eastAsia"/>
                <w:sz w:val="18"/>
                <w:szCs w:val="18"/>
              </w:rPr>
              <w:t>（本17+研4）</w:t>
            </w:r>
          </w:p>
        </w:tc>
        <w:tc>
          <w:tcPr>
            <w:tcW w:w="2425" w:type="dxa"/>
            <w:shd w:val="clear" w:color="auto" w:fill="auto"/>
            <w:vAlign w:val="center"/>
          </w:tcPr>
          <w:p w14:paraId="1A600121">
            <w:pPr>
              <w:ind w:firstLine="361"/>
              <w:jc w:val="both"/>
              <w:rPr>
                <w:b/>
                <w:bCs/>
                <w:sz w:val="18"/>
                <w:szCs w:val="18"/>
              </w:rPr>
            </w:pPr>
            <w:r>
              <w:rPr>
                <w:rFonts w:hint="eastAsia"/>
                <w:b/>
                <w:bCs/>
                <w:sz w:val="18"/>
                <w:szCs w:val="18"/>
              </w:rPr>
              <w:t>中国近现代史纲要</w:t>
            </w:r>
          </w:p>
        </w:tc>
        <w:tc>
          <w:tcPr>
            <w:tcW w:w="693" w:type="dxa"/>
            <w:vAlign w:val="center"/>
          </w:tcPr>
          <w:p w14:paraId="2CB04BA7">
            <w:pPr>
              <w:jc w:val="cente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3</w:t>
            </w:r>
          </w:p>
        </w:tc>
        <w:tc>
          <w:tcPr>
            <w:tcW w:w="993" w:type="dxa"/>
            <w:vAlign w:val="center"/>
          </w:tcPr>
          <w:p w14:paraId="26E34C8D">
            <w:pPr>
              <w:rPr>
                <w:rFonts w:ascii="等线" w:hAnsi="等线" w:eastAsia="等线"/>
                <w:sz w:val="22"/>
                <w:szCs w:val="22"/>
              </w:rPr>
            </w:pPr>
            <w:r>
              <w:rPr>
                <w:rFonts w:hint="eastAsia"/>
                <w:color w:val="000000" w:themeColor="text1"/>
                <w:sz w:val="16"/>
                <w:szCs w:val="16"/>
                <w14:textFill>
                  <w14:solidFill>
                    <w14:schemeClr w14:val="tx1"/>
                  </w14:solidFill>
                </w14:textFill>
              </w:rPr>
              <w:t>1学期</w:t>
            </w:r>
          </w:p>
        </w:tc>
        <w:tc>
          <w:tcPr>
            <w:tcW w:w="992" w:type="dxa"/>
            <w:vMerge w:val="restart"/>
            <w:vAlign w:val="center"/>
          </w:tcPr>
          <w:p w14:paraId="6A67DFA7">
            <w:pPr>
              <w:rPr>
                <w:rFonts w:ascii="等线" w:hAnsi="等线" w:eastAsia="等线"/>
                <w:sz w:val="22"/>
                <w:szCs w:val="22"/>
              </w:rPr>
            </w:pPr>
            <w:r>
              <w:rPr>
                <w:rFonts w:hint="eastAsia"/>
                <w:sz w:val="18"/>
                <w:szCs w:val="18"/>
              </w:rPr>
              <w:t>马克思主义学院</w:t>
            </w:r>
          </w:p>
        </w:tc>
        <w:tc>
          <w:tcPr>
            <w:tcW w:w="2177" w:type="dxa"/>
            <w:vMerge w:val="restart"/>
            <w:shd w:val="clear" w:color="auto" w:fill="auto"/>
            <w:noWrap/>
            <w:vAlign w:val="center"/>
          </w:tcPr>
          <w:p w14:paraId="2660AD12">
            <w:pPr>
              <w:ind w:firstLine="440"/>
              <w:rPr>
                <w:rFonts w:ascii="等线" w:hAnsi="等线" w:eastAsia="等线"/>
                <w:sz w:val="22"/>
                <w:szCs w:val="22"/>
              </w:rPr>
            </w:pPr>
          </w:p>
        </w:tc>
      </w:tr>
      <w:tr w14:paraId="40481460">
        <w:trPr>
          <w:trHeight w:val="395" w:hRule="atLeast"/>
        </w:trPr>
        <w:tc>
          <w:tcPr>
            <w:tcW w:w="401" w:type="dxa"/>
            <w:vMerge w:val="continue"/>
            <w:vAlign w:val="center"/>
          </w:tcPr>
          <w:p w14:paraId="2213AACA">
            <w:pPr>
              <w:ind w:firstLine="361"/>
              <w:rPr>
                <w:b/>
                <w:bCs/>
                <w:sz w:val="18"/>
                <w:szCs w:val="18"/>
              </w:rPr>
            </w:pPr>
          </w:p>
        </w:tc>
        <w:tc>
          <w:tcPr>
            <w:tcW w:w="1862" w:type="dxa"/>
            <w:gridSpan w:val="2"/>
            <w:vMerge w:val="continue"/>
            <w:shd w:val="clear" w:color="auto" w:fill="auto"/>
            <w:vAlign w:val="center"/>
          </w:tcPr>
          <w:p w14:paraId="015FE2F6">
            <w:pPr>
              <w:ind w:firstLine="361"/>
              <w:jc w:val="center"/>
              <w:rPr>
                <w:b/>
                <w:bCs/>
                <w:sz w:val="18"/>
                <w:szCs w:val="18"/>
              </w:rPr>
            </w:pPr>
          </w:p>
        </w:tc>
        <w:tc>
          <w:tcPr>
            <w:tcW w:w="709" w:type="dxa"/>
            <w:vMerge w:val="continue"/>
            <w:vAlign w:val="center"/>
          </w:tcPr>
          <w:p w14:paraId="20879198">
            <w:pPr>
              <w:ind w:firstLine="360"/>
              <w:rPr>
                <w:sz w:val="18"/>
                <w:szCs w:val="18"/>
              </w:rPr>
            </w:pPr>
          </w:p>
        </w:tc>
        <w:tc>
          <w:tcPr>
            <w:tcW w:w="709" w:type="dxa"/>
            <w:vMerge w:val="continue"/>
            <w:shd w:val="clear" w:color="000000" w:fill="FFFFFF"/>
            <w:vAlign w:val="center"/>
          </w:tcPr>
          <w:p w14:paraId="14362CC1">
            <w:pPr>
              <w:ind w:firstLine="360"/>
              <w:jc w:val="center"/>
              <w:rPr>
                <w:sz w:val="18"/>
                <w:szCs w:val="18"/>
              </w:rPr>
            </w:pPr>
          </w:p>
        </w:tc>
        <w:tc>
          <w:tcPr>
            <w:tcW w:w="2425" w:type="dxa"/>
            <w:shd w:val="clear" w:color="auto" w:fill="auto"/>
            <w:vAlign w:val="center"/>
          </w:tcPr>
          <w:p w14:paraId="69D88DC9">
            <w:pPr>
              <w:ind w:firstLine="361"/>
              <w:jc w:val="both"/>
              <w:rPr>
                <w:b/>
                <w:bCs/>
                <w:sz w:val="18"/>
                <w:szCs w:val="18"/>
              </w:rPr>
            </w:pPr>
            <w:r>
              <w:rPr>
                <w:rFonts w:hint="eastAsia"/>
                <w:b/>
                <w:bCs/>
                <w:sz w:val="18"/>
                <w:szCs w:val="18"/>
              </w:rPr>
              <w:t>思想道德与法治</w:t>
            </w:r>
          </w:p>
        </w:tc>
        <w:tc>
          <w:tcPr>
            <w:tcW w:w="693" w:type="dxa"/>
            <w:vAlign w:val="center"/>
          </w:tcPr>
          <w:p w14:paraId="4D2B6EF1">
            <w:pPr>
              <w:jc w:val="cente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3</w:t>
            </w:r>
          </w:p>
        </w:tc>
        <w:tc>
          <w:tcPr>
            <w:tcW w:w="993" w:type="dxa"/>
            <w:vAlign w:val="center"/>
          </w:tcPr>
          <w:p w14:paraId="052F0B2A">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1学期</w:t>
            </w:r>
          </w:p>
        </w:tc>
        <w:tc>
          <w:tcPr>
            <w:tcW w:w="992" w:type="dxa"/>
            <w:vMerge w:val="continue"/>
            <w:vAlign w:val="center"/>
          </w:tcPr>
          <w:p w14:paraId="223CFDAC">
            <w:pPr>
              <w:ind w:firstLine="360"/>
              <w:rPr>
                <w:sz w:val="18"/>
                <w:szCs w:val="18"/>
              </w:rPr>
            </w:pPr>
          </w:p>
        </w:tc>
        <w:tc>
          <w:tcPr>
            <w:tcW w:w="2177" w:type="dxa"/>
            <w:vMerge w:val="continue"/>
            <w:shd w:val="clear" w:color="auto" w:fill="auto"/>
            <w:noWrap/>
            <w:vAlign w:val="center"/>
          </w:tcPr>
          <w:p w14:paraId="21DBA78C">
            <w:pPr>
              <w:ind w:firstLine="440"/>
              <w:rPr>
                <w:rFonts w:ascii="等线" w:hAnsi="等线" w:eastAsia="等线"/>
                <w:sz w:val="22"/>
                <w:szCs w:val="22"/>
              </w:rPr>
            </w:pPr>
          </w:p>
        </w:tc>
      </w:tr>
      <w:tr w14:paraId="0CBE9148">
        <w:trPr>
          <w:trHeight w:val="408" w:hRule="atLeast"/>
        </w:trPr>
        <w:tc>
          <w:tcPr>
            <w:tcW w:w="401" w:type="dxa"/>
            <w:vMerge w:val="continue"/>
            <w:vAlign w:val="center"/>
          </w:tcPr>
          <w:p w14:paraId="5EC4D097">
            <w:pPr>
              <w:ind w:firstLine="361"/>
              <w:rPr>
                <w:b/>
                <w:bCs/>
                <w:sz w:val="18"/>
                <w:szCs w:val="18"/>
              </w:rPr>
            </w:pPr>
          </w:p>
        </w:tc>
        <w:tc>
          <w:tcPr>
            <w:tcW w:w="1862" w:type="dxa"/>
            <w:gridSpan w:val="2"/>
            <w:vMerge w:val="continue"/>
            <w:shd w:val="clear" w:color="auto" w:fill="auto"/>
            <w:vAlign w:val="center"/>
          </w:tcPr>
          <w:p w14:paraId="2F960349">
            <w:pPr>
              <w:ind w:firstLine="361"/>
              <w:jc w:val="center"/>
              <w:rPr>
                <w:b/>
                <w:bCs/>
                <w:sz w:val="18"/>
                <w:szCs w:val="18"/>
              </w:rPr>
            </w:pPr>
          </w:p>
        </w:tc>
        <w:tc>
          <w:tcPr>
            <w:tcW w:w="709" w:type="dxa"/>
            <w:vMerge w:val="continue"/>
            <w:vAlign w:val="center"/>
          </w:tcPr>
          <w:p w14:paraId="7E8520F2">
            <w:pPr>
              <w:ind w:firstLine="360"/>
              <w:rPr>
                <w:sz w:val="18"/>
                <w:szCs w:val="18"/>
              </w:rPr>
            </w:pPr>
          </w:p>
        </w:tc>
        <w:tc>
          <w:tcPr>
            <w:tcW w:w="709" w:type="dxa"/>
            <w:vMerge w:val="continue"/>
            <w:shd w:val="clear" w:color="000000" w:fill="FFFFFF"/>
            <w:vAlign w:val="center"/>
          </w:tcPr>
          <w:p w14:paraId="57274432">
            <w:pPr>
              <w:ind w:firstLine="360"/>
              <w:jc w:val="center"/>
              <w:rPr>
                <w:sz w:val="18"/>
                <w:szCs w:val="18"/>
              </w:rPr>
            </w:pPr>
          </w:p>
        </w:tc>
        <w:tc>
          <w:tcPr>
            <w:tcW w:w="2425" w:type="dxa"/>
            <w:shd w:val="clear" w:color="auto" w:fill="auto"/>
            <w:vAlign w:val="center"/>
          </w:tcPr>
          <w:p w14:paraId="05850656">
            <w:pPr>
              <w:jc w:val="both"/>
              <w:rPr>
                <w:b/>
                <w:bCs/>
                <w:sz w:val="18"/>
                <w:szCs w:val="18"/>
              </w:rPr>
            </w:pPr>
            <w:r>
              <w:rPr>
                <w:rFonts w:hint="eastAsia"/>
                <w:b/>
                <w:bCs/>
                <w:sz w:val="18"/>
                <w:szCs w:val="18"/>
              </w:rPr>
              <w:t>毛泽东思想和中国特色社会主义理论体系概论</w:t>
            </w:r>
          </w:p>
        </w:tc>
        <w:tc>
          <w:tcPr>
            <w:tcW w:w="693" w:type="dxa"/>
            <w:vAlign w:val="center"/>
          </w:tcPr>
          <w:p w14:paraId="3E16F977">
            <w:pPr>
              <w:jc w:val="cente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3</w:t>
            </w:r>
          </w:p>
        </w:tc>
        <w:tc>
          <w:tcPr>
            <w:tcW w:w="993" w:type="dxa"/>
            <w:vAlign w:val="center"/>
          </w:tcPr>
          <w:p w14:paraId="6A2F8595">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2学期</w:t>
            </w:r>
          </w:p>
        </w:tc>
        <w:tc>
          <w:tcPr>
            <w:tcW w:w="992" w:type="dxa"/>
            <w:vMerge w:val="continue"/>
            <w:vAlign w:val="center"/>
          </w:tcPr>
          <w:p w14:paraId="6DB39BB0">
            <w:pPr>
              <w:ind w:firstLine="360"/>
              <w:rPr>
                <w:sz w:val="18"/>
                <w:szCs w:val="18"/>
              </w:rPr>
            </w:pPr>
          </w:p>
        </w:tc>
        <w:tc>
          <w:tcPr>
            <w:tcW w:w="2177" w:type="dxa"/>
            <w:vMerge w:val="continue"/>
            <w:shd w:val="clear" w:color="auto" w:fill="auto"/>
            <w:noWrap/>
            <w:vAlign w:val="center"/>
          </w:tcPr>
          <w:p w14:paraId="2AC30475">
            <w:pPr>
              <w:ind w:firstLine="440"/>
              <w:rPr>
                <w:rFonts w:ascii="等线" w:hAnsi="等线" w:eastAsia="等线"/>
                <w:sz w:val="22"/>
                <w:szCs w:val="22"/>
              </w:rPr>
            </w:pPr>
          </w:p>
        </w:tc>
      </w:tr>
      <w:tr w14:paraId="3C913A25">
        <w:trPr>
          <w:trHeight w:val="425" w:hRule="atLeast"/>
        </w:trPr>
        <w:tc>
          <w:tcPr>
            <w:tcW w:w="401" w:type="dxa"/>
            <w:vMerge w:val="continue"/>
            <w:vAlign w:val="center"/>
          </w:tcPr>
          <w:p w14:paraId="2233D6B3">
            <w:pPr>
              <w:ind w:firstLine="361"/>
              <w:rPr>
                <w:b/>
                <w:bCs/>
                <w:sz w:val="18"/>
                <w:szCs w:val="18"/>
              </w:rPr>
            </w:pPr>
          </w:p>
        </w:tc>
        <w:tc>
          <w:tcPr>
            <w:tcW w:w="1862" w:type="dxa"/>
            <w:gridSpan w:val="2"/>
            <w:vMerge w:val="continue"/>
            <w:shd w:val="clear" w:color="auto" w:fill="auto"/>
            <w:vAlign w:val="center"/>
          </w:tcPr>
          <w:p w14:paraId="497C0531">
            <w:pPr>
              <w:ind w:firstLine="361"/>
              <w:jc w:val="center"/>
              <w:rPr>
                <w:b/>
                <w:bCs/>
                <w:sz w:val="18"/>
                <w:szCs w:val="18"/>
              </w:rPr>
            </w:pPr>
          </w:p>
        </w:tc>
        <w:tc>
          <w:tcPr>
            <w:tcW w:w="709" w:type="dxa"/>
            <w:vMerge w:val="continue"/>
            <w:vAlign w:val="center"/>
          </w:tcPr>
          <w:p w14:paraId="75ACAEDA">
            <w:pPr>
              <w:ind w:firstLine="360"/>
              <w:rPr>
                <w:sz w:val="18"/>
                <w:szCs w:val="18"/>
              </w:rPr>
            </w:pPr>
          </w:p>
        </w:tc>
        <w:tc>
          <w:tcPr>
            <w:tcW w:w="709" w:type="dxa"/>
            <w:vMerge w:val="continue"/>
            <w:shd w:val="clear" w:color="000000" w:fill="FFFFFF"/>
            <w:vAlign w:val="center"/>
          </w:tcPr>
          <w:p w14:paraId="7E1F0E8E">
            <w:pPr>
              <w:ind w:firstLine="360"/>
              <w:jc w:val="center"/>
              <w:rPr>
                <w:sz w:val="18"/>
                <w:szCs w:val="18"/>
              </w:rPr>
            </w:pPr>
          </w:p>
        </w:tc>
        <w:tc>
          <w:tcPr>
            <w:tcW w:w="2425" w:type="dxa"/>
            <w:shd w:val="clear" w:color="auto" w:fill="auto"/>
            <w:vAlign w:val="center"/>
          </w:tcPr>
          <w:p w14:paraId="289AA785">
            <w:pPr>
              <w:ind w:firstLine="360" w:firstLineChars="200"/>
              <w:jc w:val="both"/>
              <w:rPr>
                <w:b/>
                <w:bCs/>
                <w:sz w:val="18"/>
                <w:szCs w:val="18"/>
              </w:rPr>
            </w:pPr>
            <w:r>
              <w:rPr>
                <w:rFonts w:hint="eastAsia"/>
                <w:b/>
                <w:bCs/>
                <w:sz w:val="18"/>
                <w:szCs w:val="18"/>
              </w:rPr>
              <w:t>马克思主义基本原理</w:t>
            </w:r>
          </w:p>
        </w:tc>
        <w:tc>
          <w:tcPr>
            <w:tcW w:w="693" w:type="dxa"/>
            <w:vAlign w:val="center"/>
          </w:tcPr>
          <w:p w14:paraId="360B08C7">
            <w:pPr>
              <w:jc w:val="cente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3</w:t>
            </w:r>
          </w:p>
        </w:tc>
        <w:tc>
          <w:tcPr>
            <w:tcW w:w="993" w:type="dxa"/>
            <w:vAlign w:val="center"/>
          </w:tcPr>
          <w:p w14:paraId="4E48C053">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3学期</w:t>
            </w:r>
          </w:p>
        </w:tc>
        <w:tc>
          <w:tcPr>
            <w:tcW w:w="992" w:type="dxa"/>
            <w:vMerge w:val="continue"/>
            <w:vAlign w:val="center"/>
          </w:tcPr>
          <w:p w14:paraId="078EF4D4">
            <w:pPr>
              <w:ind w:firstLine="360"/>
              <w:rPr>
                <w:sz w:val="18"/>
                <w:szCs w:val="18"/>
              </w:rPr>
            </w:pPr>
          </w:p>
        </w:tc>
        <w:tc>
          <w:tcPr>
            <w:tcW w:w="2177" w:type="dxa"/>
            <w:vMerge w:val="continue"/>
            <w:shd w:val="clear" w:color="auto" w:fill="auto"/>
            <w:noWrap/>
            <w:vAlign w:val="center"/>
          </w:tcPr>
          <w:p w14:paraId="0B9D17C2">
            <w:pPr>
              <w:ind w:firstLine="440"/>
              <w:rPr>
                <w:rFonts w:ascii="等线" w:hAnsi="等线" w:eastAsia="等线"/>
                <w:sz w:val="22"/>
                <w:szCs w:val="22"/>
              </w:rPr>
            </w:pPr>
          </w:p>
        </w:tc>
      </w:tr>
      <w:tr w14:paraId="4743A5ED">
        <w:trPr>
          <w:trHeight w:val="440" w:hRule="atLeast"/>
        </w:trPr>
        <w:tc>
          <w:tcPr>
            <w:tcW w:w="401" w:type="dxa"/>
            <w:vMerge w:val="continue"/>
            <w:vAlign w:val="center"/>
          </w:tcPr>
          <w:p w14:paraId="13CF6064">
            <w:pPr>
              <w:ind w:firstLine="361"/>
              <w:rPr>
                <w:b/>
                <w:bCs/>
                <w:sz w:val="18"/>
                <w:szCs w:val="18"/>
              </w:rPr>
            </w:pPr>
          </w:p>
        </w:tc>
        <w:tc>
          <w:tcPr>
            <w:tcW w:w="1862" w:type="dxa"/>
            <w:gridSpan w:val="2"/>
            <w:vMerge w:val="continue"/>
            <w:shd w:val="clear" w:color="auto" w:fill="auto"/>
            <w:vAlign w:val="center"/>
          </w:tcPr>
          <w:p w14:paraId="319DC5A9">
            <w:pPr>
              <w:ind w:firstLine="361"/>
              <w:jc w:val="center"/>
              <w:rPr>
                <w:b/>
                <w:bCs/>
                <w:sz w:val="18"/>
                <w:szCs w:val="18"/>
              </w:rPr>
            </w:pPr>
          </w:p>
        </w:tc>
        <w:tc>
          <w:tcPr>
            <w:tcW w:w="709" w:type="dxa"/>
            <w:vMerge w:val="continue"/>
            <w:vAlign w:val="center"/>
          </w:tcPr>
          <w:p w14:paraId="41664B73">
            <w:pPr>
              <w:ind w:firstLine="360"/>
              <w:rPr>
                <w:sz w:val="18"/>
                <w:szCs w:val="18"/>
              </w:rPr>
            </w:pPr>
          </w:p>
        </w:tc>
        <w:tc>
          <w:tcPr>
            <w:tcW w:w="709" w:type="dxa"/>
            <w:vMerge w:val="continue"/>
            <w:shd w:val="clear" w:color="000000" w:fill="FFFFFF"/>
            <w:vAlign w:val="center"/>
          </w:tcPr>
          <w:p w14:paraId="6F68A5B9">
            <w:pPr>
              <w:ind w:firstLine="360"/>
              <w:jc w:val="center"/>
              <w:rPr>
                <w:sz w:val="18"/>
                <w:szCs w:val="18"/>
              </w:rPr>
            </w:pPr>
          </w:p>
        </w:tc>
        <w:tc>
          <w:tcPr>
            <w:tcW w:w="2425" w:type="dxa"/>
            <w:shd w:val="clear" w:color="auto" w:fill="auto"/>
            <w:vAlign w:val="center"/>
          </w:tcPr>
          <w:p w14:paraId="001746F8">
            <w:pPr>
              <w:jc w:val="both"/>
              <w:rPr>
                <w:b/>
                <w:bCs/>
                <w:sz w:val="18"/>
                <w:szCs w:val="18"/>
              </w:rPr>
            </w:pPr>
            <w:r>
              <w:rPr>
                <w:rFonts w:hint="eastAsia"/>
                <w:b/>
                <w:bCs/>
                <w:sz w:val="18"/>
                <w:szCs w:val="18"/>
              </w:rPr>
              <w:t>习近平新时代中国特色社会主义思想概论</w:t>
            </w:r>
          </w:p>
        </w:tc>
        <w:tc>
          <w:tcPr>
            <w:tcW w:w="693" w:type="dxa"/>
            <w:vAlign w:val="center"/>
          </w:tcPr>
          <w:p w14:paraId="1F78FB58">
            <w:pPr>
              <w:jc w:val="cente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3</w:t>
            </w:r>
          </w:p>
        </w:tc>
        <w:tc>
          <w:tcPr>
            <w:tcW w:w="993" w:type="dxa"/>
            <w:vAlign w:val="center"/>
          </w:tcPr>
          <w:p w14:paraId="2F5B483A">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4学期</w:t>
            </w:r>
          </w:p>
        </w:tc>
        <w:tc>
          <w:tcPr>
            <w:tcW w:w="992" w:type="dxa"/>
            <w:vMerge w:val="continue"/>
            <w:vAlign w:val="center"/>
          </w:tcPr>
          <w:p w14:paraId="1AB61E45">
            <w:pPr>
              <w:ind w:firstLine="360"/>
              <w:rPr>
                <w:sz w:val="18"/>
                <w:szCs w:val="18"/>
              </w:rPr>
            </w:pPr>
          </w:p>
        </w:tc>
        <w:tc>
          <w:tcPr>
            <w:tcW w:w="2177" w:type="dxa"/>
            <w:vMerge w:val="continue"/>
            <w:shd w:val="clear" w:color="auto" w:fill="auto"/>
            <w:noWrap/>
            <w:vAlign w:val="center"/>
          </w:tcPr>
          <w:p w14:paraId="68C6E621">
            <w:pPr>
              <w:ind w:firstLine="440"/>
              <w:rPr>
                <w:rFonts w:ascii="等线" w:hAnsi="等线" w:eastAsia="等线"/>
                <w:sz w:val="22"/>
                <w:szCs w:val="22"/>
              </w:rPr>
            </w:pPr>
          </w:p>
        </w:tc>
      </w:tr>
      <w:tr w14:paraId="16776952">
        <w:trPr>
          <w:trHeight w:val="435" w:hRule="atLeast"/>
        </w:trPr>
        <w:tc>
          <w:tcPr>
            <w:tcW w:w="401" w:type="dxa"/>
            <w:vMerge w:val="continue"/>
            <w:vAlign w:val="center"/>
          </w:tcPr>
          <w:p w14:paraId="0A9AFA57">
            <w:pPr>
              <w:ind w:firstLine="361"/>
              <w:rPr>
                <w:b/>
                <w:bCs/>
                <w:sz w:val="18"/>
                <w:szCs w:val="18"/>
              </w:rPr>
            </w:pPr>
          </w:p>
        </w:tc>
        <w:tc>
          <w:tcPr>
            <w:tcW w:w="1862" w:type="dxa"/>
            <w:gridSpan w:val="2"/>
            <w:vMerge w:val="continue"/>
            <w:shd w:val="clear" w:color="auto" w:fill="auto"/>
            <w:vAlign w:val="center"/>
          </w:tcPr>
          <w:p w14:paraId="4ECABE0D">
            <w:pPr>
              <w:ind w:firstLine="361"/>
              <w:jc w:val="center"/>
              <w:rPr>
                <w:b/>
                <w:bCs/>
                <w:sz w:val="18"/>
                <w:szCs w:val="18"/>
              </w:rPr>
            </w:pPr>
          </w:p>
        </w:tc>
        <w:tc>
          <w:tcPr>
            <w:tcW w:w="709" w:type="dxa"/>
            <w:vMerge w:val="continue"/>
            <w:vAlign w:val="center"/>
          </w:tcPr>
          <w:p w14:paraId="52E5103B">
            <w:pPr>
              <w:ind w:firstLine="360"/>
              <w:rPr>
                <w:sz w:val="18"/>
                <w:szCs w:val="18"/>
              </w:rPr>
            </w:pPr>
          </w:p>
        </w:tc>
        <w:tc>
          <w:tcPr>
            <w:tcW w:w="709" w:type="dxa"/>
            <w:vMerge w:val="continue"/>
            <w:shd w:val="clear" w:color="000000" w:fill="FFFFFF"/>
            <w:vAlign w:val="center"/>
          </w:tcPr>
          <w:p w14:paraId="72605B2A">
            <w:pPr>
              <w:ind w:firstLine="360"/>
              <w:jc w:val="center"/>
              <w:rPr>
                <w:sz w:val="18"/>
                <w:szCs w:val="18"/>
              </w:rPr>
            </w:pPr>
          </w:p>
        </w:tc>
        <w:tc>
          <w:tcPr>
            <w:tcW w:w="2425" w:type="dxa"/>
            <w:shd w:val="clear" w:color="auto" w:fill="auto"/>
            <w:vAlign w:val="center"/>
          </w:tcPr>
          <w:p w14:paraId="0286D8CA">
            <w:pPr>
              <w:ind w:firstLine="361"/>
              <w:jc w:val="both"/>
              <w:rPr>
                <w:b/>
                <w:bCs/>
                <w:sz w:val="18"/>
                <w:szCs w:val="18"/>
              </w:rPr>
            </w:pPr>
            <w:r>
              <w:rPr>
                <w:rFonts w:hint="eastAsia"/>
                <w:b/>
                <w:bCs/>
                <w:sz w:val="18"/>
                <w:szCs w:val="18"/>
              </w:rPr>
              <w:t>大学生形势与政策</w:t>
            </w:r>
          </w:p>
        </w:tc>
        <w:tc>
          <w:tcPr>
            <w:tcW w:w="693" w:type="dxa"/>
            <w:vAlign w:val="center"/>
          </w:tcPr>
          <w:p w14:paraId="10BF63C7">
            <w:pPr>
              <w:jc w:val="cente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2</w:t>
            </w:r>
          </w:p>
        </w:tc>
        <w:tc>
          <w:tcPr>
            <w:tcW w:w="993" w:type="dxa"/>
            <w:vAlign w:val="center"/>
          </w:tcPr>
          <w:p w14:paraId="5ADD579C">
            <w:pPr>
              <w:jc w:val="both"/>
              <w:rPr>
                <w:color w:val="000000" w:themeColor="text1"/>
                <w:sz w:val="16"/>
                <w:szCs w:val="16"/>
                <w14:textFill>
                  <w14:solidFill>
                    <w14:schemeClr w14:val="tx1"/>
                  </w14:solidFill>
                </w14:textFill>
              </w:rPr>
            </w:pPr>
          </w:p>
        </w:tc>
        <w:tc>
          <w:tcPr>
            <w:tcW w:w="992" w:type="dxa"/>
            <w:vMerge w:val="continue"/>
            <w:vAlign w:val="center"/>
          </w:tcPr>
          <w:p w14:paraId="329C6726">
            <w:pPr>
              <w:ind w:firstLine="360"/>
              <w:rPr>
                <w:sz w:val="18"/>
                <w:szCs w:val="18"/>
              </w:rPr>
            </w:pPr>
          </w:p>
        </w:tc>
        <w:tc>
          <w:tcPr>
            <w:tcW w:w="2177" w:type="dxa"/>
            <w:vMerge w:val="continue"/>
            <w:shd w:val="clear" w:color="auto" w:fill="auto"/>
            <w:noWrap/>
            <w:vAlign w:val="center"/>
          </w:tcPr>
          <w:p w14:paraId="0C16174A">
            <w:pPr>
              <w:ind w:firstLine="440"/>
              <w:rPr>
                <w:rFonts w:ascii="等线" w:hAnsi="等线" w:eastAsia="等线"/>
                <w:sz w:val="22"/>
                <w:szCs w:val="22"/>
              </w:rPr>
            </w:pPr>
          </w:p>
        </w:tc>
      </w:tr>
      <w:tr w14:paraId="2576E00B">
        <w:trPr>
          <w:trHeight w:val="435" w:hRule="atLeast"/>
        </w:trPr>
        <w:tc>
          <w:tcPr>
            <w:tcW w:w="401" w:type="dxa"/>
            <w:vMerge w:val="continue"/>
            <w:vAlign w:val="center"/>
          </w:tcPr>
          <w:p w14:paraId="600EBE38">
            <w:pPr>
              <w:ind w:firstLine="361"/>
              <w:rPr>
                <w:b/>
                <w:bCs/>
                <w:sz w:val="18"/>
                <w:szCs w:val="18"/>
              </w:rPr>
            </w:pPr>
          </w:p>
        </w:tc>
        <w:tc>
          <w:tcPr>
            <w:tcW w:w="1862" w:type="dxa"/>
            <w:gridSpan w:val="2"/>
            <w:vMerge w:val="continue"/>
            <w:shd w:val="clear" w:color="auto" w:fill="auto"/>
            <w:vAlign w:val="center"/>
          </w:tcPr>
          <w:p w14:paraId="7AADFCBF">
            <w:pPr>
              <w:ind w:firstLine="361"/>
              <w:jc w:val="center"/>
              <w:rPr>
                <w:b/>
                <w:bCs/>
                <w:sz w:val="18"/>
                <w:szCs w:val="18"/>
              </w:rPr>
            </w:pPr>
          </w:p>
        </w:tc>
        <w:tc>
          <w:tcPr>
            <w:tcW w:w="709" w:type="dxa"/>
            <w:vMerge w:val="continue"/>
            <w:vAlign w:val="center"/>
          </w:tcPr>
          <w:p w14:paraId="6EE6DF03">
            <w:pPr>
              <w:ind w:firstLine="360"/>
              <w:rPr>
                <w:sz w:val="18"/>
                <w:szCs w:val="18"/>
              </w:rPr>
            </w:pPr>
          </w:p>
        </w:tc>
        <w:tc>
          <w:tcPr>
            <w:tcW w:w="709" w:type="dxa"/>
            <w:vMerge w:val="continue"/>
            <w:shd w:val="clear" w:color="000000" w:fill="FFFFFF"/>
            <w:vAlign w:val="center"/>
          </w:tcPr>
          <w:p w14:paraId="66C7CB6E">
            <w:pPr>
              <w:ind w:firstLine="360"/>
              <w:jc w:val="center"/>
              <w:rPr>
                <w:sz w:val="18"/>
                <w:szCs w:val="18"/>
              </w:rPr>
            </w:pPr>
          </w:p>
        </w:tc>
        <w:tc>
          <w:tcPr>
            <w:tcW w:w="2425" w:type="dxa"/>
            <w:shd w:val="clear" w:color="auto" w:fill="auto"/>
            <w:vAlign w:val="center"/>
          </w:tcPr>
          <w:p w14:paraId="14685D46">
            <w:pPr>
              <w:jc w:val="both"/>
              <w:rPr>
                <w:b/>
                <w:bCs/>
                <w:sz w:val="18"/>
                <w:szCs w:val="18"/>
              </w:rPr>
            </w:pPr>
            <w:r>
              <w:rPr>
                <w:rFonts w:hint="eastAsia"/>
                <w:b/>
                <w:bCs/>
                <w:sz w:val="18"/>
                <w:szCs w:val="18"/>
              </w:rPr>
              <w:t>新时代中国特色社会主义理论与实践</w:t>
            </w:r>
          </w:p>
        </w:tc>
        <w:tc>
          <w:tcPr>
            <w:tcW w:w="693" w:type="dxa"/>
            <w:vAlign w:val="center"/>
          </w:tcPr>
          <w:p w14:paraId="4CC15C4C">
            <w:pPr>
              <w:jc w:val="cente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2</w:t>
            </w:r>
          </w:p>
        </w:tc>
        <w:tc>
          <w:tcPr>
            <w:tcW w:w="993" w:type="dxa"/>
            <w:vAlign w:val="center"/>
          </w:tcPr>
          <w:p w14:paraId="199B9A0C">
            <w:pPr>
              <w:jc w:val="both"/>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研究生</w:t>
            </w:r>
          </w:p>
        </w:tc>
        <w:tc>
          <w:tcPr>
            <w:tcW w:w="992" w:type="dxa"/>
            <w:vMerge w:val="continue"/>
            <w:vAlign w:val="center"/>
          </w:tcPr>
          <w:p w14:paraId="04F6EC92">
            <w:pPr>
              <w:ind w:firstLine="360"/>
              <w:rPr>
                <w:sz w:val="18"/>
                <w:szCs w:val="18"/>
              </w:rPr>
            </w:pPr>
          </w:p>
        </w:tc>
        <w:tc>
          <w:tcPr>
            <w:tcW w:w="2177" w:type="dxa"/>
            <w:vMerge w:val="continue"/>
            <w:shd w:val="clear" w:color="auto" w:fill="auto"/>
            <w:noWrap/>
            <w:vAlign w:val="center"/>
          </w:tcPr>
          <w:p w14:paraId="282F1BF9">
            <w:pPr>
              <w:ind w:firstLine="440"/>
              <w:rPr>
                <w:rFonts w:ascii="等线" w:hAnsi="等线" w:eastAsia="等线"/>
                <w:sz w:val="22"/>
                <w:szCs w:val="22"/>
              </w:rPr>
            </w:pPr>
          </w:p>
        </w:tc>
      </w:tr>
      <w:tr w14:paraId="49AAD2DD">
        <w:trPr>
          <w:trHeight w:val="435" w:hRule="atLeast"/>
        </w:trPr>
        <w:tc>
          <w:tcPr>
            <w:tcW w:w="401" w:type="dxa"/>
            <w:vMerge w:val="continue"/>
            <w:vAlign w:val="center"/>
          </w:tcPr>
          <w:p w14:paraId="231FC355">
            <w:pPr>
              <w:ind w:firstLine="361"/>
              <w:rPr>
                <w:b/>
                <w:bCs/>
                <w:sz w:val="18"/>
                <w:szCs w:val="18"/>
              </w:rPr>
            </w:pPr>
          </w:p>
        </w:tc>
        <w:tc>
          <w:tcPr>
            <w:tcW w:w="1862" w:type="dxa"/>
            <w:gridSpan w:val="2"/>
            <w:vMerge w:val="continue"/>
            <w:shd w:val="clear" w:color="auto" w:fill="auto"/>
            <w:vAlign w:val="center"/>
          </w:tcPr>
          <w:p w14:paraId="33912EDC">
            <w:pPr>
              <w:ind w:firstLine="361"/>
              <w:jc w:val="center"/>
              <w:rPr>
                <w:b/>
                <w:bCs/>
                <w:sz w:val="18"/>
                <w:szCs w:val="18"/>
              </w:rPr>
            </w:pPr>
          </w:p>
        </w:tc>
        <w:tc>
          <w:tcPr>
            <w:tcW w:w="709" w:type="dxa"/>
            <w:vMerge w:val="continue"/>
            <w:vAlign w:val="center"/>
          </w:tcPr>
          <w:p w14:paraId="5921EEF6">
            <w:pPr>
              <w:ind w:firstLine="360"/>
              <w:rPr>
                <w:sz w:val="18"/>
                <w:szCs w:val="18"/>
              </w:rPr>
            </w:pPr>
          </w:p>
        </w:tc>
        <w:tc>
          <w:tcPr>
            <w:tcW w:w="709" w:type="dxa"/>
            <w:vMerge w:val="continue"/>
            <w:shd w:val="clear" w:color="000000" w:fill="FFFFFF"/>
            <w:vAlign w:val="center"/>
          </w:tcPr>
          <w:p w14:paraId="0841C22E">
            <w:pPr>
              <w:ind w:firstLine="360"/>
              <w:jc w:val="center"/>
              <w:rPr>
                <w:sz w:val="18"/>
                <w:szCs w:val="18"/>
              </w:rPr>
            </w:pPr>
          </w:p>
        </w:tc>
        <w:tc>
          <w:tcPr>
            <w:tcW w:w="2425" w:type="dxa"/>
            <w:shd w:val="clear" w:color="auto" w:fill="auto"/>
            <w:vAlign w:val="center"/>
          </w:tcPr>
          <w:p w14:paraId="6FCB68EC">
            <w:pPr>
              <w:jc w:val="both"/>
              <w:rPr>
                <w:b/>
                <w:bCs/>
                <w:sz w:val="18"/>
                <w:szCs w:val="18"/>
              </w:rPr>
            </w:pPr>
            <w:r>
              <w:rPr>
                <w:rFonts w:hint="eastAsia"/>
                <w:b/>
                <w:bCs/>
                <w:sz w:val="18"/>
                <w:szCs w:val="18"/>
              </w:rPr>
              <w:t>马克思主义与社会科学方法论</w:t>
            </w:r>
          </w:p>
        </w:tc>
        <w:tc>
          <w:tcPr>
            <w:tcW w:w="693" w:type="dxa"/>
            <w:vAlign w:val="center"/>
          </w:tcPr>
          <w:p w14:paraId="6031DD9F">
            <w:pPr>
              <w:jc w:val="cente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1</w:t>
            </w:r>
          </w:p>
        </w:tc>
        <w:tc>
          <w:tcPr>
            <w:tcW w:w="993" w:type="dxa"/>
            <w:vAlign w:val="center"/>
          </w:tcPr>
          <w:p w14:paraId="599BCD6E">
            <w:pPr>
              <w:jc w:val="both"/>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研究生</w:t>
            </w:r>
          </w:p>
        </w:tc>
        <w:tc>
          <w:tcPr>
            <w:tcW w:w="992" w:type="dxa"/>
            <w:vMerge w:val="continue"/>
            <w:vAlign w:val="center"/>
          </w:tcPr>
          <w:p w14:paraId="30007B8B">
            <w:pPr>
              <w:ind w:firstLine="360"/>
              <w:rPr>
                <w:sz w:val="18"/>
                <w:szCs w:val="18"/>
              </w:rPr>
            </w:pPr>
          </w:p>
        </w:tc>
        <w:tc>
          <w:tcPr>
            <w:tcW w:w="2177" w:type="dxa"/>
            <w:vMerge w:val="continue"/>
            <w:shd w:val="clear" w:color="auto" w:fill="auto"/>
            <w:noWrap/>
            <w:vAlign w:val="center"/>
          </w:tcPr>
          <w:p w14:paraId="6020497B">
            <w:pPr>
              <w:ind w:firstLine="440"/>
              <w:rPr>
                <w:rFonts w:ascii="等线" w:hAnsi="等线" w:eastAsia="等线"/>
                <w:sz w:val="22"/>
                <w:szCs w:val="22"/>
              </w:rPr>
            </w:pPr>
          </w:p>
        </w:tc>
      </w:tr>
      <w:tr w14:paraId="598B0110">
        <w:trPr>
          <w:trHeight w:val="435" w:hRule="atLeast"/>
        </w:trPr>
        <w:tc>
          <w:tcPr>
            <w:tcW w:w="401" w:type="dxa"/>
            <w:vMerge w:val="continue"/>
            <w:vAlign w:val="center"/>
          </w:tcPr>
          <w:p w14:paraId="4BA4EDF4">
            <w:pPr>
              <w:ind w:firstLine="361"/>
              <w:rPr>
                <w:b/>
                <w:bCs/>
                <w:sz w:val="18"/>
                <w:szCs w:val="18"/>
              </w:rPr>
            </w:pPr>
          </w:p>
        </w:tc>
        <w:tc>
          <w:tcPr>
            <w:tcW w:w="1862" w:type="dxa"/>
            <w:gridSpan w:val="2"/>
            <w:vMerge w:val="continue"/>
            <w:shd w:val="clear" w:color="auto" w:fill="auto"/>
            <w:vAlign w:val="center"/>
          </w:tcPr>
          <w:p w14:paraId="1C78F7CB">
            <w:pPr>
              <w:ind w:firstLine="361"/>
              <w:jc w:val="center"/>
              <w:rPr>
                <w:b/>
                <w:bCs/>
                <w:sz w:val="18"/>
                <w:szCs w:val="18"/>
              </w:rPr>
            </w:pPr>
          </w:p>
        </w:tc>
        <w:tc>
          <w:tcPr>
            <w:tcW w:w="709" w:type="dxa"/>
            <w:vMerge w:val="continue"/>
            <w:vAlign w:val="center"/>
          </w:tcPr>
          <w:p w14:paraId="6E789D90">
            <w:pPr>
              <w:ind w:firstLine="360"/>
              <w:rPr>
                <w:sz w:val="18"/>
                <w:szCs w:val="18"/>
              </w:rPr>
            </w:pPr>
          </w:p>
        </w:tc>
        <w:tc>
          <w:tcPr>
            <w:tcW w:w="709" w:type="dxa"/>
            <w:vMerge w:val="continue"/>
            <w:shd w:val="clear" w:color="000000" w:fill="FFFFFF"/>
            <w:vAlign w:val="center"/>
          </w:tcPr>
          <w:p w14:paraId="1C312CB1">
            <w:pPr>
              <w:ind w:firstLine="360"/>
              <w:jc w:val="center"/>
              <w:rPr>
                <w:sz w:val="18"/>
                <w:szCs w:val="18"/>
              </w:rPr>
            </w:pPr>
          </w:p>
        </w:tc>
        <w:tc>
          <w:tcPr>
            <w:tcW w:w="2425" w:type="dxa"/>
            <w:shd w:val="clear" w:color="auto" w:fill="auto"/>
            <w:vAlign w:val="center"/>
          </w:tcPr>
          <w:p w14:paraId="5EEB7AD5">
            <w:pPr>
              <w:jc w:val="both"/>
              <w:rPr>
                <w:b/>
                <w:bCs/>
                <w:sz w:val="18"/>
                <w:szCs w:val="18"/>
              </w:rPr>
            </w:pPr>
            <w:r>
              <w:rPr>
                <w:rFonts w:hint="eastAsia"/>
                <w:b/>
                <w:bCs/>
                <w:sz w:val="18"/>
                <w:szCs w:val="18"/>
              </w:rPr>
              <w:t>习近平总书记关于教育的重要论述研究</w:t>
            </w:r>
          </w:p>
        </w:tc>
        <w:tc>
          <w:tcPr>
            <w:tcW w:w="693" w:type="dxa"/>
            <w:vAlign w:val="center"/>
          </w:tcPr>
          <w:p w14:paraId="5BCC7D5E">
            <w:pPr>
              <w:jc w:val="cente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1</w:t>
            </w:r>
          </w:p>
        </w:tc>
        <w:tc>
          <w:tcPr>
            <w:tcW w:w="993" w:type="dxa"/>
            <w:vAlign w:val="center"/>
          </w:tcPr>
          <w:p w14:paraId="16DA7AA6">
            <w:pPr>
              <w:ind w:firstLine="320"/>
              <w:jc w:val="center"/>
              <w:rPr>
                <w:color w:val="000000" w:themeColor="text1"/>
                <w:sz w:val="16"/>
                <w:szCs w:val="16"/>
                <w14:textFill>
                  <w14:solidFill>
                    <w14:schemeClr w14:val="tx1"/>
                  </w14:solidFill>
                </w14:textFill>
              </w:rPr>
            </w:pPr>
          </w:p>
        </w:tc>
        <w:tc>
          <w:tcPr>
            <w:tcW w:w="992" w:type="dxa"/>
            <w:vMerge w:val="continue"/>
            <w:vAlign w:val="center"/>
          </w:tcPr>
          <w:p w14:paraId="282C441E">
            <w:pPr>
              <w:ind w:firstLine="360"/>
              <w:rPr>
                <w:sz w:val="18"/>
                <w:szCs w:val="18"/>
              </w:rPr>
            </w:pPr>
          </w:p>
        </w:tc>
        <w:tc>
          <w:tcPr>
            <w:tcW w:w="2177" w:type="dxa"/>
            <w:vMerge w:val="continue"/>
            <w:shd w:val="clear" w:color="auto" w:fill="auto"/>
            <w:noWrap/>
            <w:vAlign w:val="center"/>
          </w:tcPr>
          <w:p w14:paraId="775748F2">
            <w:pPr>
              <w:ind w:firstLine="440"/>
              <w:rPr>
                <w:rFonts w:ascii="等线" w:hAnsi="等线" w:eastAsia="等线"/>
                <w:sz w:val="22"/>
                <w:szCs w:val="22"/>
              </w:rPr>
            </w:pPr>
          </w:p>
        </w:tc>
      </w:tr>
      <w:tr w14:paraId="3F1BC082">
        <w:trPr>
          <w:trHeight w:val="492" w:hRule="atLeast"/>
        </w:trPr>
        <w:tc>
          <w:tcPr>
            <w:tcW w:w="401" w:type="dxa"/>
            <w:vMerge w:val="continue"/>
            <w:vAlign w:val="center"/>
          </w:tcPr>
          <w:p w14:paraId="31A6059D">
            <w:pPr>
              <w:ind w:firstLine="361"/>
              <w:rPr>
                <w:b/>
                <w:bCs/>
                <w:sz w:val="18"/>
                <w:szCs w:val="18"/>
              </w:rPr>
            </w:pPr>
          </w:p>
        </w:tc>
        <w:tc>
          <w:tcPr>
            <w:tcW w:w="1862" w:type="dxa"/>
            <w:gridSpan w:val="2"/>
            <w:vMerge w:val="restart"/>
            <w:shd w:val="clear" w:color="auto" w:fill="auto"/>
            <w:vAlign w:val="center"/>
          </w:tcPr>
          <w:p w14:paraId="24020C1B">
            <w:pPr>
              <w:ind w:firstLine="361"/>
              <w:jc w:val="center"/>
              <w:rPr>
                <w:b/>
                <w:bCs/>
                <w:sz w:val="18"/>
                <w:szCs w:val="18"/>
              </w:rPr>
            </w:pPr>
            <w:r>
              <w:rPr>
                <w:rFonts w:hint="eastAsia"/>
                <w:b/>
                <w:bCs/>
                <w:sz w:val="18"/>
                <w:szCs w:val="18"/>
              </w:rPr>
              <w:t>国情教育</w:t>
            </w:r>
          </w:p>
        </w:tc>
        <w:tc>
          <w:tcPr>
            <w:tcW w:w="709" w:type="dxa"/>
            <w:vMerge w:val="continue"/>
            <w:vAlign w:val="center"/>
          </w:tcPr>
          <w:p w14:paraId="14A4C5DC">
            <w:pPr>
              <w:ind w:firstLine="360"/>
              <w:rPr>
                <w:sz w:val="18"/>
                <w:szCs w:val="18"/>
              </w:rPr>
            </w:pPr>
          </w:p>
        </w:tc>
        <w:tc>
          <w:tcPr>
            <w:tcW w:w="709" w:type="dxa"/>
            <w:shd w:val="clear" w:color="auto" w:fill="auto"/>
            <w:vAlign w:val="center"/>
          </w:tcPr>
          <w:p w14:paraId="105DD20B">
            <w:pPr>
              <w:ind w:firstLine="180" w:firstLineChars="100"/>
              <w:rPr>
                <w:rFonts w:hint="eastAsia"/>
                <w:b/>
                <w:bCs/>
                <w:sz w:val="18"/>
                <w:szCs w:val="18"/>
              </w:rPr>
            </w:pPr>
            <w:r>
              <w:rPr>
                <w:rFonts w:hint="eastAsia"/>
                <w:b/>
                <w:bCs/>
                <w:sz w:val="18"/>
                <w:szCs w:val="18"/>
              </w:rPr>
              <w:t>1</w:t>
            </w:r>
          </w:p>
        </w:tc>
        <w:tc>
          <w:tcPr>
            <w:tcW w:w="2425" w:type="dxa"/>
            <w:shd w:val="clear" w:color="auto" w:fill="auto"/>
            <w:vAlign w:val="center"/>
          </w:tcPr>
          <w:p w14:paraId="45C7B6D8">
            <w:pPr>
              <w:ind w:firstLine="361"/>
              <w:rPr>
                <w:rFonts w:hint="eastAsia"/>
                <w:b/>
                <w:bCs/>
                <w:sz w:val="18"/>
                <w:szCs w:val="18"/>
              </w:rPr>
            </w:pPr>
            <w:r>
              <w:rPr>
                <w:rFonts w:hint="eastAsia"/>
                <w:b/>
                <w:bCs/>
                <w:sz w:val="18"/>
                <w:szCs w:val="18"/>
              </w:rPr>
              <w:t>国家安全教育</w:t>
            </w:r>
          </w:p>
        </w:tc>
        <w:tc>
          <w:tcPr>
            <w:tcW w:w="693" w:type="dxa"/>
            <w:vAlign w:val="center"/>
          </w:tcPr>
          <w:p w14:paraId="590FB173">
            <w:pPr>
              <w:jc w:val="center"/>
              <w:rPr>
                <w:rFonts w:hint="eastAsia"/>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1</w:t>
            </w:r>
          </w:p>
        </w:tc>
        <w:tc>
          <w:tcPr>
            <w:tcW w:w="993" w:type="dxa"/>
            <w:vAlign w:val="center"/>
          </w:tcPr>
          <w:p w14:paraId="489DF8BB">
            <w:pPr>
              <w:rPr>
                <w:rFonts w:hint="eastAsia"/>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1学期</w:t>
            </w:r>
          </w:p>
        </w:tc>
        <w:tc>
          <w:tcPr>
            <w:tcW w:w="992" w:type="dxa"/>
            <w:vAlign w:val="center"/>
          </w:tcPr>
          <w:p w14:paraId="10D57A08">
            <w:pPr>
              <w:ind w:firstLine="440"/>
              <w:rPr>
                <w:rFonts w:ascii="等线" w:hAnsi="等线" w:eastAsia="等线"/>
                <w:sz w:val="22"/>
                <w:szCs w:val="22"/>
              </w:rPr>
            </w:pPr>
          </w:p>
        </w:tc>
        <w:tc>
          <w:tcPr>
            <w:tcW w:w="2177" w:type="dxa"/>
            <w:shd w:val="clear" w:color="auto" w:fill="auto"/>
            <w:noWrap/>
            <w:vAlign w:val="center"/>
          </w:tcPr>
          <w:p w14:paraId="182632A3">
            <w:pPr>
              <w:ind w:firstLine="440"/>
              <w:rPr>
                <w:rFonts w:ascii="等线" w:hAnsi="等线" w:eastAsia="等线"/>
                <w:sz w:val="22"/>
                <w:szCs w:val="22"/>
              </w:rPr>
            </w:pPr>
          </w:p>
        </w:tc>
      </w:tr>
      <w:tr w14:paraId="2CDD5470">
        <w:trPr>
          <w:trHeight w:val="492" w:hRule="atLeast"/>
        </w:trPr>
        <w:tc>
          <w:tcPr>
            <w:tcW w:w="401" w:type="dxa"/>
            <w:vMerge w:val="continue"/>
            <w:vAlign w:val="center"/>
          </w:tcPr>
          <w:p w14:paraId="4368D168">
            <w:pPr>
              <w:ind w:firstLine="361"/>
              <w:rPr>
                <w:b/>
                <w:bCs/>
                <w:sz w:val="18"/>
                <w:szCs w:val="18"/>
              </w:rPr>
            </w:pPr>
          </w:p>
        </w:tc>
        <w:tc>
          <w:tcPr>
            <w:tcW w:w="1862" w:type="dxa"/>
            <w:gridSpan w:val="2"/>
            <w:vMerge w:val="continue"/>
            <w:shd w:val="clear" w:color="auto" w:fill="auto"/>
            <w:vAlign w:val="center"/>
          </w:tcPr>
          <w:p w14:paraId="454209E9">
            <w:pPr>
              <w:ind w:firstLine="361"/>
              <w:jc w:val="center"/>
              <w:rPr>
                <w:b/>
                <w:bCs/>
                <w:sz w:val="18"/>
                <w:szCs w:val="18"/>
              </w:rPr>
            </w:pPr>
          </w:p>
        </w:tc>
        <w:tc>
          <w:tcPr>
            <w:tcW w:w="709" w:type="dxa"/>
            <w:vAlign w:val="center"/>
          </w:tcPr>
          <w:p w14:paraId="372AA28E">
            <w:pPr>
              <w:ind w:firstLine="360"/>
              <w:rPr>
                <w:sz w:val="18"/>
                <w:szCs w:val="18"/>
              </w:rPr>
            </w:pPr>
          </w:p>
        </w:tc>
        <w:tc>
          <w:tcPr>
            <w:tcW w:w="709" w:type="dxa"/>
            <w:shd w:val="clear" w:color="auto" w:fill="auto"/>
            <w:vAlign w:val="center"/>
          </w:tcPr>
          <w:p w14:paraId="20461E5C">
            <w:pPr>
              <w:ind w:firstLine="180" w:firstLineChars="100"/>
              <w:rPr>
                <w:b/>
                <w:bCs/>
                <w:sz w:val="18"/>
                <w:szCs w:val="18"/>
              </w:rPr>
            </w:pPr>
            <w:r>
              <w:rPr>
                <w:rFonts w:hint="eastAsia"/>
                <w:b/>
                <w:bCs/>
                <w:sz w:val="18"/>
                <w:szCs w:val="18"/>
              </w:rPr>
              <w:t>2</w:t>
            </w:r>
          </w:p>
        </w:tc>
        <w:tc>
          <w:tcPr>
            <w:tcW w:w="2425" w:type="dxa"/>
            <w:shd w:val="clear" w:color="auto" w:fill="auto"/>
            <w:vAlign w:val="center"/>
          </w:tcPr>
          <w:p w14:paraId="61239100">
            <w:pPr>
              <w:ind w:firstLine="361"/>
              <w:rPr>
                <w:b/>
                <w:bCs/>
                <w:sz w:val="18"/>
                <w:szCs w:val="18"/>
              </w:rPr>
            </w:pPr>
            <w:r>
              <w:rPr>
                <w:rFonts w:hint="eastAsia"/>
                <w:b/>
                <w:bCs/>
                <w:sz w:val="18"/>
                <w:szCs w:val="18"/>
              </w:rPr>
              <w:t>军事理论（含军训）</w:t>
            </w:r>
          </w:p>
        </w:tc>
        <w:tc>
          <w:tcPr>
            <w:tcW w:w="693" w:type="dxa"/>
            <w:vAlign w:val="center"/>
          </w:tcPr>
          <w:p w14:paraId="22E3D71D">
            <w:pPr>
              <w:jc w:val="cente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2</w:t>
            </w:r>
          </w:p>
        </w:tc>
        <w:tc>
          <w:tcPr>
            <w:tcW w:w="993" w:type="dxa"/>
            <w:vAlign w:val="center"/>
          </w:tcPr>
          <w:p w14:paraId="46C3ED52">
            <w:pPr>
              <w:rPr>
                <w:rFonts w:ascii="等线" w:hAnsi="等线" w:eastAsia="等线"/>
                <w:sz w:val="22"/>
                <w:szCs w:val="22"/>
              </w:rPr>
            </w:pPr>
            <w:r>
              <w:rPr>
                <w:rFonts w:hint="eastAsia"/>
                <w:color w:val="000000" w:themeColor="text1"/>
                <w:sz w:val="16"/>
                <w:szCs w:val="16"/>
                <w14:textFill>
                  <w14:solidFill>
                    <w14:schemeClr w14:val="tx1"/>
                  </w14:solidFill>
                </w14:textFill>
              </w:rPr>
              <w:t>2学期</w:t>
            </w:r>
          </w:p>
        </w:tc>
        <w:tc>
          <w:tcPr>
            <w:tcW w:w="992" w:type="dxa"/>
            <w:vAlign w:val="center"/>
          </w:tcPr>
          <w:p w14:paraId="3B388F02">
            <w:pPr>
              <w:ind w:firstLine="440"/>
              <w:rPr>
                <w:rFonts w:ascii="等线" w:hAnsi="等线" w:eastAsia="等线"/>
                <w:sz w:val="22"/>
                <w:szCs w:val="22"/>
              </w:rPr>
            </w:pPr>
          </w:p>
        </w:tc>
        <w:tc>
          <w:tcPr>
            <w:tcW w:w="2177" w:type="dxa"/>
            <w:shd w:val="clear" w:color="auto" w:fill="auto"/>
            <w:noWrap/>
            <w:vAlign w:val="center"/>
          </w:tcPr>
          <w:p w14:paraId="60BD64C5">
            <w:pPr>
              <w:ind w:firstLine="440"/>
              <w:rPr>
                <w:rFonts w:ascii="等线" w:hAnsi="等线" w:eastAsia="等线"/>
                <w:sz w:val="22"/>
                <w:szCs w:val="22"/>
              </w:rPr>
            </w:pPr>
          </w:p>
        </w:tc>
      </w:tr>
      <w:tr w14:paraId="68F42625">
        <w:trPr>
          <w:trHeight w:val="492" w:hRule="atLeast"/>
        </w:trPr>
        <w:tc>
          <w:tcPr>
            <w:tcW w:w="401" w:type="dxa"/>
            <w:vMerge w:val="continue"/>
            <w:vAlign w:val="center"/>
          </w:tcPr>
          <w:p w14:paraId="0204F0F1">
            <w:pPr>
              <w:ind w:firstLine="361"/>
              <w:rPr>
                <w:b/>
                <w:bCs/>
                <w:sz w:val="18"/>
                <w:szCs w:val="18"/>
              </w:rPr>
            </w:pPr>
          </w:p>
        </w:tc>
        <w:tc>
          <w:tcPr>
            <w:tcW w:w="1862" w:type="dxa"/>
            <w:gridSpan w:val="2"/>
            <w:shd w:val="clear" w:color="auto" w:fill="auto"/>
            <w:vAlign w:val="center"/>
          </w:tcPr>
          <w:p w14:paraId="2D5C7347">
            <w:pPr>
              <w:ind w:firstLine="361"/>
              <w:jc w:val="center"/>
              <w:rPr>
                <w:b/>
                <w:bCs/>
                <w:sz w:val="18"/>
                <w:szCs w:val="18"/>
              </w:rPr>
            </w:pPr>
            <w:r>
              <w:rPr>
                <w:rFonts w:hint="eastAsia"/>
                <w:b/>
                <w:bCs/>
                <w:sz w:val="18"/>
                <w:szCs w:val="18"/>
              </w:rPr>
              <w:t>劳动与创造</w:t>
            </w:r>
          </w:p>
        </w:tc>
        <w:tc>
          <w:tcPr>
            <w:tcW w:w="709" w:type="dxa"/>
            <w:vAlign w:val="center"/>
          </w:tcPr>
          <w:p w14:paraId="2E71A5EE">
            <w:pPr>
              <w:ind w:firstLine="360"/>
              <w:rPr>
                <w:sz w:val="18"/>
                <w:szCs w:val="18"/>
              </w:rPr>
            </w:pPr>
          </w:p>
        </w:tc>
        <w:tc>
          <w:tcPr>
            <w:tcW w:w="709" w:type="dxa"/>
            <w:shd w:val="clear" w:color="auto" w:fill="auto"/>
            <w:vAlign w:val="center"/>
          </w:tcPr>
          <w:p w14:paraId="06E56BA6">
            <w:pPr>
              <w:ind w:firstLine="180" w:firstLineChars="100"/>
              <w:rPr>
                <w:rFonts w:hint="eastAsia"/>
                <w:b/>
                <w:bCs/>
                <w:sz w:val="18"/>
                <w:szCs w:val="18"/>
              </w:rPr>
            </w:pPr>
            <w:r>
              <w:rPr>
                <w:rFonts w:hint="eastAsia"/>
                <w:b/>
                <w:bCs/>
                <w:sz w:val="18"/>
                <w:szCs w:val="18"/>
              </w:rPr>
              <w:t>0</w:t>
            </w:r>
          </w:p>
        </w:tc>
        <w:tc>
          <w:tcPr>
            <w:tcW w:w="2425" w:type="dxa"/>
            <w:shd w:val="clear" w:color="auto" w:fill="auto"/>
            <w:vAlign w:val="center"/>
          </w:tcPr>
          <w:p w14:paraId="171F0A33">
            <w:pPr>
              <w:ind w:firstLine="361"/>
              <w:rPr>
                <w:rFonts w:hint="eastAsia"/>
                <w:b/>
                <w:bCs/>
                <w:sz w:val="18"/>
                <w:szCs w:val="18"/>
              </w:rPr>
            </w:pPr>
          </w:p>
        </w:tc>
        <w:tc>
          <w:tcPr>
            <w:tcW w:w="693" w:type="dxa"/>
            <w:vAlign w:val="center"/>
          </w:tcPr>
          <w:p w14:paraId="7BA66CA0">
            <w:pPr>
              <w:jc w:val="center"/>
              <w:rPr>
                <w:rFonts w:hint="eastAsia"/>
                <w:color w:val="000000" w:themeColor="text1"/>
                <w:sz w:val="16"/>
                <w:szCs w:val="16"/>
                <w14:textFill>
                  <w14:solidFill>
                    <w14:schemeClr w14:val="tx1"/>
                  </w14:solidFill>
                </w14:textFill>
              </w:rPr>
            </w:pPr>
          </w:p>
        </w:tc>
        <w:tc>
          <w:tcPr>
            <w:tcW w:w="993" w:type="dxa"/>
            <w:vAlign w:val="center"/>
          </w:tcPr>
          <w:p w14:paraId="225744A9">
            <w:pPr>
              <w:rPr>
                <w:rFonts w:hint="eastAsia"/>
                <w:color w:val="000000" w:themeColor="text1"/>
                <w:sz w:val="16"/>
                <w:szCs w:val="16"/>
                <w14:textFill>
                  <w14:solidFill>
                    <w14:schemeClr w14:val="tx1"/>
                  </w14:solidFill>
                </w14:textFill>
              </w:rPr>
            </w:pPr>
          </w:p>
        </w:tc>
        <w:tc>
          <w:tcPr>
            <w:tcW w:w="992" w:type="dxa"/>
            <w:vAlign w:val="center"/>
          </w:tcPr>
          <w:p w14:paraId="6F5E5DE0">
            <w:pPr>
              <w:ind w:firstLine="440"/>
              <w:rPr>
                <w:rFonts w:ascii="等线" w:hAnsi="等线" w:eastAsia="等线"/>
                <w:sz w:val="22"/>
                <w:szCs w:val="22"/>
              </w:rPr>
            </w:pPr>
          </w:p>
        </w:tc>
        <w:tc>
          <w:tcPr>
            <w:tcW w:w="2177" w:type="dxa"/>
            <w:shd w:val="clear" w:color="auto" w:fill="auto"/>
            <w:noWrap/>
            <w:vAlign w:val="center"/>
          </w:tcPr>
          <w:p w14:paraId="53117D4C">
            <w:pPr>
              <w:ind w:firstLine="440"/>
              <w:rPr>
                <w:rFonts w:ascii="等线" w:hAnsi="等线" w:eastAsia="等线"/>
                <w:sz w:val="22"/>
                <w:szCs w:val="22"/>
              </w:rPr>
            </w:pPr>
          </w:p>
        </w:tc>
      </w:tr>
      <w:tr w14:paraId="65342210">
        <w:trPr>
          <w:trHeight w:val="660" w:hRule="atLeast"/>
        </w:trPr>
        <w:tc>
          <w:tcPr>
            <w:tcW w:w="401" w:type="dxa"/>
            <w:vMerge w:val="restart"/>
            <w:shd w:val="clear" w:color="auto" w:fill="auto"/>
            <w:vAlign w:val="center"/>
          </w:tcPr>
          <w:p w14:paraId="4434EB74">
            <w:pPr>
              <w:ind w:firstLine="361"/>
              <w:jc w:val="center"/>
              <w:rPr>
                <w:b/>
                <w:bCs/>
                <w:sz w:val="18"/>
                <w:szCs w:val="18"/>
              </w:rPr>
            </w:pPr>
            <w:r>
              <w:rPr>
                <w:rFonts w:hint="eastAsia"/>
                <w:b/>
                <w:bCs/>
                <w:sz w:val="18"/>
                <w:szCs w:val="18"/>
              </w:rPr>
              <w:t xml:space="preserve">通识教育课程         </w:t>
            </w:r>
          </w:p>
        </w:tc>
        <w:tc>
          <w:tcPr>
            <w:tcW w:w="969" w:type="dxa"/>
            <w:shd w:val="clear" w:color="auto" w:fill="auto"/>
            <w:vAlign w:val="center"/>
          </w:tcPr>
          <w:p w14:paraId="6294A4E4">
            <w:pPr>
              <w:rPr>
                <w:b/>
                <w:bCs/>
                <w:sz w:val="18"/>
                <w:szCs w:val="18"/>
              </w:rPr>
            </w:pPr>
            <w:r>
              <w:rPr>
                <w:rFonts w:hint="eastAsia"/>
                <w:b/>
                <w:bCs/>
                <w:sz w:val="18"/>
                <w:szCs w:val="18"/>
              </w:rPr>
              <w:t>人类思维与学科史论</w:t>
            </w:r>
          </w:p>
        </w:tc>
        <w:tc>
          <w:tcPr>
            <w:tcW w:w="893" w:type="dxa"/>
            <w:shd w:val="clear" w:color="auto" w:fill="auto"/>
            <w:vAlign w:val="center"/>
          </w:tcPr>
          <w:p w14:paraId="0E3BDD11">
            <w:pPr>
              <w:rPr>
                <w:b/>
                <w:bCs/>
                <w:sz w:val="18"/>
                <w:szCs w:val="18"/>
              </w:rPr>
            </w:pPr>
            <w:r>
              <w:rPr>
                <w:rFonts w:hint="eastAsia"/>
                <w:b/>
                <w:bCs/>
                <w:sz w:val="18"/>
                <w:szCs w:val="18"/>
              </w:rPr>
              <w:t>人类思维与学科史论</w:t>
            </w:r>
          </w:p>
        </w:tc>
        <w:tc>
          <w:tcPr>
            <w:tcW w:w="709" w:type="dxa"/>
            <w:shd w:val="clear" w:color="auto" w:fill="auto"/>
            <w:vAlign w:val="center"/>
          </w:tcPr>
          <w:p w14:paraId="2F4FE3C7">
            <w:pPr>
              <w:rPr>
                <w:sz w:val="18"/>
                <w:szCs w:val="18"/>
              </w:rPr>
            </w:pPr>
            <w:r>
              <w:rPr>
                <w:rFonts w:hint="eastAsia"/>
                <w:sz w:val="18"/>
                <w:szCs w:val="18"/>
              </w:rPr>
              <w:t>选修</w:t>
            </w:r>
          </w:p>
        </w:tc>
        <w:tc>
          <w:tcPr>
            <w:tcW w:w="709" w:type="dxa"/>
            <w:vMerge w:val="restart"/>
            <w:shd w:val="clear" w:color="auto" w:fill="auto"/>
            <w:vAlign w:val="center"/>
          </w:tcPr>
          <w:p w14:paraId="39F0359B">
            <w:pPr>
              <w:ind w:firstLine="180" w:firstLineChars="100"/>
              <w:rPr>
                <w:b/>
                <w:bCs/>
                <w:sz w:val="18"/>
                <w:szCs w:val="18"/>
              </w:rPr>
            </w:pPr>
            <w:r>
              <w:rPr>
                <w:rFonts w:hint="eastAsia"/>
                <w:b/>
                <w:bCs/>
                <w:sz w:val="18"/>
                <w:szCs w:val="18"/>
              </w:rPr>
              <w:t>8</w:t>
            </w:r>
          </w:p>
        </w:tc>
        <w:tc>
          <w:tcPr>
            <w:tcW w:w="2425" w:type="dxa"/>
            <w:shd w:val="clear" w:color="auto" w:fill="auto"/>
            <w:vAlign w:val="center"/>
          </w:tcPr>
          <w:p w14:paraId="1976FD77">
            <w:pPr>
              <w:ind w:firstLine="361"/>
              <w:rPr>
                <w:b/>
                <w:bCs/>
                <w:sz w:val="18"/>
                <w:szCs w:val="18"/>
              </w:rPr>
            </w:pPr>
          </w:p>
        </w:tc>
        <w:tc>
          <w:tcPr>
            <w:tcW w:w="693" w:type="dxa"/>
            <w:vAlign w:val="center"/>
          </w:tcPr>
          <w:p w14:paraId="08CBC98D">
            <w:pPr>
              <w:ind w:firstLine="320"/>
              <w:jc w:val="center"/>
              <w:rPr>
                <w:color w:val="000000" w:themeColor="text1"/>
                <w:sz w:val="16"/>
                <w:szCs w:val="16"/>
                <w14:textFill>
                  <w14:solidFill>
                    <w14:schemeClr w14:val="tx1"/>
                  </w14:solidFill>
                </w14:textFill>
              </w:rPr>
            </w:pPr>
          </w:p>
        </w:tc>
        <w:tc>
          <w:tcPr>
            <w:tcW w:w="993" w:type="dxa"/>
            <w:vMerge w:val="restart"/>
            <w:vAlign w:val="center"/>
          </w:tcPr>
          <w:p w14:paraId="07F0114E">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1-6学期</w:t>
            </w:r>
          </w:p>
        </w:tc>
        <w:tc>
          <w:tcPr>
            <w:tcW w:w="992" w:type="dxa"/>
            <w:vMerge w:val="restart"/>
            <w:vAlign w:val="center"/>
          </w:tcPr>
          <w:p w14:paraId="529B52C9">
            <w:pPr>
              <w:rPr>
                <w:sz w:val="18"/>
                <w:szCs w:val="18"/>
              </w:rPr>
            </w:pPr>
            <w:r>
              <w:rPr>
                <w:rFonts w:hint="eastAsia"/>
                <w:sz w:val="18"/>
                <w:szCs w:val="18"/>
              </w:rPr>
              <w:t>教务处统筹</w:t>
            </w:r>
          </w:p>
          <w:p w14:paraId="10F4521C">
            <w:pPr>
              <w:ind w:firstLine="360"/>
              <w:rPr>
                <w:sz w:val="18"/>
                <w:szCs w:val="18"/>
              </w:rPr>
            </w:pPr>
          </w:p>
        </w:tc>
        <w:tc>
          <w:tcPr>
            <w:tcW w:w="2177" w:type="dxa"/>
            <w:shd w:val="clear" w:color="auto" w:fill="auto"/>
            <w:vAlign w:val="center"/>
          </w:tcPr>
          <w:p w14:paraId="6F96F656">
            <w:pPr>
              <w:ind w:firstLine="360"/>
              <w:rPr>
                <w:sz w:val="18"/>
                <w:szCs w:val="18"/>
              </w:rPr>
            </w:pPr>
          </w:p>
        </w:tc>
      </w:tr>
      <w:tr w14:paraId="6821AA48">
        <w:trPr>
          <w:trHeight w:val="611" w:hRule="atLeast"/>
        </w:trPr>
        <w:tc>
          <w:tcPr>
            <w:tcW w:w="401" w:type="dxa"/>
            <w:vMerge w:val="continue"/>
            <w:vAlign w:val="center"/>
          </w:tcPr>
          <w:p w14:paraId="52A2DE92">
            <w:pPr>
              <w:ind w:firstLine="361"/>
              <w:rPr>
                <w:b/>
                <w:bCs/>
                <w:sz w:val="18"/>
                <w:szCs w:val="18"/>
              </w:rPr>
            </w:pPr>
          </w:p>
        </w:tc>
        <w:tc>
          <w:tcPr>
            <w:tcW w:w="969" w:type="dxa"/>
            <w:shd w:val="clear" w:color="auto" w:fill="auto"/>
            <w:vAlign w:val="center"/>
          </w:tcPr>
          <w:p w14:paraId="18EC8DC1">
            <w:pPr>
              <w:rPr>
                <w:b/>
                <w:bCs/>
                <w:sz w:val="18"/>
                <w:szCs w:val="18"/>
              </w:rPr>
            </w:pPr>
            <w:r>
              <w:rPr>
                <w:rFonts w:hint="eastAsia"/>
                <w:b/>
                <w:bCs/>
                <w:sz w:val="18"/>
                <w:szCs w:val="18"/>
              </w:rPr>
              <w:t>经典阅读</w:t>
            </w:r>
          </w:p>
        </w:tc>
        <w:tc>
          <w:tcPr>
            <w:tcW w:w="893" w:type="dxa"/>
            <w:shd w:val="clear" w:color="auto" w:fill="auto"/>
            <w:vAlign w:val="center"/>
          </w:tcPr>
          <w:p w14:paraId="3E8D2822">
            <w:pPr>
              <w:rPr>
                <w:b/>
                <w:bCs/>
                <w:sz w:val="18"/>
                <w:szCs w:val="18"/>
              </w:rPr>
            </w:pPr>
            <w:r>
              <w:rPr>
                <w:rFonts w:hint="eastAsia"/>
                <w:b/>
                <w:bCs/>
                <w:sz w:val="18"/>
                <w:szCs w:val="18"/>
              </w:rPr>
              <w:t>伟大的智慧</w:t>
            </w:r>
          </w:p>
        </w:tc>
        <w:tc>
          <w:tcPr>
            <w:tcW w:w="709" w:type="dxa"/>
            <w:shd w:val="clear" w:color="auto" w:fill="auto"/>
            <w:vAlign w:val="center"/>
          </w:tcPr>
          <w:p w14:paraId="655F9867">
            <w:pPr>
              <w:rPr>
                <w:sz w:val="18"/>
                <w:szCs w:val="18"/>
              </w:rPr>
            </w:pPr>
            <w:r>
              <w:rPr>
                <w:rFonts w:hint="eastAsia"/>
                <w:sz w:val="18"/>
                <w:szCs w:val="18"/>
              </w:rPr>
              <w:t>选修</w:t>
            </w:r>
          </w:p>
        </w:tc>
        <w:tc>
          <w:tcPr>
            <w:tcW w:w="709" w:type="dxa"/>
            <w:vMerge w:val="continue"/>
            <w:shd w:val="clear" w:color="auto" w:fill="auto"/>
            <w:vAlign w:val="center"/>
          </w:tcPr>
          <w:p w14:paraId="1DC6D0F9">
            <w:pPr>
              <w:ind w:firstLine="361"/>
              <w:jc w:val="center"/>
              <w:rPr>
                <w:b/>
                <w:bCs/>
                <w:sz w:val="18"/>
                <w:szCs w:val="18"/>
              </w:rPr>
            </w:pPr>
          </w:p>
        </w:tc>
        <w:tc>
          <w:tcPr>
            <w:tcW w:w="2425" w:type="dxa"/>
            <w:shd w:val="clear" w:color="auto" w:fill="auto"/>
            <w:vAlign w:val="center"/>
          </w:tcPr>
          <w:p w14:paraId="7223B716">
            <w:pPr>
              <w:ind w:firstLine="361"/>
              <w:rPr>
                <w:b/>
                <w:bCs/>
                <w:sz w:val="18"/>
                <w:szCs w:val="18"/>
              </w:rPr>
            </w:pPr>
          </w:p>
        </w:tc>
        <w:tc>
          <w:tcPr>
            <w:tcW w:w="693" w:type="dxa"/>
            <w:vAlign w:val="center"/>
          </w:tcPr>
          <w:p w14:paraId="519E0E96">
            <w:pPr>
              <w:ind w:firstLine="360"/>
              <w:rPr>
                <w:sz w:val="18"/>
                <w:szCs w:val="18"/>
              </w:rPr>
            </w:pPr>
          </w:p>
        </w:tc>
        <w:tc>
          <w:tcPr>
            <w:tcW w:w="993" w:type="dxa"/>
            <w:vMerge w:val="continue"/>
            <w:vAlign w:val="center"/>
          </w:tcPr>
          <w:p w14:paraId="2FF977B8">
            <w:pPr>
              <w:ind w:firstLine="360"/>
              <w:rPr>
                <w:sz w:val="18"/>
                <w:szCs w:val="18"/>
              </w:rPr>
            </w:pPr>
          </w:p>
        </w:tc>
        <w:tc>
          <w:tcPr>
            <w:tcW w:w="992" w:type="dxa"/>
            <w:vMerge w:val="continue"/>
            <w:vAlign w:val="center"/>
          </w:tcPr>
          <w:p w14:paraId="7E9556EB">
            <w:pPr>
              <w:ind w:firstLine="360"/>
              <w:rPr>
                <w:sz w:val="18"/>
                <w:szCs w:val="18"/>
              </w:rPr>
            </w:pPr>
          </w:p>
        </w:tc>
        <w:tc>
          <w:tcPr>
            <w:tcW w:w="2177" w:type="dxa"/>
            <w:shd w:val="clear" w:color="auto" w:fill="auto"/>
            <w:vAlign w:val="center"/>
          </w:tcPr>
          <w:p w14:paraId="20F46D6D">
            <w:pPr>
              <w:ind w:firstLine="360"/>
              <w:rPr>
                <w:sz w:val="18"/>
                <w:szCs w:val="18"/>
              </w:rPr>
            </w:pPr>
          </w:p>
        </w:tc>
      </w:tr>
      <w:tr w14:paraId="25FE06F7">
        <w:trPr>
          <w:trHeight w:val="444" w:hRule="atLeast"/>
        </w:trPr>
        <w:tc>
          <w:tcPr>
            <w:tcW w:w="401" w:type="dxa"/>
            <w:vMerge w:val="continue"/>
            <w:vAlign w:val="center"/>
          </w:tcPr>
          <w:p w14:paraId="3137C745">
            <w:pPr>
              <w:ind w:firstLine="361"/>
              <w:rPr>
                <w:b/>
                <w:bCs/>
                <w:sz w:val="18"/>
                <w:szCs w:val="18"/>
              </w:rPr>
            </w:pPr>
          </w:p>
        </w:tc>
        <w:tc>
          <w:tcPr>
            <w:tcW w:w="969" w:type="dxa"/>
            <w:vMerge w:val="restart"/>
            <w:shd w:val="clear" w:color="auto" w:fill="auto"/>
            <w:vAlign w:val="center"/>
          </w:tcPr>
          <w:p w14:paraId="5122B5C3">
            <w:pPr>
              <w:ind w:firstLine="361"/>
              <w:rPr>
                <w:b/>
                <w:bCs/>
                <w:sz w:val="18"/>
                <w:szCs w:val="18"/>
              </w:rPr>
            </w:pPr>
            <w:r>
              <w:rPr>
                <w:rFonts w:hint="eastAsia"/>
                <w:b/>
                <w:bCs/>
                <w:sz w:val="18"/>
                <w:szCs w:val="18"/>
              </w:rPr>
              <w:t>模块课程</w:t>
            </w:r>
          </w:p>
        </w:tc>
        <w:tc>
          <w:tcPr>
            <w:tcW w:w="893" w:type="dxa"/>
            <w:shd w:val="clear" w:color="auto" w:fill="auto"/>
            <w:vAlign w:val="center"/>
          </w:tcPr>
          <w:p w14:paraId="32F5B02E">
            <w:pPr>
              <w:rPr>
                <w:b/>
                <w:bCs/>
                <w:sz w:val="18"/>
                <w:szCs w:val="18"/>
              </w:rPr>
            </w:pPr>
            <w:r>
              <w:rPr>
                <w:rFonts w:hint="eastAsia"/>
                <w:b/>
                <w:bCs/>
                <w:sz w:val="18"/>
                <w:szCs w:val="18"/>
              </w:rPr>
              <w:t>价值、社会与进步</w:t>
            </w:r>
          </w:p>
        </w:tc>
        <w:tc>
          <w:tcPr>
            <w:tcW w:w="709" w:type="dxa"/>
            <w:shd w:val="clear" w:color="auto" w:fill="auto"/>
            <w:vAlign w:val="center"/>
          </w:tcPr>
          <w:p w14:paraId="1B2B1E7B">
            <w:pPr>
              <w:rPr>
                <w:sz w:val="18"/>
                <w:szCs w:val="18"/>
              </w:rPr>
            </w:pPr>
            <w:r>
              <w:rPr>
                <w:rFonts w:hint="eastAsia"/>
                <w:sz w:val="18"/>
                <w:szCs w:val="18"/>
              </w:rPr>
              <w:t>选修</w:t>
            </w:r>
          </w:p>
        </w:tc>
        <w:tc>
          <w:tcPr>
            <w:tcW w:w="709" w:type="dxa"/>
            <w:vMerge w:val="continue"/>
            <w:shd w:val="clear" w:color="auto" w:fill="auto"/>
            <w:vAlign w:val="center"/>
          </w:tcPr>
          <w:p w14:paraId="04BF48EB">
            <w:pPr>
              <w:ind w:firstLine="361"/>
              <w:jc w:val="center"/>
              <w:rPr>
                <w:b/>
                <w:bCs/>
                <w:sz w:val="18"/>
                <w:szCs w:val="18"/>
              </w:rPr>
            </w:pPr>
          </w:p>
        </w:tc>
        <w:tc>
          <w:tcPr>
            <w:tcW w:w="2425" w:type="dxa"/>
            <w:shd w:val="clear" w:color="auto" w:fill="auto"/>
            <w:vAlign w:val="center"/>
          </w:tcPr>
          <w:p w14:paraId="5968FB80">
            <w:pPr>
              <w:ind w:firstLine="361"/>
              <w:rPr>
                <w:b/>
                <w:bCs/>
                <w:sz w:val="18"/>
                <w:szCs w:val="18"/>
              </w:rPr>
            </w:pPr>
          </w:p>
        </w:tc>
        <w:tc>
          <w:tcPr>
            <w:tcW w:w="693" w:type="dxa"/>
            <w:vAlign w:val="center"/>
          </w:tcPr>
          <w:p w14:paraId="1AD584BA">
            <w:pPr>
              <w:ind w:firstLine="440"/>
              <w:rPr>
                <w:rFonts w:ascii="等线" w:hAnsi="等线" w:eastAsia="等线"/>
                <w:sz w:val="22"/>
                <w:szCs w:val="22"/>
              </w:rPr>
            </w:pPr>
          </w:p>
        </w:tc>
        <w:tc>
          <w:tcPr>
            <w:tcW w:w="993" w:type="dxa"/>
            <w:vMerge w:val="continue"/>
            <w:vAlign w:val="center"/>
          </w:tcPr>
          <w:p w14:paraId="710D99C8">
            <w:pPr>
              <w:ind w:firstLine="440"/>
              <w:rPr>
                <w:rFonts w:ascii="等线" w:hAnsi="等线" w:eastAsia="等线"/>
                <w:sz w:val="22"/>
                <w:szCs w:val="22"/>
              </w:rPr>
            </w:pPr>
          </w:p>
        </w:tc>
        <w:tc>
          <w:tcPr>
            <w:tcW w:w="992" w:type="dxa"/>
            <w:vMerge w:val="continue"/>
            <w:vAlign w:val="center"/>
          </w:tcPr>
          <w:p w14:paraId="59E46679">
            <w:pPr>
              <w:ind w:firstLine="440"/>
              <w:rPr>
                <w:rFonts w:ascii="等线" w:hAnsi="等线" w:eastAsia="等线"/>
                <w:sz w:val="22"/>
                <w:szCs w:val="22"/>
              </w:rPr>
            </w:pPr>
          </w:p>
        </w:tc>
        <w:tc>
          <w:tcPr>
            <w:tcW w:w="2177" w:type="dxa"/>
            <w:shd w:val="clear" w:color="auto" w:fill="auto"/>
            <w:noWrap/>
            <w:vAlign w:val="center"/>
          </w:tcPr>
          <w:p w14:paraId="3C313AEE">
            <w:pPr>
              <w:ind w:firstLine="440"/>
              <w:rPr>
                <w:rFonts w:ascii="等线" w:hAnsi="等线" w:eastAsia="等线"/>
                <w:sz w:val="22"/>
                <w:szCs w:val="22"/>
              </w:rPr>
            </w:pPr>
          </w:p>
        </w:tc>
      </w:tr>
      <w:tr w14:paraId="580AB656">
        <w:trPr>
          <w:trHeight w:val="444" w:hRule="atLeast"/>
        </w:trPr>
        <w:tc>
          <w:tcPr>
            <w:tcW w:w="401" w:type="dxa"/>
            <w:vMerge w:val="continue"/>
            <w:vAlign w:val="center"/>
          </w:tcPr>
          <w:p w14:paraId="6E60E535">
            <w:pPr>
              <w:ind w:firstLine="361"/>
              <w:rPr>
                <w:b/>
                <w:bCs/>
                <w:sz w:val="18"/>
                <w:szCs w:val="18"/>
              </w:rPr>
            </w:pPr>
          </w:p>
        </w:tc>
        <w:tc>
          <w:tcPr>
            <w:tcW w:w="969" w:type="dxa"/>
            <w:vMerge w:val="continue"/>
            <w:vAlign w:val="center"/>
          </w:tcPr>
          <w:p w14:paraId="3BE9D0F6">
            <w:pPr>
              <w:ind w:firstLine="361"/>
              <w:rPr>
                <w:b/>
                <w:bCs/>
                <w:sz w:val="18"/>
                <w:szCs w:val="18"/>
              </w:rPr>
            </w:pPr>
          </w:p>
        </w:tc>
        <w:tc>
          <w:tcPr>
            <w:tcW w:w="893" w:type="dxa"/>
            <w:shd w:val="clear" w:color="auto" w:fill="auto"/>
            <w:vAlign w:val="center"/>
          </w:tcPr>
          <w:p w14:paraId="6D97590E">
            <w:pPr>
              <w:rPr>
                <w:b/>
                <w:bCs/>
                <w:sz w:val="18"/>
                <w:szCs w:val="18"/>
              </w:rPr>
            </w:pPr>
            <w:r>
              <w:rPr>
                <w:rFonts w:hint="eastAsia"/>
                <w:b/>
                <w:bCs/>
                <w:sz w:val="18"/>
                <w:szCs w:val="18"/>
              </w:rPr>
              <w:t>理性、科学与发展</w:t>
            </w:r>
          </w:p>
        </w:tc>
        <w:tc>
          <w:tcPr>
            <w:tcW w:w="709" w:type="dxa"/>
            <w:shd w:val="clear" w:color="auto" w:fill="auto"/>
            <w:vAlign w:val="center"/>
          </w:tcPr>
          <w:p w14:paraId="5D4D719B">
            <w:pPr>
              <w:rPr>
                <w:sz w:val="18"/>
                <w:szCs w:val="18"/>
              </w:rPr>
            </w:pPr>
            <w:r>
              <w:rPr>
                <w:rFonts w:hint="eastAsia"/>
                <w:sz w:val="18"/>
                <w:szCs w:val="18"/>
              </w:rPr>
              <w:t>选修</w:t>
            </w:r>
          </w:p>
        </w:tc>
        <w:tc>
          <w:tcPr>
            <w:tcW w:w="709" w:type="dxa"/>
            <w:vMerge w:val="continue"/>
            <w:shd w:val="clear" w:color="auto" w:fill="auto"/>
            <w:vAlign w:val="center"/>
          </w:tcPr>
          <w:p w14:paraId="2C8B4ABC">
            <w:pPr>
              <w:ind w:firstLine="361"/>
              <w:jc w:val="center"/>
              <w:rPr>
                <w:b/>
                <w:bCs/>
                <w:sz w:val="18"/>
                <w:szCs w:val="18"/>
              </w:rPr>
            </w:pPr>
          </w:p>
        </w:tc>
        <w:tc>
          <w:tcPr>
            <w:tcW w:w="2425" w:type="dxa"/>
            <w:shd w:val="clear" w:color="auto" w:fill="auto"/>
            <w:vAlign w:val="center"/>
          </w:tcPr>
          <w:p w14:paraId="168D1BF9">
            <w:pPr>
              <w:ind w:firstLine="361"/>
              <w:rPr>
                <w:b/>
                <w:bCs/>
                <w:sz w:val="18"/>
                <w:szCs w:val="18"/>
              </w:rPr>
            </w:pPr>
          </w:p>
        </w:tc>
        <w:tc>
          <w:tcPr>
            <w:tcW w:w="693" w:type="dxa"/>
            <w:vAlign w:val="center"/>
          </w:tcPr>
          <w:p w14:paraId="370A40DD">
            <w:pPr>
              <w:ind w:firstLine="440"/>
              <w:rPr>
                <w:rFonts w:ascii="等线" w:hAnsi="等线" w:eastAsia="等线"/>
                <w:sz w:val="22"/>
                <w:szCs w:val="22"/>
              </w:rPr>
            </w:pPr>
          </w:p>
        </w:tc>
        <w:tc>
          <w:tcPr>
            <w:tcW w:w="993" w:type="dxa"/>
            <w:vMerge w:val="continue"/>
            <w:vAlign w:val="center"/>
          </w:tcPr>
          <w:p w14:paraId="669CB18B">
            <w:pPr>
              <w:ind w:firstLine="440"/>
              <w:rPr>
                <w:rFonts w:ascii="等线" w:hAnsi="等线" w:eastAsia="等线"/>
                <w:sz w:val="22"/>
                <w:szCs w:val="22"/>
              </w:rPr>
            </w:pPr>
          </w:p>
        </w:tc>
        <w:tc>
          <w:tcPr>
            <w:tcW w:w="992" w:type="dxa"/>
            <w:vMerge w:val="continue"/>
            <w:vAlign w:val="center"/>
          </w:tcPr>
          <w:p w14:paraId="5C2AC8CE">
            <w:pPr>
              <w:ind w:firstLine="440"/>
              <w:rPr>
                <w:rFonts w:ascii="等线" w:hAnsi="等线" w:eastAsia="等线"/>
                <w:sz w:val="22"/>
                <w:szCs w:val="22"/>
              </w:rPr>
            </w:pPr>
          </w:p>
        </w:tc>
        <w:tc>
          <w:tcPr>
            <w:tcW w:w="2177" w:type="dxa"/>
            <w:shd w:val="clear" w:color="auto" w:fill="auto"/>
            <w:noWrap/>
            <w:vAlign w:val="center"/>
          </w:tcPr>
          <w:p w14:paraId="5A07C408">
            <w:pPr>
              <w:ind w:firstLine="440"/>
              <w:rPr>
                <w:rFonts w:ascii="等线" w:hAnsi="等线" w:eastAsia="等线"/>
                <w:sz w:val="22"/>
                <w:szCs w:val="22"/>
              </w:rPr>
            </w:pPr>
          </w:p>
        </w:tc>
      </w:tr>
      <w:tr w14:paraId="5079F6D4">
        <w:trPr>
          <w:trHeight w:val="444" w:hRule="atLeast"/>
        </w:trPr>
        <w:tc>
          <w:tcPr>
            <w:tcW w:w="401" w:type="dxa"/>
            <w:vMerge w:val="continue"/>
            <w:vAlign w:val="center"/>
          </w:tcPr>
          <w:p w14:paraId="3115D5BA">
            <w:pPr>
              <w:ind w:firstLine="361"/>
              <w:rPr>
                <w:b/>
                <w:bCs/>
                <w:sz w:val="18"/>
                <w:szCs w:val="18"/>
              </w:rPr>
            </w:pPr>
          </w:p>
        </w:tc>
        <w:tc>
          <w:tcPr>
            <w:tcW w:w="969" w:type="dxa"/>
            <w:vMerge w:val="continue"/>
            <w:vAlign w:val="center"/>
          </w:tcPr>
          <w:p w14:paraId="24B7B974">
            <w:pPr>
              <w:ind w:firstLine="361"/>
              <w:rPr>
                <w:b/>
                <w:bCs/>
                <w:sz w:val="18"/>
                <w:szCs w:val="18"/>
              </w:rPr>
            </w:pPr>
          </w:p>
        </w:tc>
        <w:tc>
          <w:tcPr>
            <w:tcW w:w="893" w:type="dxa"/>
            <w:shd w:val="clear" w:color="auto" w:fill="auto"/>
            <w:vAlign w:val="center"/>
          </w:tcPr>
          <w:p w14:paraId="2BD2E465">
            <w:pPr>
              <w:rPr>
                <w:b/>
                <w:bCs/>
                <w:sz w:val="18"/>
                <w:szCs w:val="18"/>
              </w:rPr>
            </w:pPr>
            <w:r>
              <w:rPr>
                <w:rFonts w:hint="eastAsia"/>
                <w:b/>
                <w:bCs/>
                <w:sz w:val="18"/>
                <w:szCs w:val="18"/>
              </w:rPr>
              <w:t>实践、技术与创新</w:t>
            </w:r>
          </w:p>
        </w:tc>
        <w:tc>
          <w:tcPr>
            <w:tcW w:w="709" w:type="dxa"/>
            <w:shd w:val="clear" w:color="auto" w:fill="auto"/>
            <w:vAlign w:val="center"/>
          </w:tcPr>
          <w:p w14:paraId="792452D4">
            <w:pPr>
              <w:rPr>
                <w:sz w:val="18"/>
                <w:szCs w:val="18"/>
              </w:rPr>
            </w:pPr>
            <w:r>
              <w:rPr>
                <w:rFonts w:hint="eastAsia"/>
                <w:sz w:val="18"/>
                <w:szCs w:val="18"/>
              </w:rPr>
              <w:t>选修</w:t>
            </w:r>
          </w:p>
        </w:tc>
        <w:tc>
          <w:tcPr>
            <w:tcW w:w="709" w:type="dxa"/>
            <w:vMerge w:val="continue"/>
            <w:shd w:val="clear" w:color="auto" w:fill="auto"/>
            <w:vAlign w:val="center"/>
          </w:tcPr>
          <w:p w14:paraId="700D8100">
            <w:pPr>
              <w:ind w:firstLine="361"/>
              <w:jc w:val="center"/>
              <w:rPr>
                <w:b/>
                <w:bCs/>
                <w:sz w:val="18"/>
                <w:szCs w:val="18"/>
              </w:rPr>
            </w:pPr>
          </w:p>
        </w:tc>
        <w:tc>
          <w:tcPr>
            <w:tcW w:w="2425" w:type="dxa"/>
            <w:shd w:val="clear" w:color="auto" w:fill="auto"/>
            <w:vAlign w:val="center"/>
          </w:tcPr>
          <w:p w14:paraId="10E6EA14">
            <w:pPr>
              <w:ind w:firstLine="361"/>
              <w:rPr>
                <w:b/>
                <w:bCs/>
                <w:sz w:val="18"/>
                <w:szCs w:val="18"/>
              </w:rPr>
            </w:pPr>
          </w:p>
        </w:tc>
        <w:tc>
          <w:tcPr>
            <w:tcW w:w="693" w:type="dxa"/>
            <w:vAlign w:val="center"/>
          </w:tcPr>
          <w:p w14:paraId="787D288E">
            <w:pPr>
              <w:ind w:firstLine="440"/>
              <w:rPr>
                <w:rFonts w:ascii="等线" w:hAnsi="等线" w:eastAsia="等线"/>
                <w:sz w:val="22"/>
                <w:szCs w:val="22"/>
              </w:rPr>
            </w:pPr>
          </w:p>
        </w:tc>
        <w:tc>
          <w:tcPr>
            <w:tcW w:w="993" w:type="dxa"/>
            <w:vMerge w:val="continue"/>
            <w:vAlign w:val="center"/>
          </w:tcPr>
          <w:p w14:paraId="54775B8C">
            <w:pPr>
              <w:ind w:firstLine="440"/>
              <w:rPr>
                <w:rFonts w:ascii="等线" w:hAnsi="等线" w:eastAsia="等线"/>
                <w:sz w:val="22"/>
                <w:szCs w:val="22"/>
              </w:rPr>
            </w:pPr>
          </w:p>
        </w:tc>
        <w:tc>
          <w:tcPr>
            <w:tcW w:w="992" w:type="dxa"/>
            <w:vMerge w:val="continue"/>
            <w:vAlign w:val="center"/>
          </w:tcPr>
          <w:p w14:paraId="430F6477">
            <w:pPr>
              <w:ind w:firstLine="440"/>
              <w:rPr>
                <w:rFonts w:ascii="等线" w:hAnsi="等线" w:eastAsia="等线"/>
                <w:sz w:val="22"/>
                <w:szCs w:val="22"/>
              </w:rPr>
            </w:pPr>
          </w:p>
        </w:tc>
        <w:tc>
          <w:tcPr>
            <w:tcW w:w="2177" w:type="dxa"/>
            <w:shd w:val="clear" w:color="auto" w:fill="auto"/>
            <w:noWrap/>
            <w:vAlign w:val="center"/>
          </w:tcPr>
          <w:p w14:paraId="2A67FFC4">
            <w:pPr>
              <w:ind w:firstLine="440"/>
              <w:rPr>
                <w:rFonts w:ascii="等线" w:hAnsi="等线" w:eastAsia="等线"/>
                <w:sz w:val="22"/>
                <w:szCs w:val="22"/>
              </w:rPr>
            </w:pPr>
          </w:p>
        </w:tc>
      </w:tr>
      <w:tr w14:paraId="3A3215F9">
        <w:trPr>
          <w:trHeight w:val="660" w:hRule="atLeast"/>
        </w:trPr>
        <w:tc>
          <w:tcPr>
            <w:tcW w:w="401" w:type="dxa"/>
            <w:vMerge w:val="continue"/>
            <w:vAlign w:val="center"/>
          </w:tcPr>
          <w:p w14:paraId="422C2F06">
            <w:pPr>
              <w:ind w:firstLine="361"/>
              <w:rPr>
                <w:b/>
                <w:bCs/>
                <w:sz w:val="18"/>
                <w:szCs w:val="18"/>
              </w:rPr>
            </w:pPr>
          </w:p>
        </w:tc>
        <w:tc>
          <w:tcPr>
            <w:tcW w:w="969" w:type="dxa"/>
            <w:vMerge w:val="continue"/>
            <w:vAlign w:val="center"/>
          </w:tcPr>
          <w:p w14:paraId="27E1F68A">
            <w:pPr>
              <w:ind w:firstLine="361"/>
              <w:rPr>
                <w:b/>
                <w:bCs/>
                <w:sz w:val="18"/>
                <w:szCs w:val="18"/>
              </w:rPr>
            </w:pPr>
          </w:p>
        </w:tc>
        <w:tc>
          <w:tcPr>
            <w:tcW w:w="893" w:type="dxa"/>
            <w:shd w:val="clear" w:color="auto" w:fill="auto"/>
            <w:vAlign w:val="center"/>
          </w:tcPr>
          <w:p w14:paraId="01A0E529">
            <w:pPr>
              <w:rPr>
                <w:b/>
                <w:bCs/>
                <w:sz w:val="18"/>
                <w:szCs w:val="18"/>
              </w:rPr>
            </w:pPr>
            <w:r>
              <w:rPr>
                <w:rFonts w:hint="eastAsia"/>
                <w:b/>
                <w:bCs/>
                <w:sz w:val="18"/>
                <w:szCs w:val="18"/>
              </w:rPr>
              <w:t>文化、审美与诠释</w:t>
            </w:r>
          </w:p>
        </w:tc>
        <w:tc>
          <w:tcPr>
            <w:tcW w:w="709" w:type="dxa"/>
            <w:shd w:val="clear" w:color="auto" w:fill="auto"/>
            <w:vAlign w:val="center"/>
          </w:tcPr>
          <w:p w14:paraId="7631D88F">
            <w:pPr>
              <w:rPr>
                <w:sz w:val="18"/>
                <w:szCs w:val="18"/>
              </w:rPr>
            </w:pPr>
            <w:r>
              <w:rPr>
                <w:rFonts w:hint="eastAsia"/>
                <w:sz w:val="18"/>
                <w:szCs w:val="18"/>
              </w:rPr>
              <w:t>选修</w:t>
            </w:r>
          </w:p>
        </w:tc>
        <w:tc>
          <w:tcPr>
            <w:tcW w:w="709" w:type="dxa"/>
            <w:vMerge w:val="continue"/>
            <w:shd w:val="clear" w:color="auto" w:fill="auto"/>
            <w:vAlign w:val="center"/>
          </w:tcPr>
          <w:p w14:paraId="607F136B">
            <w:pPr>
              <w:ind w:firstLine="361"/>
              <w:jc w:val="center"/>
              <w:rPr>
                <w:b/>
                <w:bCs/>
                <w:sz w:val="18"/>
                <w:szCs w:val="18"/>
              </w:rPr>
            </w:pPr>
          </w:p>
        </w:tc>
        <w:tc>
          <w:tcPr>
            <w:tcW w:w="2425" w:type="dxa"/>
            <w:shd w:val="clear" w:color="auto" w:fill="auto"/>
            <w:noWrap/>
            <w:vAlign w:val="bottom"/>
          </w:tcPr>
          <w:p w14:paraId="3B84A603">
            <w:pPr>
              <w:ind w:firstLine="361"/>
              <w:jc w:val="both"/>
              <w:rPr>
                <w:b/>
                <w:bCs/>
                <w:sz w:val="18"/>
                <w:szCs w:val="18"/>
              </w:rPr>
            </w:pPr>
          </w:p>
        </w:tc>
        <w:tc>
          <w:tcPr>
            <w:tcW w:w="693" w:type="dxa"/>
            <w:vAlign w:val="center"/>
          </w:tcPr>
          <w:p w14:paraId="4C821AD5">
            <w:pPr>
              <w:ind w:firstLine="360"/>
              <w:rPr>
                <w:sz w:val="18"/>
                <w:szCs w:val="18"/>
              </w:rPr>
            </w:pPr>
          </w:p>
        </w:tc>
        <w:tc>
          <w:tcPr>
            <w:tcW w:w="993" w:type="dxa"/>
            <w:vMerge w:val="continue"/>
            <w:vAlign w:val="center"/>
          </w:tcPr>
          <w:p w14:paraId="72EE4167">
            <w:pPr>
              <w:ind w:firstLine="360"/>
              <w:rPr>
                <w:sz w:val="18"/>
                <w:szCs w:val="18"/>
              </w:rPr>
            </w:pPr>
          </w:p>
        </w:tc>
        <w:tc>
          <w:tcPr>
            <w:tcW w:w="992" w:type="dxa"/>
            <w:vMerge w:val="continue"/>
            <w:vAlign w:val="center"/>
          </w:tcPr>
          <w:p w14:paraId="36C44166">
            <w:pPr>
              <w:ind w:firstLine="360"/>
              <w:rPr>
                <w:sz w:val="18"/>
                <w:szCs w:val="18"/>
              </w:rPr>
            </w:pPr>
          </w:p>
        </w:tc>
        <w:tc>
          <w:tcPr>
            <w:tcW w:w="2177" w:type="dxa"/>
            <w:shd w:val="clear" w:color="auto" w:fill="auto"/>
            <w:vAlign w:val="center"/>
          </w:tcPr>
          <w:p w14:paraId="12528ACE">
            <w:pPr>
              <w:ind w:firstLine="360"/>
              <w:rPr>
                <w:sz w:val="18"/>
                <w:szCs w:val="18"/>
              </w:rPr>
            </w:pPr>
            <w:r>
              <w:rPr>
                <w:rFonts w:hint="eastAsia"/>
                <w:sz w:val="18"/>
                <w:szCs w:val="18"/>
              </w:rPr>
              <w:t>至少修读2学分</w:t>
            </w:r>
          </w:p>
        </w:tc>
      </w:tr>
      <w:tr w14:paraId="53AEF04C">
        <w:trPr>
          <w:trHeight w:val="540" w:hRule="atLeast"/>
        </w:trPr>
        <w:tc>
          <w:tcPr>
            <w:tcW w:w="401" w:type="dxa"/>
            <w:vMerge w:val="continue"/>
            <w:vAlign w:val="center"/>
          </w:tcPr>
          <w:p w14:paraId="35974AAB">
            <w:pPr>
              <w:ind w:firstLine="361"/>
              <w:rPr>
                <w:b/>
                <w:bCs/>
                <w:sz w:val="18"/>
                <w:szCs w:val="18"/>
              </w:rPr>
            </w:pPr>
          </w:p>
        </w:tc>
        <w:tc>
          <w:tcPr>
            <w:tcW w:w="969" w:type="dxa"/>
            <w:vMerge w:val="continue"/>
            <w:vAlign w:val="center"/>
          </w:tcPr>
          <w:p w14:paraId="2345AF8F">
            <w:pPr>
              <w:ind w:firstLine="361"/>
              <w:rPr>
                <w:b/>
                <w:bCs/>
                <w:sz w:val="18"/>
                <w:szCs w:val="18"/>
              </w:rPr>
            </w:pPr>
          </w:p>
        </w:tc>
        <w:tc>
          <w:tcPr>
            <w:tcW w:w="893" w:type="dxa"/>
            <w:shd w:val="clear" w:color="auto" w:fill="auto"/>
            <w:vAlign w:val="center"/>
          </w:tcPr>
          <w:p w14:paraId="7A69CB72">
            <w:pPr>
              <w:rPr>
                <w:b/>
                <w:bCs/>
                <w:sz w:val="18"/>
                <w:szCs w:val="18"/>
              </w:rPr>
            </w:pPr>
            <w:r>
              <w:rPr>
                <w:rFonts w:hint="eastAsia"/>
                <w:b/>
                <w:bCs/>
                <w:sz w:val="18"/>
                <w:szCs w:val="18"/>
              </w:rPr>
              <w:t>思辨、推理与判断</w:t>
            </w:r>
          </w:p>
        </w:tc>
        <w:tc>
          <w:tcPr>
            <w:tcW w:w="709" w:type="dxa"/>
            <w:shd w:val="clear" w:color="auto" w:fill="auto"/>
            <w:vAlign w:val="center"/>
          </w:tcPr>
          <w:p w14:paraId="4EE7DBFF">
            <w:pPr>
              <w:rPr>
                <w:sz w:val="18"/>
                <w:szCs w:val="18"/>
              </w:rPr>
            </w:pPr>
            <w:r>
              <w:rPr>
                <w:rFonts w:hint="eastAsia"/>
                <w:sz w:val="18"/>
                <w:szCs w:val="18"/>
              </w:rPr>
              <w:t>选修</w:t>
            </w:r>
          </w:p>
        </w:tc>
        <w:tc>
          <w:tcPr>
            <w:tcW w:w="709" w:type="dxa"/>
            <w:vMerge w:val="continue"/>
            <w:shd w:val="clear" w:color="auto" w:fill="auto"/>
            <w:vAlign w:val="center"/>
          </w:tcPr>
          <w:p w14:paraId="3680F394">
            <w:pPr>
              <w:ind w:firstLine="361"/>
              <w:jc w:val="center"/>
              <w:rPr>
                <w:b/>
                <w:bCs/>
                <w:sz w:val="18"/>
                <w:szCs w:val="18"/>
              </w:rPr>
            </w:pPr>
          </w:p>
        </w:tc>
        <w:tc>
          <w:tcPr>
            <w:tcW w:w="2425" w:type="dxa"/>
            <w:shd w:val="clear" w:color="auto" w:fill="auto"/>
            <w:vAlign w:val="center"/>
          </w:tcPr>
          <w:p w14:paraId="1F00578B">
            <w:pPr>
              <w:ind w:firstLine="361"/>
              <w:rPr>
                <w:b/>
                <w:bCs/>
                <w:sz w:val="18"/>
                <w:szCs w:val="18"/>
              </w:rPr>
            </w:pPr>
          </w:p>
        </w:tc>
        <w:tc>
          <w:tcPr>
            <w:tcW w:w="693" w:type="dxa"/>
            <w:vAlign w:val="center"/>
          </w:tcPr>
          <w:p w14:paraId="025A479B">
            <w:pPr>
              <w:ind w:firstLine="440"/>
              <w:rPr>
                <w:rFonts w:ascii="等线" w:hAnsi="等线" w:eastAsia="等线"/>
                <w:sz w:val="22"/>
                <w:szCs w:val="22"/>
              </w:rPr>
            </w:pPr>
          </w:p>
        </w:tc>
        <w:tc>
          <w:tcPr>
            <w:tcW w:w="993" w:type="dxa"/>
            <w:vMerge w:val="continue"/>
            <w:vAlign w:val="center"/>
          </w:tcPr>
          <w:p w14:paraId="754EBD29">
            <w:pPr>
              <w:ind w:firstLine="440"/>
              <w:rPr>
                <w:rFonts w:ascii="等线" w:hAnsi="等线" w:eastAsia="等线"/>
                <w:sz w:val="22"/>
                <w:szCs w:val="22"/>
              </w:rPr>
            </w:pPr>
          </w:p>
        </w:tc>
        <w:tc>
          <w:tcPr>
            <w:tcW w:w="992" w:type="dxa"/>
            <w:vMerge w:val="continue"/>
            <w:vAlign w:val="center"/>
          </w:tcPr>
          <w:p w14:paraId="4CBB01E0">
            <w:pPr>
              <w:ind w:firstLine="440"/>
              <w:rPr>
                <w:rFonts w:ascii="等线" w:hAnsi="等线" w:eastAsia="等线"/>
                <w:sz w:val="22"/>
                <w:szCs w:val="22"/>
              </w:rPr>
            </w:pPr>
          </w:p>
        </w:tc>
        <w:tc>
          <w:tcPr>
            <w:tcW w:w="2177" w:type="dxa"/>
            <w:shd w:val="clear" w:color="auto" w:fill="auto"/>
            <w:noWrap/>
            <w:vAlign w:val="center"/>
          </w:tcPr>
          <w:p w14:paraId="4F797E26">
            <w:pPr>
              <w:ind w:firstLine="440"/>
              <w:rPr>
                <w:rFonts w:ascii="等线" w:hAnsi="等线" w:eastAsia="等线"/>
                <w:sz w:val="22"/>
                <w:szCs w:val="22"/>
              </w:rPr>
            </w:pPr>
          </w:p>
        </w:tc>
      </w:tr>
      <w:tr w14:paraId="219438A7">
        <w:trPr>
          <w:trHeight w:val="447" w:hRule="atLeast"/>
        </w:trPr>
        <w:tc>
          <w:tcPr>
            <w:tcW w:w="401" w:type="dxa"/>
            <w:vMerge w:val="restart"/>
            <w:shd w:val="clear" w:color="auto" w:fill="auto"/>
            <w:vAlign w:val="center"/>
          </w:tcPr>
          <w:p w14:paraId="2E5D0369">
            <w:pPr>
              <w:ind w:firstLine="361"/>
              <w:jc w:val="center"/>
              <w:rPr>
                <w:b/>
                <w:bCs/>
                <w:sz w:val="18"/>
                <w:szCs w:val="18"/>
              </w:rPr>
            </w:pPr>
            <w:bookmarkStart w:id="1" w:name="_Hlk172208478"/>
            <w:r>
              <w:rPr>
                <w:rFonts w:hint="eastAsia"/>
                <w:b/>
                <w:bCs/>
                <w:sz w:val="18"/>
                <w:szCs w:val="18"/>
              </w:rPr>
              <w:t xml:space="preserve">跨学科课程  </w:t>
            </w:r>
          </w:p>
        </w:tc>
        <w:tc>
          <w:tcPr>
            <w:tcW w:w="1862" w:type="dxa"/>
            <w:gridSpan w:val="2"/>
            <w:vMerge w:val="restart"/>
            <w:shd w:val="clear" w:color="auto" w:fill="auto"/>
            <w:vAlign w:val="center"/>
          </w:tcPr>
          <w:p w14:paraId="52B6B1A3">
            <w:pPr>
              <w:rPr>
                <w:b/>
                <w:bCs/>
                <w:sz w:val="18"/>
                <w:szCs w:val="18"/>
              </w:rPr>
            </w:pPr>
            <w:r>
              <w:rPr>
                <w:rFonts w:hint="eastAsia"/>
                <w:b/>
                <w:bCs/>
                <w:sz w:val="18"/>
                <w:szCs w:val="18"/>
              </w:rPr>
              <w:t>学科大类平台课程</w:t>
            </w:r>
          </w:p>
        </w:tc>
        <w:tc>
          <w:tcPr>
            <w:tcW w:w="709" w:type="dxa"/>
            <w:vMerge w:val="restart"/>
            <w:shd w:val="clear" w:color="auto" w:fill="auto"/>
            <w:vAlign w:val="center"/>
          </w:tcPr>
          <w:p w14:paraId="61872530">
            <w:pPr>
              <w:rPr>
                <w:sz w:val="18"/>
                <w:szCs w:val="18"/>
              </w:rPr>
            </w:pPr>
            <w:r>
              <w:rPr>
                <w:rFonts w:hint="eastAsia"/>
                <w:sz w:val="18"/>
                <w:szCs w:val="18"/>
              </w:rPr>
              <w:t>必修</w:t>
            </w:r>
          </w:p>
        </w:tc>
        <w:tc>
          <w:tcPr>
            <w:tcW w:w="709" w:type="dxa"/>
            <w:vMerge w:val="restart"/>
            <w:shd w:val="clear" w:color="auto" w:fill="auto"/>
            <w:vAlign w:val="center"/>
          </w:tcPr>
          <w:p w14:paraId="0CD0A4DB">
            <w:pPr>
              <w:ind w:firstLine="180" w:firstLineChars="100"/>
              <w:rPr>
                <w:b/>
                <w:bCs/>
                <w:sz w:val="18"/>
                <w:szCs w:val="18"/>
              </w:rPr>
            </w:pPr>
            <w:r>
              <w:rPr>
                <w:rFonts w:hint="eastAsia"/>
                <w:b/>
                <w:bCs/>
                <w:sz w:val="18"/>
                <w:szCs w:val="18"/>
              </w:rPr>
              <w:t>6</w:t>
            </w:r>
          </w:p>
        </w:tc>
        <w:tc>
          <w:tcPr>
            <w:tcW w:w="2425" w:type="dxa"/>
            <w:shd w:val="clear" w:color="auto" w:fill="auto"/>
            <w:vAlign w:val="center"/>
          </w:tcPr>
          <w:p w14:paraId="5F45F94B">
            <w:pPr>
              <w:ind w:firstLine="180" w:firstLineChars="100"/>
              <w:rPr>
                <w:b/>
                <w:bCs/>
                <w:strike/>
                <w:color w:val="FF0000"/>
                <w:sz w:val="18"/>
                <w:szCs w:val="18"/>
                <w:highlight w:val="yellow"/>
              </w:rPr>
            </w:pPr>
            <w:r>
              <w:rPr>
                <w:rFonts w:hint="eastAsia"/>
                <w:b/>
                <w:bCs/>
                <w:sz w:val="18"/>
                <w:szCs w:val="18"/>
              </w:rPr>
              <w:t>中外历史名著导读（上）</w:t>
            </w:r>
          </w:p>
        </w:tc>
        <w:tc>
          <w:tcPr>
            <w:tcW w:w="693" w:type="dxa"/>
            <w:vAlign w:val="center"/>
          </w:tcPr>
          <w:p w14:paraId="79AB2D58">
            <w:pPr>
              <w:ind w:firstLine="160" w:firstLineChars="100"/>
              <w:rPr>
                <w:strike/>
                <w:color w:val="FF0000"/>
                <w:sz w:val="16"/>
                <w:szCs w:val="16"/>
                <w:highlight w:val="yellow"/>
              </w:rPr>
            </w:pPr>
            <w:r>
              <w:rPr>
                <w:rFonts w:hint="eastAsia"/>
                <w:color w:val="000000" w:themeColor="text1"/>
                <w:sz w:val="16"/>
                <w:szCs w:val="16"/>
                <w14:textFill>
                  <w14:solidFill>
                    <w14:schemeClr w14:val="tx1"/>
                  </w14:solidFill>
                </w14:textFill>
              </w:rPr>
              <w:t>3</w:t>
            </w:r>
          </w:p>
        </w:tc>
        <w:tc>
          <w:tcPr>
            <w:tcW w:w="993" w:type="dxa"/>
            <w:vAlign w:val="center"/>
          </w:tcPr>
          <w:p w14:paraId="06892708">
            <w:pPr>
              <w:rPr>
                <w:strike/>
                <w:color w:val="FF0000"/>
                <w:sz w:val="18"/>
                <w:szCs w:val="18"/>
                <w:highlight w:val="yellow"/>
              </w:rPr>
            </w:pPr>
            <w:r>
              <w:rPr>
                <w:rFonts w:hint="eastAsia"/>
                <w:color w:val="000000" w:themeColor="text1"/>
                <w:sz w:val="16"/>
                <w:szCs w:val="16"/>
                <w14:textFill>
                  <w14:solidFill>
                    <w14:schemeClr w14:val="tx1"/>
                  </w14:solidFill>
                </w14:textFill>
              </w:rPr>
              <w:t>1学期</w:t>
            </w:r>
          </w:p>
        </w:tc>
        <w:tc>
          <w:tcPr>
            <w:tcW w:w="992" w:type="dxa"/>
            <w:vAlign w:val="center"/>
          </w:tcPr>
          <w:p w14:paraId="71F96AA7">
            <w:pPr>
              <w:rPr>
                <w:strike/>
                <w:color w:val="FF0000"/>
                <w:sz w:val="18"/>
                <w:szCs w:val="18"/>
                <w:highlight w:val="yellow"/>
              </w:rPr>
            </w:pPr>
            <w:r>
              <w:rPr>
                <w:rFonts w:hint="eastAsia"/>
                <w:sz w:val="18"/>
                <w:szCs w:val="18"/>
              </w:rPr>
              <w:t>历史系</w:t>
            </w:r>
          </w:p>
        </w:tc>
        <w:tc>
          <w:tcPr>
            <w:tcW w:w="2177" w:type="dxa"/>
            <w:vMerge w:val="restart"/>
            <w:shd w:val="clear" w:color="auto" w:fill="auto"/>
            <w:vAlign w:val="center"/>
          </w:tcPr>
          <w:p w14:paraId="21FA250D">
            <w:pPr>
              <w:rPr>
                <w:strike/>
                <w:color w:val="FF0000"/>
                <w:sz w:val="18"/>
                <w:szCs w:val="18"/>
                <w:highlight w:val="yellow"/>
              </w:rPr>
            </w:pPr>
          </w:p>
        </w:tc>
      </w:tr>
      <w:tr w14:paraId="022C6B98">
        <w:trPr>
          <w:trHeight w:val="366" w:hRule="atLeast"/>
        </w:trPr>
        <w:tc>
          <w:tcPr>
            <w:tcW w:w="401" w:type="dxa"/>
            <w:vMerge w:val="continue"/>
            <w:shd w:val="clear" w:color="auto" w:fill="auto"/>
            <w:vAlign w:val="center"/>
          </w:tcPr>
          <w:p w14:paraId="5DF20D86">
            <w:pPr>
              <w:ind w:firstLine="361"/>
              <w:jc w:val="center"/>
              <w:rPr>
                <w:b/>
                <w:bCs/>
                <w:sz w:val="18"/>
                <w:szCs w:val="18"/>
              </w:rPr>
            </w:pPr>
          </w:p>
        </w:tc>
        <w:tc>
          <w:tcPr>
            <w:tcW w:w="1862" w:type="dxa"/>
            <w:gridSpan w:val="2"/>
            <w:vMerge w:val="continue"/>
            <w:shd w:val="clear" w:color="auto" w:fill="auto"/>
            <w:vAlign w:val="center"/>
          </w:tcPr>
          <w:p w14:paraId="3538C4D4">
            <w:pPr>
              <w:ind w:firstLine="361"/>
              <w:jc w:val="center"/>
              <w:rPr>
                <w:b/>
                <w:bCs/>
                <w:sz w:val="18"/>
                <w:szCs w:val="18"/>
              </w:rPr>
            </w:pPr>
          </w:p>
        </w:tc>
        <w:tc>
          <w:tcPr>
            <w:tcW w:w="709" w:type="dxa"/>
            <w:vMerge w:val="continue"/>
            <w:shd w:val="clear" w:color="auto" w:fill="auto"/>
            <w:vAlign w:val="center"/>
          </w:tcPr>
          <w:p w14:paraId="77286D14">
            <w:pPr>
              <w:ind w:firstLine="360"/>
              <w:jc w:val="center"/>
              <w:rPr>
                <w:sz w:val="18"/>
                <w:szCs w:val="18"/>
              </w:rPr>
            </w:pPr>
          </w:p>
        </w:tc>
        <w:tc>
          <w:tcPr>
            <w:tcW w:w="709" w:type="dxa"/>
            <w:vMerge w:val="continue"/>
            <w:shd w:val="clear" w:color="auto" w:fill="auto"/>
            <w:vAlign w:val="center"/>
          </w:tcPr>
          <w:p w14:paraId="680D65CE">
            <w:pPr>
              <w:ind w:firstLine="361"/>
              <w:jc w:val="center"/>
              <w:rPr>
                <w:b/>
                <w:bCs/>
                <w:sz w:val="18"/>
                <w:szCs w:val="18"/>
              </w:rPr>
            </w:pPr>
          </w:p>
        </w:tc>
        <w:tc>
          <w:tcPr>
            <w:tcW w:w="2425" w:type="dxa"/>
            <w:shd w:val="clear" w:color="auto" w:fill="auto"/>
            <w:vAlign w:val="center"/>
          </w:tcPr>
          <w:p w14:paraId="176E5A11">
            <w:pPr>
              <w:ind w:firstLine="721" w:firstLineChars="400"/>
              <w:rPr>
                <w:b/>
                <w:bCs/>
                <w:sz w:val="18"/>
                <w:szCs w:val="18"/>
              </w:rPr>
            </w:pPr>
            <w:r>
              <w:rPr>
                <w:rFonts w:hint="eastAsia"/>
                <w:b/>
                <w:bCs/>
                <w:sz w:val="18"/>
                <w:szCs w:val="18"/>
              </w:rPr>
              <w:t>哲学导论</w:t>
            </w:r>
          </w:p>
        </w:tc>
        <w:tc>
          <w:tcPr>
            <w:tcW w:w="693" w:type="dxa"/>
            <w:vAlign w:val="center"/>
          </w:tcPr>
          <w:p w14:paraId="42387DAB">
            <w:pPr>
              <w:ind w:firstLine="160" w:firstLineChars="100"/>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3</w:t>
            </w:r>
          </w:p>
        </w:tc>
        <w:tc>
          <w:tcPr>
            <w:tcW w:w="993" w:type="dxa"/>
            <w:vAlign w:val="center"/>
          </w:tcPr>
          <w:p w14:paraId="37FB49A9">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1学期</w:t>
            </w:r>
          </w:p>
        </w:tc>
        <w:tc>
          <w:tcPr>
            <w:tcW w:w="992" w:type="dxa"/>
            <w:vAlign w:val="center"/>
          </w:tcPr>
          <w:p w14:paraId="432CA70C">
            <w:pPr>
              <w:rPr>
                <w:sz w:val="18"/>
                <w:szCs w:val="18"/>
              </w:rPr>
            </w:pPr>
            <w:r>
              <w:rPr>
                <w:rFonts w:hint="eastAsia"/>
                <w:sz w:val="18"/>
                <w:szCs w:val="18"/>
              </w:rPr>
              <w:t>哲学系</w:t>
            </w:r>
          </w:p>
        </w:tc>
        <w:tc>
          <w:tcPr>
            <w:tcW w:w="2177" w:type="dxa"/>
            <w:vMerge w:val="continue"/>
            <w:shd w:val="clear" w:color="auto" w:fill="auto"/>
            <w:vAlign w:val="center"/>
          </w:tcPr>
          <w:p w14:paraId="6366A372">
            <w:pPr>
              <w:ind w:firstLine="360"/>
              <w:rPr>
                <w:sz w:val="18"/>
                <w:szCs w:val="18"/>
              </w:rPr>
            </w:pPr>
          </w:p>
        </w:tc>
      </w:tr>
      <w:tr w14:paraId="7E591C02">
        <w:trPr>
          <w:trHeight w:val="416" w:hRule="atLeast"/>
        </w:trPr>
        <w:tc>
          <w:tcPr>
            <w:tcW w:w="401" w:type="dxa"/>
            <w:vMerge w:val="continue"/>
            <w:shd w:val="clear" w:color="auto" w:fill="auto"/>
            <w:vAlign w:val="center"/>
          </w:tcPr>
          <w:p w14:paraId="3A2458C8">
            <w:pPr>
              <w:ind w:firstLine="361"/>
              <w:jc w:val="center"/>
              <w:rPr>
                <w:b/>
                <w:bCs/>
                <w:sz w:val="18"/>
                <w:szCs w:val="18"/>
              </w:rPr>
            </w:pPr>
          </w:p>
        </w:tc>
        <w:tc>
          <w:tcPr>
            <w:tcW w:w="1862" w:type="dxa"/>
            <w:gridSpan w:val="2"/>
            <w:vMerge w:val="continue"/>
            <w:shd w:val="clear" w:color="auto" w:fill="auto"/>
            <w:vAlign w:val="center"/>
          </w:tcPr>
          <w:p w14:paraId="5821EF1F">
            <w:pPr>
              <w:ind w:firstLine="361"/>
              <w:jc w:val="center"/>
              <w:rPr>
                <w:b/>
                <w:bCs/>
                <w:sz w:val="18"/>
                <w:szCs w:val="18"/>
              </w:rPr>
            </w:pPr>
          </w:p>
        </w:tc>
        <w:tc>
          <w:tcPr>
            <w:tcW w:w="709" w:type="dxa"/>
            <w:vMerge w:val="continue"/>
            <w:shd w:val="clear" w:color="auto" w:fill="auto"/>
            <w:vAlign w:val="center"/>
          </w:tcPr>
          <w:p w14:paraId="0BBB9D83">
            <w:pPr>
              <w:ind w:firstLine="360"/>
              <w:jc w:val="center"/>
              <w:rPr>
                <w:sz w:val="18"/>
                <w:szCs w:val="18"/>
              </w:rPr>
            </w:pPr>
          </w:p>
        </w:tc>
        <w:tc>
          <w:tcPr>
            <w:tcW w:w="709" w:type="dxa"/>
            <w:vMerge w:val="continue"/>
            <w:shd w:val="clear" w:color="auto" w:fill="auto"/>
            <w:vAlign w:val="center"/>
          </w:tcPr>
          <w:p w14:paraId="3D7B3A08">
            <w:pPr>
              <w:ind w:firstLine="361"/>
              <w:jc w:val="center"/>
              <w:rPr>
                <w:b/>
                <w:bCs/>
                <w:sz w:val="18"/>
                <w:szCs w:val="18"/>
              </w:rPr>
            </w:pPr>
          </w:p>
        </w:tc>
        <w:tc>
          <w:tcPr>
            <w:tcW w:w="2425" w:type="dxa"/>
            <w:shd w:val="clear" w:color="auto" w:fill="auto"/>
            <w:vAlign w:val="center"/>
          </w:tcPr>
          <w:p w14:paraId="5213E7E2">
            <w:pPr>
              <w:ind w:firstLine="180" w:firstLineChars="100"/>
              <w:rPr>
                <w:b/>
                <w:bCs/>
                <w:sz w:val="18"/>
                <w:szCs w:val="18"/>
              </w:rPr>
            </w:pPr>
            <w:r>
              <w:rPr>
                <w:rFonts w:hint="eastAsia"/>
                <w:b/>
                <w:bCs/>
                <w:sz w:val="18"/>
                <w:szCs w:val="18"/>
              </w:rPr>
              <w:t>中外历史名著导读（下）</w:t>
            </w:r>
          </w:p>
        </w:tc>
        <w:tc>
          <w:tcPr>
            <w:tcW w:w="693" w:type="dxa"/>
            <w:vAlign w:val="center"/>
          </w:tcPr>
          <w:p w14:paraId="38A0897F">
            <w:pPr>
              <w:ind w:firstLine="160" w:firstLineChars="100"/>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3</w:t>
            </w:r>
          </w:p>
        </w:tc>
        <w:tc>
          <w:tcPr>
            <w:tcW w:w="993" w:type="dxa"/>
            <w:vAlign w:val="center"/>
          </w:tcPr>
          <w:p w14:paraId="3B8DE6FE">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2学期</w:t>
            </w:r>
          </w:p>
        </w:tc>
        <w:tc>
          <w:tcPr>
            <w:tcW w:w="992" w:type="dxa"/>
            <w:vAlign w:val="center"/>
          </w:tcPr>
          <w:p w14:paraId="55DEEE4A">
            <w:pPr>
              <w:rPr>
                <w:sz w:val="18"/>
                <w:szCs w:val="18"/>
              </w:rPr>
            </w:pPr>
            <w:r>
              <w:rPr>
                <w:rFonts w:hint="eastAsia"/>
                <w:sz w:val="18"/>
                <w:szCs w:val="18"/>
              </w:rPr>
              <w:t>历史系</w:t>
            </w:r>
          </w:p>
        </w:tc>
        <w:tc>
          <w:tcPr>
            <w:tcW w:w="2177" w:type="dxa"/>
            <w:vMerge w:val="continue"/>
            <w:shd w:val="clear" w:color="auto" w:fill="auto"/>
            <w:vAlign w:val="center"/>
          </w:tcPr>
          <w:p w14:paraId="571EB99B">
            <w:pPr>
              <w:ind w:firstLine="360"/>
              <w:rPr>
                <w:sz w:val="18"/>
                <w:szCs w:val="18"/>
              </w:rPr>
            </w:pPr>
          </w:p>
        </w:tc>
      </w:tr>
      <w:tr w14:paraId="2580C8A7">
        <w:trPr>
          <w:trHeight w:val="376" w:hRule="atLeast"/>
        </w:trPr>
        <w:tc>
          <w:tcPr>
            <w:tcW w:w="401" w:type="dxa"/>
            <w:vMerge w:val="continue"/>
            <w:shd w:val="clear" w:color="auto" w:fill="auto"/>
            <w:vAlign w:val="center"/>
          </w:tcPr>
          <w:p w14:paraId="072268C5">
            <w:pPr>
              <w:ind w:firstLine="361"/>
              <w:jc w:val="center"/>
              <w:rPr>
                <w:b/>
                <w:bCs/>
                <w:sz w:val="18"/>
                <w:szCs w:val="18"/>
              </w:rPr>
            </w:pPr>
          </w:p>
        </w:tc>
        <w:tc>
          <w:tcPr>
            <w:tcW w:w="1862" w:type="dxa"/>
            <w:gridSpan w:val="2"/>
            <w:vMerge w:val="continue"/>
            <w:shd w:val="clear" w:color="auto" w:fill="auto"/>
            <w:vAlign w:val="center"/>
          </w:tcPr>
          <w:p w14:paraId="2090C91E">
            <w:pPr>
              <w:ind w:firstLine="361"/>
              <w:jc w:val="center"/>
              <w:rPr>
                <w:b/>
                <w:bCs/>
                <w:sz w:val="18"/>
                <w:szCs w:val="18"/>
              </w:rPr>
            </w:pPr>
          </w:p>
        </w:tc>
        <w:tc>
          <w:tcPr>
            <w:tcW w:w="709" w:type="dxa"/>
            <w:vMerge w:val="continue"/>
            <w:shd w:val="clear" w:color="auto" w:fill="auto"/>
            <w:vAlign w:val="center"/>
          </w:tcPr>
          <w:p w14:paraId="252ED719">
            <w:pPr>
              <w:ind w:firstLine="360"/>
              <w:jc w:val="center"/>
              <w:rPr>
                <w:sz w:val="18"/>
                <w:szCs w:val="18"/>
              </w:rPr>
            </w:pPr>
          </w:p>
        </w:tc>
        <w:tc>
          <w:tcPr>
            <w:tcW w:w="709" w:type="dxa"/>
            <w:vMerge w:val="continue"/>
            <w:shd w:val="clear" w:color="auto" w:fill="auto"/>
            <w:vAlign w:val="center"/>
          </w:tcPr>
          <w:p w14:paraId="5FE6C8E6">
            <w:pPr>
              <w:ind w:firstLine="361"/>
              <w:jc w:val="center"/>
              <w:rPr>
                <w:b/>
                <w:bCs/>
                <w:sz w:val="18"/>
                <w:szCs w:val="18"/>
              </w:rPr>
            </w:pPr>
          </w:p>
        </w:tc>
        <w:tc>
          <w:tcPr>
            <w:tcW w:w="2425" w:type="dxa"/>
            <w:shd w:val="clear" w:color="auto" w:fill="auto"/>
            <w:vAlign w:val="center"/>
          </w:tcPr>
          <w:p w14:paraId="744497A4">
            <w:pPr>
              <w:ind w:firstLine="721" w:firstLineChars="400"/>
              <w:rPr>
                <w:b/>
                <w:bCs/>
                <w:sz w:val="18"/>
                <w:szCs w:val="18"/>
              </w:rPr>
            </w:pPr>
            <w:r>
              <w:rPr>
                <w:rFonts w:hint="eastAsia"/>
                <w:b/>
                <w:bCs/>
                <w:sz w:val="18"/>
                <w:szCs w:val="18"/>
              </w:rPr>
              <w:t>逻辑导论</w:t>
            </w:r>
          </w:p>
        </w:tc>
        <w:tc>
          <w:tcPr>
            <w:tcW w:w="693" w:type="dxa"/>
            <w:vAlign w:val="center"/>
          </w:tcPr>
          <w:p w14:paraId="05D0624E">
            <w:pPr>
              <w:ind w:firstLine="160" w:firstLineChars="100"/>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3</w:t>
            </w:r>
          </w:p>
        </w:tc>
        <w:tc>
          <w:tcPr>
            <w:tcW w:w="993" w:type="dxa"/>
            <w:vAlign w:val="center"/>
          </w:tcPr>
          <w:p w14:paraId="2D7771B2">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2学期</w:t>
            </w:r>
          </w:p>
        </w:tc>
        <w:tc>
          <w:tcPr>
            <w:tcW w:w="992" w:type="dxa"/>
            <w:vAlign w:val="center"/>
          </w:tcPr>
          <w:p w14:paraId="5249A961">
            <w:pPr>
              <w:rPr>
                <w:sz w:val="18"/>
                <w:szCs w:val="18"/>
              </w:rPr>
            </w:pPr>
            <w:r>
              <w:rPr>
                <w:rFonts w:hint="eastAsia"/>
                <w:sz w:val="18"/>
                <w:szCs w:val="18"/>
              </w:rPr>
              <w:t>哲学系</w:t>
            </w:r>
          </w:p>
        </w:tc>
        <w:tc>
          <w:tcPr>
            <w:tcW w:w="2177" w:type="dxa"/>
            <w:vMerge w:val="continue"/>
            <w:shd w:val="clear" w:color="auto" w:fill="auto"/>
            <w:vAlign w:val="center"/>
          </w:tcPr>
          <w:p w14:paraId="506A0972">
            <w:pPr>
              <w:ind w:firstLine="360"/>
              <w:rPr>
                <w:sz w:val="18"/>
                <w:szCs w:val="18"/>
              </w:rPr>
            </w:pPr>
          </w:p>
        </w:tc>
      </w:tr>
      <w:tr w14:paraId="20E42445">
        <w:trPr>
          <w:trHeight w:val="386" w:hRule="atLeast"/>
        </w:trPr>
        <w:tc>
          <w:tcPr>
            <w:tcW w:w="401" w:type="dxa"/>
            <w:vMerge w:val="continue"/>
            <w:shd w:val="clear" w:color="auto" w:fill="auto"/>
            <w:vAlign w:val="center"/>
          </w:tcPr>
          <w:p w14:paraId="257CE249">
            <w:pPr>
              <w:ind w:firstLine="361"/>
              <w:jc w:val="center"/>
              <w:rPr>
                <w:b/>
                <w:bCs/>
                <w:sz w:val="18"/>
                <w:szCs w:val="18"/>
              </w:rPr>
            </w:pPr>
          </w:p>
        </w:tc>
        <w:tc>
          <w:tcPr>
            <w:tcW w:w="1862" w:type="dxa"/>
            <w:gridSpan w:val="2"/>
            <w:vMerge w:val="continue"/>
            <w:shd w:val="clear" w:color="auto" w:fill="auto"/>
            <w:vAlign w:val="center"/>
          </w:tcPr>
          <w:p w14:paraId="6025EB37">
            <w:pPr>
              <w:ind w:firstLine="361"/>
              <w:jc w:val="center"/>
              <w:rPr>
                <w:b/>
                <w:bCs/>
                <w:sz w:val="18"/>
                <w:szCs w:val="18"/>
              </w:rPr>
            </w:pPr>
          </w:p>
        </w:tc>
        <w:tc>
          <w:tcPr>
            <w:tcW w:w="709" w:type="dxa"/>
            <w:shd w:val="clear" w:color="auto" w:fill="auto"/>
            <w:vAlign w:val="center"/>
          </w:tcPr>
          <w:p w14:paraId="503B64F8">
            <w:pPr>
              <w:rPr>
                <w:sz w:val="18"/>
                <w:szCs w:val="18"/>
              </w:rPr>
            </w:pPr>
            <w:r>
              <w:rPr>
                <w:rFonts w:hint="eastAsia"/>
                <w:sz w:val="18"/>
                <w:szCs w:val="18"/>
              </w:rPr>
              <w:t>选修</w:t>
            </w:r>
          </w:p>
        </w:tc>
        <w:tc>
          <w:tcPr>
            <w:tcW w:w="709" w:type="dxa"/>
            <w:shd w:val="clear" w:color="auto" w:fill="auto"/>
            <w:vAlign w:val="center"/>
          </w:tcPr>
          <w:p w14:paraId="68A4F10A">
            <w:pPr>
              <w:ind w:firstLine="180" w:firstLineChars="100"/>
              <w:rPr>
                <w:b/>
                <w:bCs/>
                <w:sz w:val="18"/>
                <w:szCs w:val="18"/>
              </w:rPr>
            </w:pPr>
            <w:r>
              <w:rPr>
                <w:rFonts w:hint="eastAsia"/>
                <w:b/>
                <w:bCs/>
                <w:sz w:val="18"/>
                <w:szCs w:val="18"/>
              </w:rPr>
              <w:t>4</w:t>
            </w:r>
          </w:p>
        </w:tc>
        <w:tc>
          <w:tcPr>
            <w:tcW w:w="2425" w:type="dxa"/>
            <w:shd w:val="clear" w:color="auto" w:fill="auto"/>
            <w:vAlign w:val="center"/>
          </w:tcPr>
          <w:p w14:paraId="5F5066E0">
            <w:pPr>
              <w:rPr>
                <w:b/>
                <w:bCs/>
                <w:sz w:val="18"/>
                <w:szCs w:val="18"/>
              </w:rPr>
            </w:pPr>
          </w:p>
        </w:tc>
        <w:tc>
          <w:tcPr>
            <w:tcW w:w="693" w:type="dxa"/>
            <w:vAlign w:val="center"/>
          </w:tcPr>
          <w:p w14:paraId="57233B4E">
            <w:pPr>
              <w:rPr>
                <w:color w:val="000000" w:themeColor="text1"/>
                <w:sz w:val="16"/>
                <w:szCs w:val="16"/>
                <w14:textFill>
                  <w14:solidFill>
                    <w14:schemeClr w14:val="tx1"/>
                  </w14:solidFill>
                </w14:textFill>
              </w:rPr>
            </w:pPr>
          </w:p>
        </w:tc>
        <w:tc>
          <w:tcPr>
            <w:tcW w:w="993" w:type="dxa"/>
            <w:vAlign w:val="center"/>
          </w:tcPr>
          <w:p w14:paraId="79834B1B">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1-</w:t>
            </w:r>
            <w:r>
              <w:rPr>
                <w:color w:val="000000" w:themeColor="text1"/>
                <w:sz w:val="16"/>
                <w:szCs w:val="16"/>
                <w14:textFill>
                  <w14:solidFill>
                    <w14:schemeClr w14:val="tx1"/>
                  </w14:solidFill>
                </w14:textFill>
              </w:rPr>
              <w:t>8</w:t>
            </w:r>
            <w:r>
              <w:rPr>
                <w:rFonts w:hint="eastAsia"/>
                <w:color w:val="000000" w:themeColor="text1"/>
                <w:sz w:val="16"/>
                <w:szCs w:val="16"/>
                <w14:textFill>
                  <w14:solidFill>
                    <w14:schemeClr w14:val="tx1"/>
                  </w14:solidFill>
                </w14:textFill>
              </w:rPr>
              <w:t>学期</w:t>
            </w:r>
          </w:p>
        </w:tc>
        <w:tc>
          <w:tcPr>
            <w:tcW w:w="992" w:type="dxa"/>
            <w:vAlign w:val="center"/>
          </w:tcPr>
          <w:p w14:paraId="072E46A7">
            <w:pPr>
              <w:rPr>
                <w:sz w:val="18"/>
                <w:szCs w:val="18"/>
              </w:rPr>
            </w:pPr>
            <w:r>
              <w:rPr>
                <w:rFonts w:hint="eastAsia"/>
                <w:sz w:val="18"/>
                <w:szCs w:val="18"/>
              </w:rPr>
              <w:t>文史哲</w:t>
            </w:r>
          </w:p>
        </w:tc>
        <w:tc>
          <w:tcPr>
            <w:tcW w:w="2177" w:type="dxa"/>
            <w:shd w:val="clear" w:color="auto" w:fill="auto"/>
            <w:vAlign w:val="center"/>
          </w:tcPr>
          <w:p w14:paraId="3B2045E5">
            <w:pPr>
              <w:rPr>
                <w:sz w:val="18"/>
                <w:szCs w:val="18"/>
              </w:rPr>
            </w:pPr>
            <w:r>
              <w:rPr>
                <w:rFonts w:hint="eastAsia"/>
                <w:sz w:val="18"/>
                <w:szCs w:val="18"/>
              </w:rPr>
              <w:t>必须修读至少1门历史学或哲学专业课程</w:t>
            </w:r>
          </w:p>
        </w:tc>
      </w:tr>
      <w:bookmarkEnd w:id="1"/>
      <w:tr w14:paraId="608113BC">
        <w:trPr>
          <w:trHeight w:val="386" w:hRule="atLeast"/>
        </w:trPr>
        <w:tc>
          <w:tcPr>
            <w:tcW w:w="401" w:type="dxa"/>
            <w:vMerge w:val="restart"/>
            <w:shd w:val="clear" w:color="auto" w:fill="auto"/>
            <w:vAlign w:val="center"/>
          </w:tcPr>
          <w:p w14:paraId="6EFC87C8">
            <w:pPr>
              <w:ind w:firstLine="361"/>
              <w:jc w:val="center"/>
              <w:rPr>
                <w:b/>
                <w:bCs/>
                <w:sz w:val="18"/>
                <w:szCs w:val="18"/>
              </w:rPr>
            </w:pPr>
            <w:r>
              <w:rPr>
                <w:rFonts w:hint="eastAsia"/>
                <w:b/>
                <w:bCs/>
                <w:sz w:val="18"/>
                <w:szCs w:val="18"/>
              </w:rPr>
              <w:t>专业教育   课程</w:t>
            </w:r>
          </w:p>
        </w:tc>
        <w:tc>
          <w:tcPr>
            <w:tcW w:w="1862" w:type="dxa"/>
            <w:gridSpan w:val="2"/>
            <w:vMerge w:val="restart"/>
            <w:shd w:val="clear" w:color="auto" w:fill="auto"/>
            <w:vAlign w:val="center"/>
          </w:tcPr>
          <w:p w14:paraId="583E5336">
            <w:pPr>
              <w:ind w:firstLine="361"/>
              <w:jc w:val="center"/>
              <w:rPr>
                <w:b/>
                <w:bCs/>
                <w:sz w:val="18"/>
                <w:szCs w:val="18"/>
              </w:rPr>
            </w:pPr>
            <w:r>
              <w:rPr>
                <w:rFonts w:hint="eastAsia"/>
                <w:b/>
                <w:bCs/>
                <w:sz w:val="18"/>
                <w:szCs w:val="18"/>
              </w:rPr>
              <w:t>学科专业类课程</w:t>
            </w:r>
          </w:p>
          <w:p w14:paraId="1EF5A924">
            <w:pPr>
              <w:ind w:firstLine="361"/>
              <w:jc w:val="center"/>
              <w:rPr>
                <w:b/>
                <w:bCs/>
                <w:sz w:val="18"/>
                <w:szCs w:val="18"/>
              </w:rPr>
            </w:pPr>
            <w:r>
              <w:rPr>
                <w:rFonts w:hint="eastAsia"/>
                <w:b/>
                <w:bCs/>
                <w:sz w:val="18"/>
                <w:szCs w:val="18"/>
              </w:rPr>
              <w:t>（本科层次）</w:t>
            </w:r>
          </w:p>
        </w:tc>
        <w:tc>
          <w:tcPr>
            <w:tcW w:w="709" w:type="dxa"/>
            <w:vMerge w:val="restart"/>
            <w:shd w:val="clear" w:color="auto" w:fill="auto"/>
            <w:vAlign w:val="center"/>
          </w:tcPr>
          <w:p w14:paraId="098295DD">
            <w:pPr>
              <w:rPr>
                <w:sz w:val="18"/>
                <w:szCs w:val="18"/>
              </w:rPr>
            </w:pPr>
            <w:r>
              <w:rPr>
                <w:rFonts w:hint="eastAsia"/>
                <w:sz w:val="18"/>
                <w:szCs w:val="18"/>
              </w:rPr>
              <w:t>必修</w:t>
            </w:r>
          </w:p>
        </w:tc>
        <w:tc>
          <w:tcPr>
            <w:tcW w:w="709" w:type="dxa"/>
            <w:vMerge w:val="restart"/>
            <w:shd w:val="clear" w:color="auto" w:fill="auto"/>
            <w:vAlign w:val="center"/>
          </w:tcPr>
          <w:p w14:paraId="70966476">
            <w:pPr>
              <w:ind w:firstLine="180" w:firstLineChars="100"/>
              <w:rPr>
                <w:b/>
                <w:bCs/>
                <w:sz w:val="18"/>
                <w:szCs w:val="18"/>
              </w:rPr>
            </w:pPr>
            <w:r>
              <w:rPr>
                <w:rFonts w:hint="eastAsia"/>
                <w:b/>
                <w:bCs/>
                <w:sz w:val="18"/>
                <w:szCs w:val="18"/>
              </w:rPr>
              <w:t>53</w:t>
            </w:r>
          </w:p>
        </w:tc>
        <w:tc>
          <w:tcPr>
            <w:tcW w:w="2425" w:type="dxa"/>
            <w:shd w:val="clear" w:color="auto" w:fill="auto"/>
            <w:vAlign w:val="center"/>
          </w:tcPr>
          <w:p w14:paraId="1CA325B7">
            <w:pPr>
              <w:ind w:firstLine="361"/>
              <w:rPr>
                <w:b/>
                <w:bCs/>
                <w:sz w:val="18"/>
                <w:szCs w:val="18"/>
              </w:rPr>
            </w:pPr>
            <w:r>
              <w:rPr>
                <w:rFonts w:hint="eastAsia"/>
                <w:b/>
                <w:bCs/>
                <w:sz w:val="18"/>
                <w:szCs w:val="18"/>
              </w:rPr>
              <w:t>中国文学经典（上）</w:t>
            </w:r>
          </w:p>
        </w:tc>
        <w:tc>
          <w:tcPr>
            <w:tcW w:w="693" w:type="dxa"/>
            <w:vAlign w:val="center"/>
          </w:tcPr>
          <w:p w14:paraId="599EA634">
            <w:pPr>
              <w:ind w:firstLine="160" w:firstLineChars="100"/>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3</w:t>
            </w:r>
          </w:p>
        </w:tc>
        <w:tc>
          <w:tcPr>
            <w:tcW w:w="993" w:type="dxa"/>
            <w:vAlign w:val="center"/>
          </w:tcPr>
          <w:p w14:paraId="0685F21B">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1学期</w:t>
            </w:r>
          </w:p>
        </w:tc>
        <w:tc>
          <w:tcPr>
            <w:tcW w:w="992" w:type="dxa"/>
            <w:vMerge w:val="restart"/>
            <w:vAlign w:val="center"/>
          </w:tcPr>
          <w:p w14:paraId="58201C62">
            <w:pPr>
              <w:rPr>
                <w:sz w:val="18"/>
                <w:szCs w:val="18"/>
              </w:rPr>
            </w:pPr>
            <w:r>
              <w:rPr>
                <w:rFonts w:hint="eastAsia"/>
                <w:sz w:val="18"/>
                <w:szCs w:val="18"/>
              </w:rPr>
              <w:t>中文系</w:t>
            </w:r>
          </w:p>
        </w:tc>
        <w:tc>
          <w:tcPr>
            <w:tcW w:w="2177" w:type="dxa"/>
            <w:shd w:val="clear" w:color="auto" w:fill="auto"/>
            <w:vAlign w:val="center"/>
          </w:tcPr>
          <w:p w14:paraId="7528243D">
            <w:pPr>
              <w:ind w:firstLine="360"/>
              <w:rPr>
                <w:sz w:val="18"/>
                <w:szCs w:val="18"/>
              </w:rPr>
            </w:pPr>
          </w:p>
        </w:tc>
      </w:tr>
      <w:tr w14:paraId="1DB0D04B">
        <w:trPr>
          <w:trHeight w:val="386" w:hRule="atLeast"/>
        </w:trPr>
        <w:tc>
          <w:tcPr>
            <w:tcW w:w="401" w:type="dxa"/>
            <w:vMerge w:val="continue"/>
            <w:shd w:val="clear" w:color="auto" w:fill="auto"/>
            <w:vAlign w:val="center"/>
          </w:tcPr>
          <w:p w14:paraId="387C7D6C">
            <w:pPr>
              <w:ind w:firstLine="361"/>
              <w:jc w:val="center"/>
              <w:rPr>
                <w:b/>
                <w:bCs/>
                <w:sz w:val="18"/>
                <w:szCs w:val="18"/>
              </w:rPr>
            </w:pPr>
          </w:p>
        </w:tc>
        <w:tc>
          <w:tcPr>
            <w:tcW w:w="1862" w:type="dxa"/>
            <w:gridSpan w:val="2"/>
            <w:vMerge w:val="continue"/>
            <w:shd w:val="clear" w:color="auto" w:fill="auto"/>
            <w:vAlign w:val="center"/>
          </w:tcPr>
          <w:p w14:paraId="48B97349">
            <w:pPr>
              <w:ind w:firstLine="361"/>
              <w:jc w:val="center"/>
              <w:rPr>
                <w:b/>
                <w:bCs/>
                <w:sz w:val="18"/>
                <w:szCs w:val="18"/>
              </w:rPr>
            </w:pPr>
          </w:p>
        </w:tc>
        <w:tc>
          <w:tcPr>
            <w:tcW w:w="709" w:type="dxa"/>
            <w:vMerge w:val="continue"/>
            <w:shd w:val="clear" w:color="auto" w:fill="auto"/>
            <w:vAlign w:val="center"/>
          </w:tcPr>
          <w:p w14:paraId="7DC56BD2">
            <w:pPr>
              <w:ind w:firstLine="360"/>
              <w:jc w:val="center"/>
              <w:rPr>
                <w:sz w:val="18"/>
                <w:szCs w:val="18"/>
              </w:rPr>
            </w:pPr>
          </w:p>
        </w:tc>
        <w:tc>
          <w:tcPr>
            <w:tcW w:w="709" w:type="dxa"/>
            <w:vMerge w:val="continue"/>
            <w:shd w:val="clear" w:color="auto" w:fill="auto"/>
            <w:vAlign w:val="center"/>
          </w:tcPr>
          <w:p w14:paraId="374FF133">
            <w:pPr>
              <w:ind w:firstLine="361"/>
              <w:jc w:val="center"/>
              <w:rPr>
                <w:b/>
                <w:bCs/>
                <w:sz w:val="18"/>
                <w:szCs w:val="18"/>
              </w:rPr>
            </w:pPr>
          </w:p>
        </w:tc>
        <w:tc>
          <w:tcPr>
            <w:tcW w:w="2425" w:type="dxa"/>
            <w:shd w:val="clear" w:color="auto" w:fill="auto"/>
            <w:vAlign w:val="center"/>
          </w:tcPr>
          <w:p w14:paraId="20C3436A">
            <w:pPr>
              <w:ind w:firstLine="361"/>
              <w:rPr>
                <w:b/>
                <w:bCs/>
                <w:sz w:val="18"/>
                <w:szCs w:val="18"/>
              </w:rPr>
            </w:pPr>
            <w:r>
              <w:rPr>
                <w:rFonts w:hint="eastAsia"/>
                <w:b/>
                <w:bCs/>
                <w:sz w:val="18"/>
                <w:szCs w:val="18"/>
              </w:rPr>
              <w:t>中国文学经典（下）</w:t>
            </w:r>
          </w:p>
        </w:tc>
        <w:tc>
          <w:tcPr>
            <w:tcW w:w="693" w:type="dxa"/>
            <w:vAlign w:val="center"/>
          </w:tcPr>
          <w:p w14:paraId="613ACE96">
            <w:pPr>
              <w:ind w:firstLine="160" w:firstLineChars="100"/>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3</w:t>
            </w:r>
          </w:p>
        </w:tc>
        <w:tc>
          <w:tcPr>
            <w:tcW w:w="993" w:type="dxa"/>
            <w:vAlign w:val="center"/>
          </w:tcPr>
          <w:p w14:paraId="09EBAC50">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2学期</w:t>
            </w:r>
          </w:p>
        </w:tc>
        <w:tc>
          <w:tcPr>
            <w:tcW w:w="992" w:type="dxa"/>
            <w:vMerge w:val="continue"/>
            <w:vAlign w:val="center"/>
          </w:tcPr>
          <w:p w14:paraId="366B3D60">
            <w:pPr>
              <w:ind w:firstLine="360"/>
              <w:rPr>
                <w:sz w:val="18"/>
                <w:szCs w:val="18"/>
              </w:rPr>
            </w:pPr>
          </w:p>
        </w:tc>
        <w:tc>
          <w:tcPr>
            <w:tcW w:w="2177" w:type="dxa"/>
            <w:shd w:val="clear" w:color="auto" w:fill="auto"/>
            <w:vAlign w:val="center"/>
          </w:tcPr>
          <w:p w14:paraId="366CD35C">
            <w:pPr>
              <w:ind w:firstLine="360"/>
              <w:rPr>
                <w:sz w:val="18"/>
                <w:szCs w:val="18"/>
              </w:rPr>
            </w:pPr>
          </w:p>
        </w:tc>
      </w:tr>
      <w:tr w14:paraId="71998F3D">
        <w:trPr>
          <w:trHeight w:val="386" w:hRule="atLeast"/>
        </w:trPr>
        <w:tc>
          <w:tcPr>
            <w:tcW w:w="401" w:type="dxa"/>
            <w:vMerge w:val="continue"/>
            <w:shd w:val="clear" w:color="auto" w:fill="auto"/>
            <w:vAlign w:val="center"/>
          </w:tcPr>
          <w:p w14:paraId="4DDFEA88">
            <w:pPr>
              <w:ind w:firstLine="361"/>
              <w:jc w:val="center"/>
              <w:rPr>
                <w:b/>
                <w:bCs/>
                <w:sz w:val="18"/>
                <w:szCs w:val="18"/>
              </w:rPr>
            </w:pPr>
          </w:p>
        </w:tc>
        <w:tc>
          <w:tcPr>
            <w:tcW w:w="1862" w:type="dxa"/>
            <w:gridSpan w:val="2"/>
            <w:vMerge w:val="continue"/>
            <w:shd w:val="clear" w:color="auto" w:fill="auto"/>
            <w:vAlign w:val="center"/>
          </w:tcPr>
          <w:p w14:paraId="66AA0F2F">
            <w:pPr>
              <w:ind w:firstLine="361"/>
              <w:jc w:val="center"/>
              <w:rPr>
                <w:b/>
                <w:bCs/>
                <w:sz w:val="18"/>
                <w:szCs w:val="18"/>
              </w:rPr>
            </w:pPr>
          </w:p>
        </w:tc>
        <w:tc>
          <w:tcPr>
            <w:tcW w:w="709" w:type="dxa"/>
            <w:vMerge w:val="continue"/>
            <w:shd w:val="clear" w:color="auto" w:fill="auto"/>
            <w:vAlign w:val="center"/>
          </w:tcPr>
          <w:p w14:paraId="77866D9D">
            <w:pPr>
              <w:ind w:firstLine="360"/>
              <w:jc w:val="center"/>
              <w:rPr>
                <w:sz w:val="18"/>
                <w:szCs w:val="18"/>
              </w:rPr>
            </w:pPr>
          </w:p>
        </w:tc>
        <w:tc>
          <w:tcPr>
            <w:tcW w:w="709" w:type="dxa"/>
            <w:vMerge w:val="continue"/>
            <w:shd w:val="clear" w:color="auto" w:fill="auto"/>
            <w:vAlign w:val="center"/>
          </w:tcPr>
          <w:p w14:paraId="030DFEDD">
            <w:pPr>
              <w:ind w:firstLine="361"/>
              <w:jc w:val="center"/>
              <w:rPr>
                <w:b/>
                <w:bCs/>
                <w:sz w:val="18"/>
                <w:szCs w:val="18"/>
              </w:rPr>
            </w:pPr>
          </w:p>
        </w:tc>
        <w:tc>
          <w:tcPr>
            <w:tcW w:w="2425" w:type="dxa"/>
            <w:shd w:val="clear" w:color="auto" w:fill="auto"/>
            <w:vAlign w:val="center"/>
          </w:tcPr>
          <w:p w14:paraId="66A243BF">
            <w:pPr>
              <w:ind w:firstLine="361"/>
              <w:rPr>
                <w:b/>
                <w:bCs/>
                <w:sz w:val="18"/>
                <w:szCs w:val="18"/>
              </w:rPr>
            </w:pPr>
            <w:r>
              <w:rPr>
                <w:rFonts w:hint="eastAsia"/>
                <w:b/>
                <w:bCs/>
                <w:sz w:val="18"/>
                <w:szCs w:val="18"/>
              </w:rPr>
              <w:t>现代汉语通论（一）</w:t>
            </w:r>
          </w:p>
        </w:tc>
        <w:tc>
          <w:tcPr>
            <w:tcW w:w="693" w:type="dxa"/>
            <w:vAlign w:val="center"/>
          </w:tcPr>
          <w:p w14:paraId="7B7610B9">
            <w:pPr>
              <w:ind w:firstLine="160" w:firstLineChars="100"/>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3</w:t>
            </w:r>
          </w:p>
        </w:tc>
        <w:tc>
          <w:tcPr>
            <w:tcW w:w="993" w:type="dxa"/>
            <w:vAlign w:val="center"/>
          </w:tcPr>
          <w:p w14:paraId="5704A5B9">
            <w:pPr>
              <w:rPr>
                <w:rFonts w:ascii="等线" w:hAnsi="等线" w:eastAsia="等线"/>
                <w:sz w:val="22"/>
                <w:szCs w:val="22"/>
              </w:rPr>
            </w:pPr>
            <w:r>
              <w:rPr>
                <w:rFonts w:hint="eastAsia"/>
                <w:color w:val="000000" w:themeColor="text1"/>
                <w:sz w:val="16"/>
                <w:szCs w:val="16"/>
                <w14:textFill>
                  <w14:solidFill>
                    <w14:schemeClr w14:val="tx1"/>
                  </w14:solidFill>
                </w14:textFill>
              </w:rPr>
              <w:t>1学期</w:t>
            </w:r>
          </w:p>
        </w:tc>
        <w:tc>
          <w:tcPr>
            <w:tcW w:w="992" w:type="dxa"/>
            <w:vMerge w:val="continue"/>
            <w:vAlign w:val="center"/>
          </w:tcPr>
          <w:p w14:paraId="255E08D0">
            <w:pPr>
              <w:ind w:firstLine="360"/>
              <w:rPr>
                <w:sz w:val="18"/>
                <w:szCs w:val="18"/>
              </w:rPr>
            </w:pPr>
          </w:p>
        </w:tc>
        <w:tc>
          <w:tcPr>
            <w:tcW w:w="2177" w:type="dxa"/>
            <w:shd w:val="clear" w:color="auto" w:fill="auto"/>
            <w:vAlign w:val="center"/>
          </w:tcPr>
          <w:p w14:paraId="443E5286">
            <w:pPr>
              <w:ind w:firstLine="360"/>
              <w:rPr>
                <w:sz w:val="18"/>
                <w:szCs w:val="18"/>
              </w:rPr>
            </w:pPr>
          </w:p>
        </w:tc>
      </w:tr>
      <w:tr w14:paraId="28A55246">
        <w:trPr>
          <w:trHeight w:val="386" w:hRule="atLeast"/>
        </w:trPr>
        <w:tc>
          <w:tcPr>
            <w:tcW w:w="401" w:type="dxa"/>
            <w:vMerge w:val="continue"/>
            <w:shd w:val="clear" w:color="auto" w:fill="auto"/>
            <w:vAlign w:val="center"/>
          </w:tcPr>
          <w:p w14:paraId="5CAF39A6">
            <w:pPr>
              <w:ind w:firstLine="361"/>
              <w:jc w:val="center"/>
              <w:rPr>
                <w:b/>
                <w:bCs/>
                <w:sz w:val="18"/>
                <w:szCs w:val="18"/>
              </w:rPr>
            </w:pPr>
          </w:p>
        </w:tc>
        <w:tc>
          <w:tcPr>
            <w:tcW w:w="1862" w:type="dxa"/>
            <w:gridSpan w:val="2"/>
            <w:vMerge w:val="continue"/>
            <w:shd w:val="clear" w:color="auto" w:fill="auto"/>
            <w:vAlign w:val="center"/>
          </w:tcPr>
          <w:p w14:paraId="47746E33">
            <w:pPr>
              <w:ind w:firstLine="361"/>
              <w:jc w:val="center"/>
              <w:rPr>
                <w:b/>
                <w:bCs/>
                <w:sz w:val="18"/>
                <w:szCs w:val="18"/>
              </w:rPr>
            </w:pPr>
          </w:p>
        </w:tc>
        <w:tc>
          <w:tcPr>
            <w:tcW w:w="709" w:type="dxa"/>
            <w:vMerge w:val="continue"/>
            <w:shd w:val="clear" w:color="auto" w:fill="auto"/>
            <w:vAlign w:val="center"/>
          </w:tcPr>
          <w:p w14:paraId="7F764C91">
            <w:pPr>
              <w:ind w:firstLine="360"/>
              <w:jc w:val="center"/>
              <w:rPr>
                <w:sz w:val="18"/>
                <w:szCs w:val="18"/>
              </w:rPr>
            </w:pPr>
          </w:p>
        </w:tc>
        <w:tc>
          <w:tcPr>
            <w:tcW w:w="709" w:type="dxa"/>
            <w:vMerge w:val="continue"/>
            <w:shd w:val="clear" w:color="auto" w:fill="auto"/>
            <w:vAlign w:val="center"/>
          </w:tcPr>
          <w:p w14:paraId="49521A49">
            <w:pPr>
              <w:ind w:firstLine="361"/>
              <w:jc w:val="center"/>
              <w:rPr>
                <w:b/>
                <w:bCs/>
                <w:sz w:val="18"/>
                <w:szCs w:val="18"/>
              </w:rPr>
            </w:pPr>
          </w:p>
        </w:tc>
        <w:tc>
          <w:tcPr>
            <w:tcW w:w="2425" w:type="dxa"/>
            <w:shd w:val="clear" w:color="auto" w:fill="auto"/>
            <w:vAlign w:val="center"/>
          </w:tcPr>
          <w:p w14:paraId="4C8B454F">
            <w:pPr>
              <w:ind w:firstLine="361"/>
              <w:rPr>
                <w:b/>
                <w:bCs/>
                <w:sz w:val="18"/>
                <w:szCs w:val="18"/>
              </w:rPr>
            </w:pPr>
            <w:r>
              <w:rPr>
                <w:rFonts w:hint="eastAsia"/>
                <w:b/>
                <w:bCs/>
                <w:sz w:val="18"/>
                <w:szCs w:val="18"/>
              </w:rPr>
              <w:t>现代汉语通论（二）</w:t>
            </w:r>
          </w:p>
        </w:tc>
        <w:tc>
          <w:tcPr>
            <w:tcW w:w="693" w:type="dxa"/>
            <w:vAlign w:val="center"/>
          </w:tcPr>
          <w:p w14:paraId="49115FEC">
            <w:pPr>
              <w:ind w:firstLine="160" w:firstLineChars="100"/>
              <w:rPr>
                <w:color w:val="000000" w:themeColor="text1"/>
                <w:sz w:val="16"/>
                <w:szCs w:val="16"/>
                <w14:textFill>
                  <w14:solidFill>
                    <w14:schemeClr w14:val="tx1"/>
                  </w14:solidFill>
                </w14:textFill>
              </w:rPr>
            </w:pPr>
            <w:r>
              <w:rPr>
                <w:color w:val="000000" w:themeColor="text1"/>
                <w:sz w:val="16"/>
                <w:szCs w:val="16"/>
                <w14:textFill>
                  <w14:solidFill>
                    <w14:schemeClr w14:val="tx1"/>
                  </w14:solidFill>
                </w14:textFill>
              </w:rPr>
              <w:t>2</w:t>
            </w:r>
          </w:p>
        </w:tc>
        <w:tc>
          <w:tcPr>
            <w:tcW w:w="993" w:type="dxa"/>
            <w:vAlign w:val="center"/>
          </w:tcPr>
          <w:p w14:paraId="647AC30C">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2学期</w:t>
            </w:r>
          </w:p>
        </w:tc>
        <w:tc>
          <w:tcPr>
            <w:tcW w:w="992" w:type="dxa"/>
            <w:vMerge w:val="continue"/>
            <w:vAlign w:val="center"/>
          </w:tcPr>
          <w:p w14:paraId="3A00E0C7">
            <w:pPr>
              <w:ind w:firstLine="360"/>
              <w:rPr>
                <w:sz w:val="18"/>
                <w:szCs w:val="18"/>
              </w:rPr>
            </w:pPr>
          </w:p>
        </w:tc>
        <w:tc>
          <w:tcPr>
            <w:tcW w:w="2177" w:type="dxa"/>
            <w:shd w:val="clear" w:color="auto" w:fill="auto"/>
            <w:vAlign w:val="center"/>
          </w:tcPr>
          <w:p w14:paraId="63375078">
            <w:pPr>
              <w:ind w:firstLine="360"/>
              <w:rPr>
                <w:sz w:val="18"/>
                <w:szCs w:val="18"/>
              </w:rPr>
            </w:pPr>
          </w:p>
        </w:tc>
      </w:tr>
      <w:tr w14:paraId="7A461172">
        <w:trPr>
          <w:trHeight w:val="386" w:hRule="atLeast"/>
        </w:trPr>
        <w:tc>
          <w:tcPr>
            <w:tcW w:w="401" w:type="dxa"/>
            <w:vMerge w:val="continue"/>
            <w:shd w:val="clear" w:color="auto" w:fill="auto"/>
            <w:vAlign w:val="center"/>
          </w:tcPr>
          <w:p w14:paraId="59413C3B">
            <w:pPr>
              <w:ind w:firstLine="361"/>
              <w:jc w:val="center"/>
              <w:rPr>
                <w:b/>
                <w:bCs/>
                <w:sz w:val="18"/>
                <w:szCs w:val="18"/>
              </w:rPr>
            </w:pPr>
          </w:p>
        </w:tc>
        <w:tc>
          <w:tcPr>
            <w:tcW w:w="1862" w:type="dxa"/>
            <w:gridSpan w:val="2"/>
            <w:vMerge w:val="continue"/>
            <w:shd w:val="clear" w:color="auto" w:fill="auto"/>
            <w:vAlign w:val="center"/>
          </w:tcPr>
          <w:p w14:paraId="7C0921A6">
            <w:pPr>
              <w:ind w:firstLine="361"/>
              <w:jc w:val="center"/>
              <w:rPr>
                <w:b/>
                <w:bCs/>
                <w:sz w:val="18"/>
                <w:szCs w:val="18"/>
              </w:rPr>
            </w:pPr>
          </w:p>
        </w:tc>
        <w:tc>
          <w:tcPr>
            <w:tcW w:w="709" w:type="dxa"/>
            <w:vMerge w:val="continue"/>
            <w:shd w:val="clear" w:color="auto" w:fill="auto"/>
            <w:vAlign w:val="center"/>
          </w:tcPr>
          <w:p w14:paraId="061F9757">
            <w:pPr>
              <w:ind w:firstLine="360"/>
              <w:jc w:val="center"/>
              <w:rPr>
                <w:sz w:val="18"/>
                <w:szCs w:val="18"/>
              </w:rPr>
            </w:pPr>
          </w:p>
        </w:tc>
        <w:tc>
          <w:tcPr>
            <w:tcW w:w="709" w:type="dxa"/>
            <w:vMerge w:val="continue"/>
            <w:shd w:val="clear" w:color="auto" w:fill="auto"/>
            <w:vAlign w:val="center"/>
          </w:tcPr>
          <w:p w14:paraId="5EB0EEEB">
            <w:pPr>
              <w:ind w:firstLine="361"/>
              <w:jc w:val="center"/>
              <w:rPr>
                <w:b/>
                <w:bCs/>
                <w:sz w:val="18"/>
                <w:szCs w:val="18"/>
              </w:rPr>
            </w:pPr>
          </w:p>
        </w:tc>
        <w:tc>
          <w:tcPr>
            <w:tcW w:w="2425" w:type="dxa"/>
            <w:shd w:val="clear" w:color="auto" w:fill="auto"/>
            <w:vAlign w:val="center"/>
          </w:tcPr>
          <w:p w14:paraId="7E2BBFEE">
            <w:pPr>
              <w:ind w:firstLine="360" w:firstLineChars="200"/>
              <w:rPr>
                <w:b/>
                <w:bCs/>
                <w:sz w:val="18"/>
                <w:szCs w:val="18"/>
              </w:rPr>
            </w:pPr>
            <w:r>
              <w:rPr>
                <w:rFonts w:hint="eastAsia"/>
                <w:b/>
                <w:bCs/>
                <w:sz w:val="18"/>
                <w:szCs w:val="18"/>
              </w:rPr>
              <w:t>文学概论</w:t>
            </w:r>
          </w:p>
        </w:tc>
        <w:tc>
          <w:tcPr>
            <w:tcW w:w="693" w:type="dxa"/>
            <w:vAlign w:val="center"/>
          </w:tcPr>
          <w:p w14:paraId="0B1162BA">
            <w:pPr>
              <w:ind w:firstLine="160" w:firstLineChars="100"/>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2</w:t>
            </w:r>
          </w:p>
        </w:tc>
        <w:tc>
          <w:tcPr>
            <w:tcW w:w="993" w:type="dxa"/>
            <w:vAlign w:val="center"/>
          </w:tcPr>
          <w:p w14:paraId="183B305E">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3学期</w:t>
            </w:r>
          </w:p>
        </w:tc>
        <w:tc>
          <w:tcPr>
            <w:tcW w:w="992" w:type="dxa"/>
            <w:vMerge w:val="continue"/>
            <w:vAlign w:val="center"/>
          </w:tcPr>
          <w:p w14:paraId="6FA7C460">
            <w:pPr>
              <w:ind w:firstLine="360"/>
              <w:rPr>
                <w:sz w:val="18"/>
                <w:szCs w:val="18"/>
              </w:rPr>
            </w:pPr>
          </w:p>
        </w:tc>
        <w:tc>
          <w:tcPr>
            <w:tcW w:w="2177" w:type="dxa"/>
            <w:shd w:val="clear" w:color="auto" w:fill="auto"/>
            <w:vAlign w:val="center"/>
          </w:tcPr>
          <w:p w14:paraId="67387DD3">
            <w:pPr>
              <w:ind w:firstLine="360"/>
              <w:rPr>
                <w:sz w:val="18"/>
                <w:szCs w:val="18"/>
              </w:rPr>
            </w:pPr>
          </w:p>
        </w:tc>
      </w:tr>
      <w:tr w14:paraId="0C4A4E23">
        <w:trPr>
          <w:trHeight w:val="386" w:hRule="atLeast"/>
        </w:trPr>
        <w:tc>
          <w:tcPr>
            <w:tcW w:w="401" w:type="dxa"/>
            <w:vMerge w:val="continue"/>
            <w:shd w:val="clear" w:color="auto" w:fill="auto"/>
            <w:vAlign w:val="center"/>
          </w:tcPr>
          <w:p w14:paraId="694C5C0C">
            <w:pPr>
              <w:ind w:firstLine="361"/>
              <w:jc w:val="center"/>
              <w:rPr>
                <w:b/>
                <w:bCs/>
                <w:sz w:val="18"/>
                <w:szCs w:val="18"/>
              </w:rPr>
            </w:pPr>
          </w:p>
        </w:tc>
        <w:tc>
          <w:tcPr>
            <w:tcW w:w="1862" w:type="dxa"/>
            <w:gridSpan w:val="2"/>
            <w:vMerge w:val="continue"/>
            <w:shd w:val="clear" w:color="auto" w:fill="auto"/>
            <w:vAlign w:val="center"/>
          </w:tcPr>
          <w:p w14:paraId="299345C1">
            <w:pPr>
              <w:ind w:firstLine="361"/>
              <w:jc w:val="center"/>
              <w:rPr>
                <w:b/>
                <w:bCs/>
                <w:sz w:val="18"/>
                <w:szCs w:val="18"/>
              </w:rPr>
            </w:pPr>
          </w:p>
        </w:tc>
        <w:tc>
          <w:tcPr>
            <w:tcW w:w="709" w:type="dxa"/>
            <w:vMerge w:val="continue"/>
            <w:shd w:val="clear" w:color="auto" w:fill="auto"/>
            <w:vAlign w:val="center"/>
          </w:tcPr>
          <w:p w14:paraId="56A1E6B8">
            <w:pPr>
              <w:ind w:firstLine="360"/>
              <w:jc w:val="center"/>
              <w:rPr>
                <w:sz w:val="18"/>
                <w:szCs w:val="18"/>
              </w:rPr>
            </w:pPr>
          </w:p>
        </w:tc>
        <w:tc>
          <w:tcPr>
            <w:tcW w:w="709" w:type="dxa"/>
            <w:vMerge w:val="continue"/>
            <w:shd w:val="clear" w:color="auto" w:fill="auto"/>
            <w:vAlign w:val="center"/>
          </w:tcPr>
          <w:p w14:paraId="3322DCED">
            <w:pPr>
              <w:ind w:firstLine="361"/>
              <w:jc w:val="center"/>
              <w:rPr>
                <w:b/>
                <w:bCs/>
                <w:sz w:val="18"/>
                <w:szCs w:val="18"/>
              </w:rPr>
            </w:pPr>
          </w:p>
        </w:tc>
        <w:tc>
          <w:tcPr>
            <w:tcW w:w="2425" w:type="dxa"/>
            <w:shd w:val="clear" w:color="auto" w:fill="auto"/>
            <w:vAlign w:val="center"/>
          </w:tcPr>
          <w:p w14:paraId="1688B4FF">
            <w:pPr>
              <w:ind w:firstLine="361"/>
              <w:rPr>
                <w:b/>
                <w:bCs/>
                <w:sz w:val="18"/>
                <w:szCs w:val="18"/>
              </w:rPr>
            </w:pPr>
            <w:r>
              <w:rPr>
                <w:rFonts w:hint="eastAsia"/>
                <w:b/>
                <w:bCs/>
                <w:sz w:val="18"/>
                <w:szCs w:val="18"/>
              </w:rPr>
              <w:t>古代汉语（一）</w:t>
            </w:r>
          </w:p>
        </w:tc>
        <w:tc>
          <w:tcPr>
            <w:tcW w:w="693" w:type="dxa"/>
            <w:vAlign w:val="center"/>
          </w:tcPr>
          <w:p w14:paraId="6E9E7A73">
            <w:pPr>
              <w:ind w:firstLine="160" w:firstLineChars="100"/>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3</w:t>
            </w:r>
          </w:p>
        </w:tc>
        <w:tc>
          <w:tcPr>
            <w:tcW w:w="993" w:type="dxa"/>
            <w:vAlign w:val="center"/>
          </w:tcPr>
          <w:p w14:paraId="59E73761">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3学期</w:t>
            </w:r>
          </w:p>
        </w:tc>
        <w:tc>
          <w:tcPr>
            <w:tcW w:w="992" w:type="dxa"/>
            <w:vMerge w:val="continue"/>
            <w:vAlign w:val="center"/>
          </w:tcPr>
          <w:p w14:paraId="3D907F75">
            <w:pPr>
              <w:ind w:firstLine="360"/>
              <w:rPr>
                <w:sz w:val="18"/>
                <w:szCs w:val="18"/>
              </w:rPr>
            </w:pPr>
          </w:p>
        </w:tc>
        <w:tc>
          <w:tcPr>
            <w:tcW w:w="2177" w:type="dxa"/>
            <w:shd w:val="clear" w:color="auto" w:fill="auto"/>
            <w:vAlign w:val="center"/>
          </w:tcPr>
          <w:p w14:paraId="0A297555">
            <w:pPr>
              <w:ind w:firstLine="360"/>
              <w:rPr>
                <w:sz w:val="18"/>
                <w:szCs w:val="18"/>
              </w:rPr>
            </w:pPr>
          </w:p>
        </w:tc>
      </w:tr>
      <w:tr w14:paraId="4F83824C">
        <w:trPr>
          <w:trHeight w:val="386" w:hRule="atLeast"/>
        </w:trPr>
        <w:tc>
          <w:tcPr>
            <w:tcW w:w="401" w:type="dxa"/>
            <w:vMerge w:val="continue"/>
            <w:shd w:val="clear" w:color="auto" w:fill="auto"/>
            <w:vAlign w:val="center"/>
          </w:tcPr>
          <w:p w14:paraId="4DF19AF5">
            <w:pPr>
              <w:ind w:firstLine="361"/>
              <w:jc w:val="center"/>
              <w:rPr>
                <w:b/>
                <w:bCs/>
                <w:sz w:val="18"/>
                <w:szCs w:val="18"/>
              </w:rPr>
            </w:pPr>
          </w:p>
        </w:tc>
        <w:tc>
          <w:tcPr>
            <w:tcW w:w="1862" w:type="dxa"/>
            <w:gridSpan w:val="2"/>
            <w:vMerge w:val="continue"/>
            <w:shd w:val="clear" w:color="auto" w:fill="auto"/>
            <w:vAlign w:val="center"/>
          </w:tcPr>
          <w:p w14:paraId="2E06BB22">
            <w:pPr>
              <w:ind w:firstLine="361"/>
              <w:jc w:val="center"/>
              <w:rPr>
                <w:b/>
                <w:bCs/>
                <w:sz w:val="18"/>
                <w:szCs w:val="18"/>
              </w:rPr>
            </w:pPr>
          </w:p>
        </w:tc>
        <w:tc>
          <w:tcPr>
            <w:tcW w:w="709" w:type="dxa"/>
            <w:vMerge w:val="continue"/>
            <w:shd w:val="clear" w:color="auto" w:fill="auto"/>
            <w:vAlign w:val="center"/>
          </w:tcPr>
          <w:p w14:paraId="1158E19B">
            <w:pPr>
              <w:ind w:firstLine="360"/>
              <w:jc w:val="center"/>
              <w:rPr>
                <w:sz w:val="18"/>
                <w:szCs w:val="18"/>
              </w:rPr>
            </w:pPr>
          </w:p>
        </w:tc>
        <w:tc>
          <w:tcPr>
            <w:tcW w:w="709" w:type="dxa"/>
            <w:vMerge w:val="continue"/>
            <w:shd w:val="clear" w:color="auto" w:fill="auto"/>
            <w:vAlign w:val="center"/>
          </w:tcPr>
          <w:p w14:paraId="2FBBE1CC">
            <w:pPr>
              <w:ind w:firstLine="361"/>
              <w:jc w:val="center"/>
              <w:rPr>
                <w:b/>
                <w:bCs/>
                <w:sz w:val="18"/>
                <w:szCs w:val="18"/>
              </w:rPr>
            </w:pPr>
          </w:p>
        </w:tc>
        <w:tc>
          <w:tcPr>
            <w:tcW w:w="2425" w:type="dxa"/>
            <w:shd w:val="clear" w:color="auto" w:fill="auto"/>
            <w:vAlign w:val="center"/>
          </w:tcPr>
          <w:p w14:paraId="1D3DE94B">
            <w:pPr>
              <w:ind w:firstLine="361"/>
              <w:rPr>
                <w:b/>
                <w:bCs/>
                <w:sz w:val="18"/>
                <w:szCs w:val="18"/>
              </w:rPr>
            </w:pPr>
            <w:r>
              <w:rPr>
                <w:rFonts w:hint="eastAsia"/>
                <w:b/>
                <w:bCs/>
                <w:sz w:val="18"/>
                <w:szCs w:val="18"/>
              </w:rPr>
              <w:t>中国文学史（一）</w:t>
            </w:r>
          </w:p>
        </w:tc>
        <w:tc>
          <w:tcPr>
            <w:tcW w:w="693" w:type="dxa"/>
            <w:vAlign w:val="center"/>
          </w:tcPr>
          <w:p w14:paraId="5953F880">
            <w:pPr>
              <w:ind w:firstLine="160" w:firstLineChars="100"/>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2</w:t>
            </w:r>
          </w:p>
        </w:tc>
        <w:tc>
          <w:tcPr>
            <w:tcW w:w="993" w:type="dxa"/>
            <w:vAlign w:val="center"/>
          </w:tcPr>
          <w:p w14:paraId="3302DB1F">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3学期</w:t>
            </w:r>
          </w:p>
        </w:tc>
        <w:tc>
          <w:tcPr>
            <w:tcW w:w="992" w:type="dxa"/>
            <w:vMerge w:val="continue"/>
            <w:vAlign w:val="center"/>
          </w:tcPr>
          <w:p w14:paraId="39DE1AEC">
            <w:pPr>
              <w:ind w:firstLine="360"/>
              <w:rPr>
                <w:sz w:val="18"/>
                <w:szCs w:val="18"/>
              </w:rPr>
            </w:pPr>
          </w:p>
        </w:tc>
        <w:tc>
          <w:tcPr>
            <w:tcW w:w="2177" w:type="dxa"/>
            <w:shd w:val="clear" w:color="auto" w:fill="auto"/>
            <w:vAlign w:val="center"/>
          </w:tcPr>
          <w:p w14:paraId="53AE0C67">
            <w:pPr>
              <w:ind w:firstLine="360"/>
              <w:rPr>
                <w:sz w:val="18"/>
                <w:szCs w:val="18"/>
              </w:rPr>
            </w:pPr>
          </w:p>
        </w:tc>
      </w:tr>
      <w:tr w14:paraId="7E1AD8BE">
        <w:trPr>
          <w:trHeight w:val="386" w:hRule="atLeast"/>
        </w:trPr>
        <w:tc>
          <w:tcPr>
            <w:tcW w:w="401" w:type="dxa"/>
            <w:vMerge w:val="continue"/>
            <w:shd w:val="clear" w:color="auto" w:fill="auto"/>
            <w:vAlign w:val="center"/>
          </w:tcPr>
          <w:p w14:paraId="3231BA44">
            <w:pPr>
              <w:ind w:firstLine="361"/>
              <w:jc w:val="center"/>
              <w:rPr>
                <w:b/>
                <w:bCs/>
                <w:sz w:val="18"/>
                <w:szCs w:val="18"/>
              </w:rPr>
            </w:pPr>
          </w:p>
        </w:tc>
        <w:tc>
          <w:tcPr>
            <w:tcW w:w="1862" w:type="dxa"/>
            <w:gridSpan w:val="2"/>
            <w:vMerge w:val="continue"/>
            <w:shd w:val="clear" w:color="auto" w:fill="auto"/>
            <w:vAlign w:val="center"/>
          </w:tcPr>
          <w:p w14:paraId="534CC14D">
            <w:pPr>
              <w:ind w:firstLine="361"/>
              <w:jc w:val="center"/>
              <w:rPr>
                <w:b/>
                <w:bCs/>
                <w:sz w:val="18"/>
                <w:szCs w:val="18"/>
              </w:rPr>
            </w:pPr>
          </w:p>
        </w:tc>
        <w:tc>
          <w:tcPr>
            <w:tcW w:w="709" w:type="dxa"/>
            <w:vMerge w:val="continue"/>
            <w:shd w:val="clear" w:color="auto" w:fill="auto"/>
            <w:vAlign w:val="center"/>
          </w:tcPr>
          <w:p w14:paraId="41101FBA">
            <w:pPr>
              <w:ind w:firstLine="360"/>
              <w:jc w:val="center"/>
              <w:rPr>
                <w:sz w:val="18"/>
                <w:szCs w:val="18"/>
              </w:rPr>
            </w:pPr>
          </w:p>
        </w:tc>
        <w:tc>
          <w:tcPr>
            <w:tcW w:w="709" w:type="dxa"/>
            <w:vMerge w:val="continue"/>
            <w:shd w:val="clear" w:color="auto" w:fill="auto"/>
            <w:vAlign w:val="center"/>
          </w:tcPr>
          <w:p w14:paraId="4D530583">
            <w:pPr>
              <w:ind w:firstLine="361"/>
              <w:jc w:val="center"/>
              <w:rPr>
                <w:b/>
                <w:bCs/>
                <w:sz w:val="18"/>
                <w:szCs w:val="18"/>
              </w:rPr>
            </w:pPr>
          </w:p>
        </w:tc>
        <w:tc>
          <w:tcPr>
            <w:tcW w:w="2425" w:type="dxa"/>
            <w:shd w:val="clear" w:color="auto" w:fill="auto"/>
            <w:vAlign w:val="center"/>
          </w:tcPr>
          <w:p w14:paraId="38974544">
            <w:pPr>
              <w:ind w:firstLine="361"/>
              <w:rPr>
                <w:b/>
                <w:bCs/>
                <w:sz w:val="18"/>
                <w:szCs w:val="18"/>
              </w:rPr>
            </w:pPr>
            <w:r>
              <w:rPr>
                <w:rFonts w:hint="eastAsia"/>
                <w:b/>
                <w:bCs/>
                <w:sz w:val="18"/>
                <w:szCs w:val="18"/>
              </w:rPr>
              <w:t>古代汉语（二）</w:t>
            </w:r>
          </w:p>
        </w:tc>
        <w:tc>
          <w:tcPr>
            <w:tcW w:w="693" w:type="dxa"/>
            <w:vAlign w:val="center"/>
          </w:tcPr>
          <w:p w14:paraId="6F892E6B">
            <w:pPr>
              <w:ind w:firstLine="160" w:firstLineChars="100"/>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3</w:t>
            </w:r>
          </w:p>
        </w:tc>
        <w:tc>
          <w:tcPr>
            <w:tcW w:w="993" w:type="dxa"/>
            <w:vAlign w:val="center"/>
          </w:tcPr>
          <w:p w14:paraId="11BFEB57">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4学期</w:t>
            </w:r>
          </w:p>
        </w:tc>
        <w:tc>
          <w:tcPr>
            <w:tcW w:w="992" w:type="dxa"/>
            <w:vMerge w:val="continue"/>
            <w:vAlign w:val="center"/>
          </w:tcPr>
          <w:p w14:paraId="70BCE94B">
            <w:pPr>
              <w:ind w:firstLine="360"/>
              <w:rPr>
                <w:sz w:val="18"/>
                <w:szCs w:val="18"/>
              </w:rPr>
            </w:pPr>
          </w:p>
        </w:tc>
        <w:tc>
          <w:tcPr>
            <w:tcW w:w="2177" w:type="dxa"/>
            <w:shd w:val="clear" w:color="auto" w:fill="auto"/>
            <w:vAlign w:val="center"/>
          </w:tcPr>
          <w:p w14:paraId="6B6EF1B7">
            <w:pPr>
              <w:ind w:firstLine="360"/>
              <w:rPr>
                <w:sz w:val="18"/>
                <w:szCs w:val="18"/>
              </w:rPr>
            </w:pPr>
          </w:p>
        </w:tc>
      </w:tr>
      <w:tr w14:paraId="6DC06B8F">
        <w:trPr>
          <w:trHeight w:val="386" w:hRule="atLeast"/>
        </w:trPr>
        <w:tc>
          <w:tcPr>
            <w:tcW w:w="401" w:type="dxa"/>
            <w:vMerge w:val="continue"/>
            <w:shd w:val="clear" w:color="auto" w:fill="auto"/>
            <w:vAlign w:val="center"/>
          </w:tcPr>
          <w:p w14:paraId="3F3DDEC5">
            <w:pPr>
              <w:ind w:firstLine="361"/>
              <w:jc w:val="center"/>
              <w:rPr>
                <w:b/>
                <w:bCs/>
                <w:sz w:val="18"/>
                <w:szCs w:val="18"/>
              </w:rPr>
            </w:pPr>
          </w:p>
        </w:tc>
        <w:tc>
          <w:tcPr>
            <w:tcW w:w="1862" w:type="dxa"/>
            <w:gridSpan w:val="2"/>
            <w:vMerge w:val="continue"/>
            <w:shd w:val="clear" w:color="auto" w:fill="auto"/>
            <w:vAlign w:val="center"/>
          </w:tcPr>
          <w:p w14:paraId="25435FC3">
            <w:pPr>
              <w:ind w:firstLine="361"/>
              <w:jc w:val="center"/>
              <w:rPr>
                <w:b/>
                <w:bCs/>
                <w:sz w:val="18"/>
                <w:szCs w:val="18"/>
              </w:rPr>
            </w:pPr>
          </w:p>
        </w:tc>
        <w:tc>
          <w:tcPr>
            <w:tcW w:w="709" w:type="dxa"/>
            <w:vMerge w:val="continue"/>
            <w:shd w:val="clear" w:color="auto" w:fill="auto"/>
            <w:vAlign w:val="center"/>
          </w:tcPr>
          <w:p w14:paraId="1FDAB585">
            <w:pPr>
              <w:ind w:firstLine="360"/>
              <w:jc w:val="center"/>
              <w:rPr>
                <w:sz w:val="18"/>
                <w:szCs w:val="18"/>
              </w:rPr>
            </w:pPr>
          </w:p>
        </w:tc>
        <w:tc>
          <w:tcPr>
            <w:tcW w:w="709" w:type="dxa"/>
            <w:vMerge w:val="continue"/>
            <w:shd w:val="clear" w:color="auto" w:fill="auto"/>
            <w:vAlign w:val="center"/>
          </w:tcPr>
          <w:p w14:paraId="02ECB3EC">
            <w:pPr>
              <w:ind w:firstLine="361"/>
              <w:jc w:val="center"/>
              <w:rPr>
                <w:b/>
                <w:bCs/>
                <w:sz w:val="18"/>
                <w:szCs w:val="18"/>
              </w:rPr>
            </w:pPr>
          </w:p>
        </w:tc>
        <w:tc>
          <w:tcPr>
            <w:tcW w:w="2425" w:type="dxa"/>
            <w:shd w:val="clear" w:color="auto" w:fill="auto"/>
            <w:vAlign w:val="center"/>
          </w:tcPr>
          <w:p w14:paraId="28388854">
            <w:pPr>
              <w:ind w:firstLine="361"/>
              <w:rPr>
                <w:b/>
                <w:bCs/>
                <w:sz w:val="18"/>
                <w:szCs w:val="18"/>
              </w:rPr>
            </w:pPr>
            <w:r>
              <w:rPr>
                <w:rFonts w:hint="eastAsia"/>
                <w:b/>
                <w:bCs/>
                <w:sz w:val="18"/>
                <w:szCs w:val="18"/>
              </w:rPr>
              <w:t>中国文学史（二）</w:t>
            </w:r>
          </w:p>
        </w:tc>
        <w:tc>
          <w:tcPr>
            <w:tcW w:w="693" w:type="dxa"/>
            <w:vAlign w:val="center"/>
          </w:tcPr>
          <w:p w14:paraId="17E0EDB9">
            <w:pPr>
              <w:ind w:firstLine="160" w:firstLineChars="100"/>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2</w:t>
            </w:r>
          </w:p>
        </w:tc>
        <w:tc>
          <w:tcPr>
            <w:tcW w:w="993" w:type="dxa"/>
            <w:vAlign w:val="center"/>
          </w:tcPr>
          <w:p w14:paraId="1DBE90E2">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4学期</w:t>
            </w:r>
          </w:p>
        </w:tc>
        <w:tc>
          <w:tcPr>
            <w:tcW w:w="992" w:type="dxa"/>
            <w:vMerge w:val="continue"/>
            <w:vAlign w:val="center"/>
          </w:tcPr>
          <w:p w14:paraId="2ABE8EE7">
            <w:pPr>
              <w:ind w:firstLine="360"/>
              <w:rPr>
                <w:sz w:val="18"/>
                <w:szCs w:val="18"/>
              </w:rPr>
            </w:pPr>
          </w:p>
        </w:tc>
        <w:tc>
          <w:tcPr>
            <w:tcW w:w="2177" w:type="dxa"/>
            <w:shd w:val="clear" w:color="auto" w:fill="auto"/>
            <w:vAlign w:val="center"/>
          </w:tcPr>
          <w:p w14:paraId="50C6F5EE">
            <w:pPr>
              <w:ind w:firstLine="360"/>
              <w:rPr>
                <w:sz w:val="18"/>
                <w:szCs w:val="18"/>
              </w:rPr>
            </w:pPr>
          </w:p>
        </w:tc>
      </w:tr>
      <w:tr w14:paraId="53C7ACD0">
        <w:trPr>
          <w:trHeight w:val="386" w:hRule="atLeast"/>
        </w:trPr>
        <w:tc>
          <w:tcPr>
            <w:tcW w:w="401" w:type="dxa"/>
            <w:vMerge w:val="continue"/>
            <w:shd w:val="clear" w:color="auto" w:fill="auto"/>
            <w:vAlign w:val="center"/>
          </w:tcPr>
          <w:p w14:paraId="3327F22A">
            <w:pPr>
              <w:ind w:firstLine="361"/>
              <w:jc w:val="center"/>
              <w:rPr>
                <w:b/>
                <w:bCs/>
                <w:sz w:val="18"/>
                <w:szCs w:val="18"/>
              </w:rPr>
            </w:pPr>
          </w:p>
        </w:tc>
        <w:tc>
          <w:tcPr>
            <w:tcW w:w="1862" w:type="dxa"/>
            <w:gridSpan w:val="2"/>
            <w:vMerge w:val="continue"/>
            <w:shd w:val="clear" w:color="auto" w:fill="auto"/>
            <w:vAlign w:val="center"/>
          </w:tcPr>
          <w:p w14:paraId="7AD3DCA7">
            <w:pPr>
              <w:ind w:firstLine="361"/>
              <w:jc w:val="center"/>
              <w:rPr>
                <w:b/>
                <w:bCs/>
                <w:sz w:val="18"/>
                <w:szCs w:val="18"/>
              </w:rPr>
            </w:pPr>
          </w:p>
        </w:tc>
        <w:tc>
          <w:tcPr>
            <w:tcW w:w="709" w:type="dxa"/>
            <w:vMerge w:val="continue"/>
            <w:shd w:val="clear" w:color="auto" w:fill="auto"/>
            <w:vAlign w:val="center"/>
          </w:tcPr>
          <w:p w14:paraId="452A16F2">
            <w:pPr>
              <w:ind w:firstLine="360"/>
              <w:jc w:val="center"/>
              <w:rPr>
                <w:sz w:val="18"/>
                <w:szCs w:val="18"/>
              </w:rPr>
            </w:pPr>
          </w:p>
        </w:tc>
        <w:tc>
          <w:tcPr>
            <w:tcW w:w="709" w:type="dxa"/>
            <w:vMerge w:val="continue"/>
            <w:shd w:val="clear" w:color="auto" w:fill="auto"/>
            <w:vAlign w:val="center"/>
          </w:tcPr>
          <w:p w14:paraId="39BFD6A5">
            <w:pPr>
              <w:ind w:firstLine="361"/>
              <w:jc w:val="center"/>
              <w:rPr>
                <w:b/>
                <w:bCs/>
                <w:sz w:val="18"/>
                <w:szCs w:val="18"/>
              </w:rPr>
            </w:pPr>
          </w:p>
        </w:tc>
        <w:tc>
          <w:tcPr>
            <w:tcW w:w="2425" w:type="dxa"/>
            <w:shd w:val="clear" w:color="auto" w:fill="auto"/>
            <w:vAlign w:val="center"/>
          </w:tcPr>
          <w:p w14:paraId="772D00E8">
            <w:pPr>
              <w:ind w:firstLine="361"/>
              <w:rPr>
                <w:b/>
                <w:bCs/>
                <w:sz w:val="18"/>
                <w:szCs w:val="18"/>
              </w:rPr>
            </w:pPr>
            <w:r>
              <w:rPr>
                <w:rFonts w:hint="eastAsia"/>
                <w:b/>
                <w:bCs/>
                <w:sz w:val="18"/>
                <w:szCs w:val="18"/>
              </w:rPr>
              <w:t>中国文学史（三）</w:t>
            </w:r>
          </w:p>
        </w:tc>
        <w:tc>
          <w:tcPr>
            <w:tcW w:w="693" w:type="dxa"/>
            <w:vAlign w:val="center"/>
          </w:tcPr>
          <w:p w14:paraId="685B6B62">
            <w:pPr>
              <w:ind w:firstLine="160" w:firstLineChars="100"/>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2</w:t>
            </w:r>
          </w:p>
        </w:tc>
        <w:tc>
          <w:tcPr>
            <w:tcW w:w="993" w:type="dxa"/>
            <w:vAlign w:val="center"/>
          </w:tcPr>
          <w:p w14:paraId="37F2EB70">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5学期</w:t>
            </w:r>
          </w:p>
        </w:tc>
        <w:tc>
          <w:tcPr>
            <w:tcW w:w="992" w:type="dxa"/>
            <w:vMerge w:val="continue"/>
            <w:vAlign w:val="center"/>
          </w:tcPr>
          <w:p w14:paraId="0EACACF7">
            <w:pPr>
              <w:ind w:firstLine="360"/>
              <w:rPr>
                <w:sz w:val="18"/>
                <w:szCs w:val="18"/>
              </w:rPr>
            </w:pPr>
          </w:p>
        </w:tc>
        <w:tc>
          <w:tcPr>
            <w:tcW w:w="2177" w:type="dxa"/>
            <w:shd w:val="clear" w:color="auto" w:fill="auto"/>
            <w:vAlign w:val="center"/>
          </w:tcPr>
          <w:p w14:paraId="517C146C">
            <w:pPr>
              <w:ind w:firstLine="360"/>
              <w:rPr>
                <w:sz w:val="18"/>
                <w:szCs w:val="18"/>
              </w:rPr>
            </w:pPr>
          </w:p>
        </w:tc>
      </w:tr>
      <w:tr w14:paraId="382102B3">
        <w:trPr>
          <w:trHeight w:val="386" w:hRule="atLeast"/>
        </w:trPr>
        <w:tc>
          <w:tcPr>
            <w:tcW w:w="401" w:type="dxa"/>
            <w:vMerge w:val="continue"/>
            <w:shd w:val="clear" w:color="auto" w:fill="auto"/>
            <w:vAlign w:val="center"/>
          </w:tcPr>
          <w:p w14:paraId="3F646D1F">
            <w:pPr>
              <w:ind w:firstLine="361"/>
              <w:jc w:val="center"/>
              <w:rPr>
                <w:b/>
                <w:bCs/>
                <w:sz w:val="18"/>
                <w:szCs w:val="18"/>
              </w:rPr>
            </w:pPr>
          </w:p>
        </w:tc>
        <w:tc>
          <w:tcPr>
            <w:tcW w:w="1862" w:type="dxa"/>
            <w:gridSpan w:val="2"/>
            <w:vMerge w:val="continue"/>
            <w:shd w:val="clear" w:color="auto" w:fill="auto"/>
            <w:vAlign w:val="center"/>
          </w:tcPr>
          <w:p w14:paraId="201D5C3B">
            <w:pPr>
              <w:ind w:firstLine="361"/>
              <w:jc w:val="center"/>
              <w:rPr>
                <w:b/>
                <w:bCs/>
                <w:sz w:val="18"/>
                <w:szCs w:val="18"/>
              </w:rPr>
            </w:pPr>
          </w:p>
        </w:tc>
        <w:tc>
          <w:tcPr>
            <w:tcW w:w="709" w:type="dxa"/>
            <w:vMerge w:val="continue"/>
            <w:shd w:val="clear" w:color="auto" w:fill="auto"/>
            <w:vAlign w:val="center"/>
          </w:tcPr>
          <w:p w14:paraId="1205782F">
            <w:pPr>
              <w:ind w:firstLine="360"/>
              <w:jc w:val="center"/>
              <w:rPr>
                <w:sz w:val="18"/>
                <w:szCs w:val="18"/>
              </w:rPr>
            </w:pPr>
          </w:p>
        </w:tc>
        <w:tc>
          <w:tcPr>
            <w:tcW w:w="709" w:type="dxa"/>
            <w:vMerge w:val="continue"/>
            <w:shd w:val="clear" w:color="auto" w:fill="auto"/>
            <w:vAlign w:val="center"/>
          </w:tcPr>
          <w:p w14:paraId="362F8B2B">
            <w:pPr>
              <w:ind w:firstLine="361"/>
              <w:jc w:val="center"/>
              <w:rPr>
                <w:b/>
                <w:bCs/>
                <w:sz w:val="18"/>
                <w:szCs w:val="18"/>
              </w:rPr>
            </w:pPr>
          </w:p>
        </w:tc>
        <w:tc>
          <w:tcPr>
            <w:tcW w:w="2425" w:type="dxa"/>
            <w:shd w:val="clear" w:color="auto" w:fill="auto"/>
            <w:vAlign w:val="center"/>
          </w:tcPr>
          <w:p w14:paraId="1EF087F2">
            <w:pPr>
              <w:ind w:firstLine="361"/>
              <w:rPr>
                <w:b/>
                <w:bCs/>
                <w:sz w:val="18"/>
                <w:szCs w:val="18"/>
              </w:rPr>
            </w:pPr>
            <w:r>
              <w:rPr>
                <w:rFonts w:hint="eastAsia"/>
                <w:b/>
                <w:bCs/>
                <w:sz w:val="18"/>
                <w:szCs w:val="18"/>
              </w:rPr>
              <w:t>中国文学史（四）</w:t>
            </w:r>
          </w:p>
        </w:tc>
        <w:tc>
          <w:tcPr>
            <w:tcW w:w="693" w:type="dxa"/>
            <w:vAlign w:val="center"/>
          </w:tcPr>
          <w:p w14:paraId="525BCBBF">
            <w:pPr>
              <w:ind w:firstLine="160" w:firstLineChars="100"/>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2</w:t>
            </w:r>
          </w:p>
        </w:tc>
        <w:tc>
          <w:tcPr>
            <w:tcW w:w="993" w:type="dxa"/>
            <w:vAlign w:val="center"/>
          </w:tcPr>
          <w:p w14:paraId="70D20241">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6学期</w:t>
            </w:r>
          </w:p>
        </w:tc>
        <w:tc>
          <w:tcPr>
            <w:tcW w:w="992" w:type="dxa"/>
            <w:vMerge w:val="continue"/>
            <w:vAlign w:val="center"/>
          </w:tcPr>
          <w:p w14:paraId="36BE5360">
            <w:pPr>
              <w:ind w:firstLine="360"/>
              <w:rPr>
                <w:sz w:val="18"/>
                <w:szCs w:val="18"/>
              </w:rPr>
            </w:pPr>
          </w:p>
        </w:tc>
        <w:tc>
          <w:tcPr>
            <w:tcW w:w="2177" w:type="dxa"/>
            <w:shd w:val="clear" w:color="auto" w:fill="auto"/>
            <w:vAlign w:val="center"/>
          </w:tcPr>
          <w:p w14:paraId="02179795">
            <w:pPr>
              <w:ind w:firstLine="360"/>
              <w:rPr>
                <w:sz w:val="18"/>
                <w:szCs w:val="18"/>
              </w:rPr>
            </w:pPr>
          </w:p>
        </w:tc>
      </w:tr>
      <w:tr w14:paraId="2FC302CB">
        <w:trPr>
          <w:trHeight w:val="386" w:hRule="atLeast"/>
        </w:trPr>
        <w:tc>
          <w:tcPr>
            <w:tcW w:w="401" w:type="dxa"/>
            <w:vMerge w:val="continue"/>
            <w:shd w:val="clear" w:color="auto" w:fill="auto"/>
            <w:vAlign w:val="center"/>
          </w:tcPr>
          <w:p w14:paraId="43E3548C">
            <w:pPr>
              <w:ind w:firstLine="361"/>
              <w:jc w:val="center"/>
              <w:rPr>
                <w:b/>
                <w:bCs/>
                <w:sz w:val="18"/>
                <w:szCs w:val="18"/>
              </w:rPr>
            </w:pPr>
          </w:p>
        </w:tc>
        <w:tc>
          <w:tcPr>
            <w:tcW w:w="1862" w:type="dxa"/>
            <w:gridSpan w:val="2"/>
            <w:vMerge w:val="continue"/>
            <w:shd w:val="clear" w:color="auto" w:fill="auto"/>
            <w:vAlign w:val="center"/>
          </w:tcPr>
          <w:p w14:paraId="2A6CC049">
            <w:pPr>
              <w:ind w:firstLine="361"/>
              <w:jc w:val="center"/>
              <w:rPr>
                <w:b/>
                <w:bCs/>
                <w:sz w:val="18"/>
                <w:szCs w:val="18"/>
              </w:rPr>
            </w:pPr>
          </w:p>
        </w:tc>
        <w:tc>
          <w:tcPr>
            <w:tcW w:w="709" w:type="dxa"/>
            <w:vMerge w:val="continue"/>
            <w:shd w:val="clear" w:color="auto" w:fill="auto"/>
            <w:vAlign w:val="center"/>
          </w:tcPr>
          <w:p w14:paraId="75D81910">
            <w:pPr>
              <w:ind w:firstLine="360"/>
              <w:jc w:val="center"/>
              <w:rPr>
                <w:sz w:val="18"/>
                <w:szCs w:val="18"/>
              </w:rPr>
            </w:pPr>
          </w:p>
        </w:tc>
        <w:tc>
          <w:tcPr>
            <w:tcW w:w="709" w:type="dxa"/>
            <w:vMerge w:val="continue"/>
            <w:shd w:val="clear" w:color="auto" w:fill="auto"/>
            <w:vAlign w:val="center"/>
          </w:tcPr>
          <w:p w14:paraId="3777BE65">
            <w:pPr>
              <w:ind w:firstLine="361"/>
              <w:jc w:val="center"/>
              <w:rPr>
                <w:b/>
                <w:bCs/>
                <w:sz w:val="18"/>
                <w:szCs w:val="18"/>
              </w:rPr>
            </w:pPr>
          </w:p>
        </w:tc>
        <w:tc>
          <w:tcPr>
            <w:tcW w:w="2425" w:type="dxa"/>
            <w:shd w:val="clear" w:color="auto" w:fill="auto"/>
            <w:vAlign w:val="center"/>
          </w:tcPr>
          <w:p w14:paraId="00C55369">
            <w:pPr>
              <w:ind w:firstLine="361"/>
              <w:rPr>
                <w:b/>
                <w:bCs/>
                <w:sz w:val="18"/>
                <w:szCs w:val="18"/>
              </w:rPr>
            </w:pPr>
            <w:r>
              <w:rPr>
                <w:rFonts w:hint="eastAsia"/>
                <w:b/>
                <w:bCs/>
                <w:sz w:val="18"/>
                <w:szCs w:val="18"/>
              </w:rPr>
              <w:t>中国现代文学史</w:t>
            </w:r>
          </w:p>
        </w:tc>
        <w:tc>
          <w:tcPr>
            <w:tcW w:w="693" w:type="dxa"/>
            <w:vAlign w:val="center"/>
          </w:tcPr>
          <w:p w14:paraId="13CE80B2">
            <w:pPr>
              <w:ind w:firstLine="160" w:firstLineChars="100"/>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3</w:t>
            </w:r>
          </w:p>
        </w:tc>
        <w:tc>
          <w:tcPr>
            <w:tcW w:w="993" w:type="dxa"/>
            <w:vAlign w:val="center"/>
          </w:tcPr>
          <w:p w14:paraId="326F7650">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3学期</w:t>
            </w:r>
          </w:p>
        </w:tc>
        <w:tc>
          <w:tcPr>
            <w:tcW w:w="992" w:type="dxa"/>
            <w:vMerge w:val="continue"/>
            <w:vAlign w:val="center"/>
          </w:tcPr>
          <w:p w14:paraId="13D01498">
            <w:pPr>
              <w:ind w:firstLine="360"/>
              <w:rPr>
                <w:sz w:val="18"/>
                <w:szCs w:val="18"/>
              </w:rPr>
            </w:pPr>
          </w:p>
        </w:tc>
        <w:tc>
          <w:tcPr>
            <w:tcW w:w="2177" w:type="dxa"/>
            <w:shd w:val="clear" w:color="auto" w:fill="auto"/>
            <w:vAlign w:val="center"/>
          </w:tcPr>
          <w:p w14:paraId="564D0CDB">
            <w:pPr>
              <w:ind w:firstLine="360"/>
              <w:rPr>
                <w:sz w:val="18"/>
                <w:szCs w:val="18"/>
              </w:rPr>
            </w:pPr>
          </w:p>
        </w:tc>
      </w:tr>
      <w:tr w14:paraId="76D43F29">
        <w:trPr>
          <w:trHeight w:val="386" w:hRule="atLeast"/>
        </w:trPr>
        <w:tc>
          <w:tcPr>
            <w:tcW w:w="401" w:type="dxa"/>
            <w:vMerge w:val="continue"/>
            <w:shd w:val="clear" w:color="auto" w:fill="auto"/>
            <w:vAlign w:val="center"/>
          </w:tcPr>
          <w:p w14:paraId="12A36D1F">
            <w:pPr>
              <w:ind w:firstLine="361"/>
              <w:jc w:val="center"/>
              <w:rPr>
                <w:b/>
                <w:bCs/>
                <w:sz w:val="18"/>
                <w:szCs w:val="18"/>
              </w:rPr>
            </w:pPr>
          </w:p>
        </w:tc>
        <w:tc>
          <w:tcPr>
            <w:tcW w:w="1862" w:type="dxa"/>
            <w:gridSpan w:val="2"/>
            <w:vMerge w:val="continue"/>
            <w:shd w:val="clear" w:color="auto" w:fill="auto"/>
            <w:vAlign w:val="center"/>
          </w:tcPr>
          <w:p w14:paraId="033209CE">
            <w:pPr>
              <w:ind w:firstLine="361"/>
              <w:jc w:val="center"/>
              <w:rPr>
                <w:b/>
                <w:bCs/>
                <w:sz w:val="18"/>
                <w:szCs w:val="18"/>
              </w:rPr>
            </w:pPr>
          </w:p>
        </w:tc>
        <w:tc>
          <w:tcPr>
            <w:tcW w:w="709" w:type="dxa"/>
            <w:vMerge w:val="continue"/>
            <w:shd w:val="clear" w:color="auto" w:fill="auto"/>
            <w:vAlign w:val="center"/>
          </w:tcPr>
          <w:p w14:paraId="345B714E">
            <w:pPr>
              <w:ind w:firstLine="360"/>
              <w:jc w:val="center"/>
              <w:rPr>
                <w:sz w:val="18"/>
                <w:szCs w:val="18"/>
              </w:rPr>
            </w:pPr>
          </w:p>
        </w:tc>
        <w:tc>
          <w:tcPr>
            <w:tcW w:w="709" w:type="dxa"/>
            <w:vMerge w:val="continue"/>
            <w:shd w:val="clear" w:color="auto" w:fill="auto"/>
            <w:vAlign w:val="center"/>
          </w:tcPr>
          <w:p w14:paraId="0414F3B3">
            <w:pPr>
              <w:ind w:firstLine="361"/>
              <w:jc w:val="center"/>
              <w:rPr>
                <w:b/>
                <w:bCs/>
                <w:sz w:val="18"/>
                <w:szCs w:val="18"/>
              </w:rPr>
            </w:pPr>
          </w:p>
        </w:tc>
        <w:tc>
          <w:tcPr>
            <w:tcW w:w="2425" w:type="dxa"/>
            <w:shd w:val="clear" w:color="auto" w:fill="auto"/>
            <w:vAlign w:val="center"/>
          </w:tcPr>
          <w:p w14:paraId="31C9F72F">
            <w:pPr>
              <w:ind w:firstLine="361"/>
              <w:rPr>
                <w:b/>
                <w:bCs/>
                <w:sz w:val="18"/>
                <w:szCs w:val="18"/>
              </w:rPr>
            </w:pPr>
            <w:r>
              <w:rPr>
                <w:rFonts w:hint="eastAsia"/>
                <w:b/>
                <w:bCs/>
                <w:sz w:val="18"/>
                <w:szCs w:val="18"/>
              </w:rPr>
              <w:t>语言学概论</w:t>
            </w:r>
          </w:p>
        </w:tc>
        <w:tc>
          <w:tcPr>
            <w:tcW w:w="693" w:type="dxa"/>
            <w:vAlign w:val="center"/>
          </w:tcPr>
          <w:p w14:paraId="45B0DF65">
            <w:pPr>
              <w:ind w:firstLine="160" w:firstLineChars="100"/>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2</w:t>
            </w:r>
          </w:p>
        </w:tc>
        <w:tc>
          <w:tcPr>
            <w:tcW w:w="993" w:type="dxa"/>
            <w:vAlign w:val="center"/>
          </w:tcPr>
          <w:p w14:paraId="1939E22A">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3学期</w:t>
            </w:r>
          </w:p>
        </w:tc>
        <w:tc>
          <w:tcPr>
            <w:tcW w:w="992" w:type="dxa"/>
            <w:vMerge w:val="continue"/>
            <w:vAlign w:val="center"/>
          </w:tcPr>
          <w:p w14:paraId="7FB186F2">
            <w:pPr>
              <w:ind w:firstLine="360"/>
              <w:rPr>
                <w:sz w:val="18"/>
                <w:szCs w:val="18"/>
              </w:rPr>
            </w:pPr>
          </w:p>
        </w:tc>
        <w:tc>
          <w:tcPr>
            <w:tcW w:w="2177" w:type="dxa"/>
            <w:shd w:val="clear" w:color="auto" w:fill="auto"/>
            <w:vAlign w:val="center"/>
          </w:tcPr>
          <w:p w14:paraId="6976E0DB">
            <w:pPr>
              <w:ind w:firstLine="360"/>
              <w:rPr>
                <w:sz w:val="18"/>
                <w:szCs w:val="18"/>
              </w:rPr>
            </w:pPr>
          </w:p>
        </w:tc>
      </w:tr>
      <w:tr w14:paraId="6516F111">
        <w:trPr>
          <w:trHeight w:val="386" w:hRule="atLeast"/>
        </w:trPr>
        <w:tc>
          <w:tcPr>
            <w:tcW w:w="401" w:type="dxa"/>
            <w:vMerge w:val="continue"/>
            <w:shd w:val="clear" w:color="auto" w:fill="auto"/>
            <w:vAlign w:val="center"/>
          </w:tcPr>
          <w:p w14:paraId="2ECCD6DD">
            <w:pPr>
              <w:ind w:firstLine="361"/>
              <w:jc w:val="center"/>
              <w:rPr>
                <w:b/>
                <w:bCs/>
                <w:sz w:val="18"/>
                <w:szCs w:val="18"/>
              </w:rPr>
            </w:pPr>
          </w:p>
        </w:tc>
        <w:tc>
          <w:tcPr>
            <w:tcW w:w="1862" w:type="dxa"/>
            <w:gridSpan w:val="2"/>
            <w:vMerge w:val="continue"/>
            <w:shd w:val="clear" w:color="auto" w:fill="auto"/>
            <w:vAlign w:val="center"/>
          </w:tcPr>
          <w:p w14:paraId="77A54106">
            <w:pPr>
              <w:ind w:firstLine="361"/>
              <w:jc w:val="center"/>
              <w:rPr>
                <w:b/>
                <w:bCs/>
                <w:sz w:val="18"/>
                <w:szCs w:val="18"/>
              </w:rPr>
            </w:pPr>
          </w:p>
        </w:tc>
        <w:tc>
          <w:tcPr>
            <w:tcW w:w="709" w:type="dxa"/>
            <w:vMerge w:val="continue"/>
            <w:shd w:val="clear" w:color="auto" w:fill="auto"/>
            <w:vAlign w:val="center"/>
          </w:tcPr>
          <w:p w14:paraId="41B9BF78">
            <w:pPr>
              <w:ind w:firstLine="360"/>
              <w:jc w:val="center"/>
              <w:rPr>
                <w:sz w:val="18"/>
                <w:szCs w:val="18"/>
              </w:rPr>
            </w:pPr>
          </w:p>
        </w:tc>
        <w:tc>
          <w:tcPr>
            <w:tcW w:w="709" w:type="dxa"/>
            <w:vMerge w:val="continue"/>
            <w:shd w:val="clear" w:color="auto" w:fill="auto"/>
            <w:vAlign w:val="center"/>
          </w:tcPr>
          <w:p w14:paraId="43D26DC6">
            <w:pPr>
              <w:ind w:firstLine="361"/>
              <w:jc w:val="center"/>
              <w:rPr>
                <w:b/>
                <w:bCs/>
                <w:sz w:val="18"/>
                <w:szCs w:val="18"/>
              </w:rPr>
            </w:pPr>
          </w:p>
        </w:tc>
        <w:tc>
          <w:tcPr>
            <w:tcW w:w="2425" w:type="dxa"/>
            <w:shd w:val="clear" w:color="auto" w:fill="auto"/>
            <w:vAlign w:val="center"/>
          </w:tcPr>
          <w:p w14:paraId="10C5EDB0">
            <w:pPr>
              <w:ind w:firstLine="361"/>
              <w:rPr>
                <w:b/>
                <w:bCs/>
                <w:sz w:val="18"/>
                <w:szCs w:val="18"/>
              </w:rPr>
            </w:pPr>
            <w:r>
              <w:rPr>
                <w:rFonts w:hint="eastAsia"/>
                <w:b/>
                <w:bCs/>
                <w:sz w:val="18"/>
                <w:szCs w:val="18"/>
              </w:rPr>
              <w:t>美学</w:t>
            </w:r>
          </w:p>
        </w:tc>
        <w:tc>
          <w:tcPr>
            <w:tcW w:w="693" w:type="dxa"/>
            <w:vAlign w:val="center"/>
          </w:tcPr>
          <w:p w14:paraId="2AF73658">
            <w:pPr>
              <w:ind w:firstLine="160" w:firstLineChars="100"/>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2</w:t>
            </w:r>
          </w:p>
        </w:tc>
        <w:tc>
          <w:tcPr>
            <w:tcW w:w="993" w:type="dxa"/>
            <w:vAlign w:val="center"/>
          </w:tcPr>
          <w:p w14:paraId="40C59B32">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4学期</w:t>
            </w:r>
          </w:p>
        </w:tc>
        <w:tc>
          <w:tcPr>
            <w:tcW w:w="992" w:type="dxa"/>
            <w:vMerge w:val="continue"/>
            <w:vAlign w:val="center"/>
          </w:tcPr>
          <w:p w14:paraId="745BA7A0">
            <w:pPr>
              <w:ind w:firstLine="360"/>
              <w:rPr>
                <w:sz w:val="18"/>
                <w:szCs w:val="18"/>
              </w:rPr>
            </w:pPr>
          </w:p>
        </w:tc>
        <w:tc>
          <w:tcPr>
            <w:tcW w:w="2177" w:type="dxa"/>
            <w:shd w:val="clear" w:color="auto" w:fill="auto"/>
            <w:vAlign w:val="center"/>
          </w:tcPr>
          <w:p w14:paraId="5A555BC5">
            <w:pPr>
              <w:ind w:firstLine="360"/>
              <w:rPr>
                <w:sz w:val="18"/>
                <w:szCs w:val="18"/>
              </w:rPr>
            </w:pPr>
          </w:p>
        </w:tc>
      </w:tr>
      <w:tr w14:paraId="4F908392">
        <w:trPr>
          <w:trHeight w:val="386" w:hRule="atLeast"/>
        </w:trPr>
        <w:tc>
          <w:tcPr>
            <w:tcW w:w="401" w:type="dxa"/>
            <w:vMerge w:val="continue"/>
            <w:shd w:val="clear" w:color="auto" w:fill="auto"/>
            <w:vAlign w:val="center"/>
          </w:tcPr>
          <w:p w14:paraId="4E67AAAF">
            <w:pPr>
              <w:ind w:firstLine="361"/>
              <w:jc w:val="center"/>
              <w:rPr>
                <w:b/>
                <w:bCs/>
                <w:sz w:val="18"/>
                <w:szCs w:val="18"/>
              </w:rPr>
            </w:pPr>
          </w:p>
        </w:tc>
        <w:tc>
          <w:tcPr>
            <w:tcW w:w="1862" w:type="dxa"/>
            <w:gridSpan w:val="2"/>
            <w:vMerge w:val="continue"/>
            <w:shd w:val="clear" w:color="auto" w:fill="auto"/>
            <w:vAlign w:val="center"/>
          </w:tcPr>
          <w:p w14:paraId="0525EA84">
            <w:pPr>
              <w:ind w:firstLine="361"/>
              <w:jc w:val="center"/>
              <w:rPr>
                <w:b/>
                <w:bCs/>
                <w:sz w:val="18"/>
                <w:szCs w:val="18"/>
              </w:rPr>
            </w:pPr>
          </w:p>
        </w:tc>
        <w:tc>
          <w:tcPr>
            <w:tcW w:w="709" w:type="dxa"/>
            <w:vMerge w:val="continue"/>
            <w:shd w:val="clear" w:color="auto" w:fill="auto"/>
            <w:vAlign w:val="center"/>
          </w:tcPr>
          <w:p w14:paraId="2AB5BA0D">
            <w:pPr>
              <w:ind w:firstLine="360"/>
              <w:jc w:val="center"/>
              <w:rPr>
                <w:sz w:val="18"/>
                <w:szCs w:val="18"/>
              </w:rPr>
            </w:pPr>
          </w:p>
        </w:tc>
        <w:tc>
          <w:tcPr>
            <w:tcW w:w="709" w:type="dxa"/>
            <w:vMerge w:val="continue"/>
            <w:shd w:val="clear" w:color="auto" w:fill="auto"/>
            <w:vAlign w:val="center"/>
          </w:tcPr>
          <w:p w14:paraId="27A405B4">
            <w:pPr>
              <w:ind w:firstLine="361"/>
              <w:jc w:val="center"/>
              <w:rPr>
                <w:b/>
                <w:bCs/>
                <w:sz w:val="18"/>
                <w:szCs w:val="18"/>
              </w:rPr>
            </w:pPr>
          </w:p>
        </w:tc>
        <w:tc>
          <w:tcPr>
            <w:tcW w:w="2425" w:type="dxa"/>
            <w:shd w:val="clear" w:color="auto" w:fill="auto"/>
            <w:vAlign w:val="center"/>
          </w:tcPr>
          <w:p w14:paraId="1D6FF51B">
            <w:pPr>
              <w:ind w:firstLine="361"/>
              <w:rPr>
                <w:b/>
                <w:bCs/>
                <w:sz w:val="18"/>
                <w:szCs w:val="18"/>
              </w:rPr>
            </w:pPr>
            <w:r>
              <w:rPr>
                <w:rFonts w:hint="eastAsia"/>
                <w:b/>
                <w:bCs/>
                <w:sz w:val="18"/>
                <w:szCs w:val="18"/>
              </w:rPr>
              <w:t>中国当代文学史</w:t>
            </w:r>
          </w:p>
        </w:tc>
        <w:tc>
          <w:tcPr>
            <w:tcW w:w="693" w:type="dxa"/>
            <w:vAlign w:val="center"/>
          </w:tcPr>
          <w:p w14:paraId="259F301F">
            <w:pPr>
              <w:ind w:firstLine="160" w:firstLineChars="100"/>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3</w:t>
            </w:r>
          </w:p>
        </w:tc>
        <w:tc>
          <w:tcPr>
            <w:tcW w:w="993" w:type="dxa"/>
            <w:vAlign w:val="center"/>
          </w:tcPr>
          <w:p w14:paraId="1A33F226">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4学期</w:t>
            </w:r>
          </w:p>
        </w:tc>
        <w:tc>
          <w:tcPr>
            <w:tcW w:w="992" w:type="dxa"/>
            <w:vMerge w:val="continue"/>
            <w:vAlign w:val="center"/>
          </w:tcPr>
          <w:p w14:paraId="7F71F143">
            <w:pPr>
              <w:ind w:firstLine="360"/>
              <w:rPr>
                <w:sz w:val="18"/>
                <w:szCs w:val="18"/>
              </w:rPr>
            </w:pPr>
          </w:p>
        </w:tc>
        <w:tc>
          <w:tcPr>
            <w:tcW w:w="2177" w:type="dxa"/>
            <w:shd w:val="clear" w:color="auto" w:fill="auto"/>
            <w:vAlign w:val="center"/>
          </w:tcPr>
          <w:p w14:paraId="22BF1E80">
            <w:pPr>
              <w:ind w:firstLine="360"/>
              <w:rPr>
                <w:sz w:val="18"/>
                <w:szCs w:val="18"/>
              </w:rPr>
            </w:pPr>
          </w:p>
        </w:tc>
      </w:tr>
      <w:tr w14:paraId="325E99AE">
        <w:trPr>
          <w:trHeight w:val="386" w:hRule="atLeast"/>
        </w:trPr>
        <w:tc>
          <w:tcPr>
            <w:tcW w:w="401" w:type="dxa"/>
            <w:vMerge w:val="continue"/>
            <w:shd w:val="clear" w:color="auto" w:fill="auto"/>
            <w:vAlign w:val="center"/>
          </w:tcPr>
          <w:p w14:paraId="1A708618">
            <w:pPr>
              <w:ind w:firstLine="361"/>
              <w:jc w:val="center"/>
              <w:rPr>
                <w:b/>
                <w:bCs/>
                <w:sz w:val="18"/>
                <w:szCs w:val="18"/>
              </w:rPr>
            </w:pPr>
          </w:p>
        </w:tc>
        <w:tc>
          <w:tcPr>
            <w:tcW w:w="1862" w:type="dxa"/>
            <w:gridSpan w:val="2"/>
            <w:vMerge w:val="continue"/>
            <w:shd w:val="clear" w:color="auto" w:fill="auto"/>
            <w:vAlign w:val="center"/>
          </w:tcPr>
          <w:p w14:paraId="0E2E5CA2">
            <w:pPr>
              <w:ind w:firstLine="361"/>
              <w:jc w:val="center"/>
              <w:rPr>
                <w:b/>
                <w:bCs/>
                <w:sz w:val="18"/>
                <w:szCs w:val="18"/>
              </w:rPr>
            </w:pPr>
          </w:p>
        </w:tc>
        <w:tc>
          <w:tcPr>
            <w:tcW w:w="709" w:type="dxa"/>
            <w:vMerge w:val="continue"/>
            <w:shd w:val="clear" w:color="auto" w:fill="auto"/>
            <w:vAlign w:val="center"/>
          </w:tcPr>
          <w:p w14:paraId="660E6629">
            <w:pPr>
              <w:ind w:firstLine="360"/>
              <w:jc w:val="center"/>
              <w:rPr>
                <w:sz w:val="18"/>
                <w:szCs w:val="18"/>
              </w:rPr>
            </w:pPr>
          </w:p>
        </w:tc>
        <w:tc>
          <w:tcPr>
            <w:tcW w:w="709" w:type="dxa"/>
            <w:vMerge w:val="continue"/>
            <w:shd w:val="clear" w:color="auto" w:fill="auto"/>
            <w:vAlign w:val="center"/>
          </w:tcPr>
          <w:p w14:paraId="4DF69E4F">
            <w:pPr>
              <w:ind w:firstLine="361"/>
              <w:jc w:val="center"/>
              <w:rPr>
                <w:b/>
                <w:bCs/>
                <w:sz w:val="18"/>
                <w:szCs w:val="18"/>
              </w:rPr>
            </w:pPr>
          </w:p>
        </w:tc>
        <w:tc>
          <w:tcPr>
            <w:tcW w:w="2425" w:type="dxa"/>
            <w:shd w:val="clear" w:color="auto" w:fill="auto"/>
            <w:vAlign w:val="center"/>
          </w:tcPr>
          <w:p w14:paraId="0D5582FA">
            <w:pPr>
              <w:ind w:firstLine="361"/>
              <w:rPr>
                <w:b/>
                <w:bCs/>
                <w:sz w:val="18"/>
                <w:szCs w:val="18"/>
              </w:rPr>
            </w:pPr>
            <w:r>
              <w:rPr>
                <w:rFonts w:hint="eastAsia"/>
                <w:b/>
                <w:bCs/>
                <w:sz w:val="18"/>
                <w:szCs w:val="18"/>
              </w:rPr>
              <w:t>中国文学批评史</w:t>
            </w:r>
          </w:p>
        </w:tc>
        <w:tc>
          <w:tcPr>
            <w:tcW w:w="693" w:type="dxa"/>
            <w:vAlign w:val="center"/>
          </w:tcPr>
          <w:p w14:paraId="7F6C1E09">
            <w:pPr>
              <w:ind w:firstLine="160" w:firstLineChars="100"/>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2</w:t>
            </w:r>
          </w:p>
        </w:tc>
        <w:tc>
          <w:tcPr>
            <w:tcW w:w="993" w:type="dxa"/>
            <w:vAlign w:val="center"/>
          </w:tcPr>
          <w:p w14:paraId="4EFD5A1F">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5学期</w:t>
            </w:r>
          </w:p>
        </w:tc>
        <w:tc>
          <w:tcPr>
            <w:tcW w:w="992" w:type="dxa"/>
            <w:vMerge w:val="continue"/>
            <w:vAlign w:val="center"/>
          </w:tcPr>
          <w:p w14:paraId="6CC9F650">
            <w:pPr>
              <w:ind w:firstLine="360"/>
              <w:rPr>
                <w:sz w:val="18"/>
                <w:szCs w:val="18"/>
              </w:rPr>
            </w:pPr>
          </w:p>
        </w:tc>
        <w:tc>
          <w:tcPr>
            <w:tcW w:w="2177" w:type="dxa"/>
            <w:shd w:val="clear" w:color="auto" w:fill="auto"/>
            <w:vAlign w:val="center"/>
          </w:tcPr>
          <w:p w14:paraId="05AC3DA0">
            <w:pPr>
              <w:ind w:firstLine="360"/>
              <w:rPr>
                <w:sz w:val="18"/>
                <w:szCs w:val="18"/>
              </w:rPr>
            </w:pPr>
          </w:p>
        </w:tc>
      </w:tr>
      <w:tr w14:paraId="28106432">
        <w:trPr>
          <w:trHeight w:val="386" w:hRule="atLeast"/>
        </w:trPr>
        <w:tc>
          <w:tcPr>
            <w:tcW w:w="401" w:type="dxa"/>
            <w:vMerge w:val="continue"/>
            <w:shd w:val="clear" w:color="auto" w:fill="auto"/>
            <w:vAlign w:val="center"/>
          </w:tcPr>
          <w:p w14:paraId="7F0BCBB6">
            <w:pPr>
              <w:ind w:firstLine="361"/>
              <w:jc w:val="center"/>
              <w:rPr>
                <w:b/>
                <w:bCs/>
                <w:sz w:val="18"/>
                <w:szCs w:val="18"/>
              </w:rPr>
            </w:pPr>
          </w:p>
        </w:tc>
        <w:tc>
          <w:tcPr>
            <w:tcW w:w="1862" w:type="dxa"/>
            <w:gridSpan w:val="2"/>
            <w:vMerge w:val="continue"/>
            <w:shd w:val="clear" w:color="auto" w:fill="auto"/>
            <w:vAlign w:val="center"/>
          </w:tcPr>
          <w:p w14:paraId="55DC67BF">
            <w:pPr>
              <w:ind w:firstLine="361"/>
              <w:jc w:val="center"/>
              <w:rPr>
                <w:b/>
                <w:bCs/>
                <w:sz w:val="18"/>
                <w:szCs w:val="18"/>
              </w:rPr>
            </w:pPr>
          </w:p>
        </w:tc>
        <w:tc>
          <w:tcPr>
            <w:tcW w:w="709" w:type="dxa"/>
            <w:vMerge w:val="continue"/>
            <w:shd w:val="clear" w:color="auto" w:fill="auto"/>
            <w:vAlign w:val="center"/>
          </w:tcPr>
          <w:p w14:paraId="2146C31C">
            <w:pPr>
              <w:ind w:firstLine="360"/>
              <w:jc w:val="center"/>
              <w:rPr>
                <w:sz w:val="18"/>
                <w:szCs w:val="18"/>
              </w:rPr>
            </w:pPr>
          </w:p>
        </w:tc>
        <w:tc>
          <w:tcPr>
            <w:tcW w:w="709" w:type="dxa"/>
            <w:vMerge w:val="continue"/>
            <w:shd w:val="clear" w:color="auto" w:fill="auto"/>
            <w:vAlign w:val="center"/>
          </w:tcPr>
          <w:p w14:paraId="296E6258">
            <w:pPr>
              <w:ind w:firstLine="361"/>
              <w:jc w:val="center"/>
              <w:rPr>
                <w:b/>
                <w:bCs/>
                <w:sz w:val="18"/>
                <w:szCs w:val="18"/>
              </w:rPr>
            </w:pPr>
          </w:p>
        </w:tc>
        <w:tc>
          <w:tcPr>
            <w:tcW w:w="2425" w:type="dxa"/>
            <w:shd w:val="clear" w:color="auto" w:fill="auto"/>
            <w:vAlign w:val="center"/>
          </w:tcPr>
          <w:p w14:paraId="750B636A">
            <w:pPr>
              <w:ind w:firstLine="361"/>
              <w:rPr>
                <w:b/>
                <w:bCs/>
                <w:sz w:val="18"/>
                <w:szCs w:val="18"/>
              </w:rPr>
            </w:pPr>
            <w:r>
              <w:rPr>
                <w:rFonts w:hint="eastAsia"/>
                <w:b/>
                <w:bCs/>
                <w:sz w:val="18"/>
                <w:szCs w:val="18"/>
              </w:rPr>
              <w:t>外国文学史（一）</w:t>
            </w:r>
          </w:p>
        </w:tc>
        <w:tc>
          <w:tcPr>
            <w:tcW w:w="693" w:type="dxa"/>
            <w:vAlign w:val="center"/>
          </w:tcPr>
          <w:p w14:paraId="7C736CEF">
            <w:pPr>
              <w:ind w:firstLine="160" w:firstLineChars="100"/>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3</w:t>
            </w:r>
          </w:p>
        </w:tc>
        <w:tc>
          <w:tcPr>
            <w:tcW w:w="993" w:type="dxa"/>
            <w:vAlign w:val="center"/>
          </w:tcPr>
          <w:p w14:paraId="04BC65FB">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5学期</w:t>
            </w:r>
          </w:p>
        </w:tc>
        <w:tc>
          <w:tcPr>
            <w:tcW w:w="992" w:type="dxa"/>
            <w:vMerge w:val="continue"/>
            <w:vAlign w:val="center"/>
          </w:tcPr>
          <w:p w14:paraId="7B30550A">
            <w:pPr>
              <w:ind w:firstLine="360"/>
              <w:rPr>
                <w:sz w:val="18"/>
                <w:szCs w:val="18"/>
              </w:rPr>
            </w:pPr>
          </w:p>
        </w:tc>
        <w:tc>
          <w:tcPr>
            <w:tcW w:w="2177" w:type="dxa"/>
            <w:shd w:val="clear" w:color="auto" w:fill="auto"/>
            <w:vAlign w:val="center"/>
          </w:tcPr>
          <w:p w14:paraId="5A53DB0A">
            <w:pPr>
              <w:ind w:firstLine="360"/>
              <w:rPr>
                <w:sz w:val="18"/>
                <w:szCs w:val="18"/>
              </w:rPr>
            </w:pPr>
          </w:p>
        </w:tc>
      </w:tr>
      <w:tr w14:paraId="4EA3580F">
        <w:trPr>
          <w:trHeight w:val="386" w:hRule="atLeast"/>
        </w:trPr>
        <w:tc>
          <w:tcPr>
            <w:tcW w:w="401" w:type="dxa"/>
            <w:vMerge w:val="continue"/>
            <w:shd w:val="clear" w:color="auto" w:fill="auto"/>
            <w:vAlign w:val="center"/>
          </w:tcPr>
          <w:p w14:paraId="5D0A05FF">
            <w:pPr>
              <w:ind w:firstLine="361"/>
              <w:jc w:val="center"/>
              <w:rPr>
                <w:b/>
                <w:bCs/>
                <w:sz w:val="18"/>
                <w:szCs w:val="18"/>
              </w:rPr>
            </w:pPr>
          </w:p>
        </w:tc>
        <w:tc>
          <w:tcPr>
            <w:tcW w:w="1862" w:type="dxa"/>
            <w:gridSpan w:val="2"/>
            <w:vMerge w:val="continue"/>
            <w:shd w:val="clear" w:color="auto" w:fill="auto"/>
            <w:vAlign w:val="center"/>
          </w:tcPr>
          <w:p w14:paraId="68ED9EF7">
            <w:pPr>
              <w:ind w:firstLine="361"/>
              <w:jc w:val="center"/>
              <w:rPr>
                <w:b/>
                <w:bCs/>
                <w:sz w:val="18"/>
                <w:szCs w:val="18"/>
              </w:rPr>
            </w:pPr>
          </w:p>
        </w:tc>
        <w:tc>
          <w:tcPr>
            <w:tcW w:w="709" w:type="dxa"/>
            <w:vMerge w:val="continue"/>
            <w:shd w:val="clear" w:color="auto" w:fill="auto"/>
            <w:vAlign w:val="center"/>
          </w:tcPr>
          <w:p w14:paraId="13C8DC57">
            <w:pPr>
              <w:ind w:firstLine="360"/>
              <w:jc w:val="center"/>
              <w:rPr>
                <w:sz w:val="18"/>
                <w:szCs w:val="18"/>
              </w:rPr>
            </w:pPr>
          </w:p>
        </w:tc>
        <w:tc>
          <w:tcPr>
            <w:tcW w:w="709" w:type="dxa"/>
            <w:vMerge w:val="continue"/>
            <w:shd w:val="clear" w:color="auto" w:fill="auto"/>
            <w:vAlign w:val="center"/>
          </w:tcPr>
          <w:p w14:paraId="7C590EEE">
            <w:pPr>
              <w:ind w:firstLine="361"/>
              <w:jc w:val="center"/>
              <w:rPr>
                <w:b/>
                <w:bCs/>
                <w:sz w:val="18"/>
                <w:szCs w:val="18"/>
              </w:rPr>
            </w:pPr>
          </w:p>
        </w:tc>
        <w:tc>
          <w:tcPr>
            <w:tcW w:w="2425" w:type="dxa"/>
            <w:shd w:val="clear" w:color="auto" w:fill="auto"/>
            <w:vAlign w:val="center"/>
          </w:tcPr>
          <w:p w14:paraId="45EA46CF">
            <w:pPr>
              <w:ind w:firstLine="361"/>
              <w:rPr>
                <w:b/>
                <w:bCs/>
                <w:sz w:val="18"/>
                <w:szCs w:val="18"/>
              </w:rPr>
            </w:pPr>
            <w:r>
              <w:rPr>
                <w:rFonts w:hint="eastAsia"/>
                <w:b/>
                <w:bCs/>
                <w:sz w:val="18"/>
                <w:szCs w:val="18"/>
              </w:rPr>
              <w:t>《史记》导读</w:t>
            </w:r>
          </w:p>
        </w:tc>
        <w:tc>
          <w:tcPr>
            <w:tcW w:w="693" w:type="dxa"/>
            <w:vAlign w:val="center"/>
          </w:tcPr>
          <w:p w14:paraId="78B17798">
            <w:pPr>
              <w:ind w:firstLine="160" w:firstLineChars="100"/>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2</w:t>
            </w:r>
          </w:p>
        </w:tc>
        <w:tc>
          <w:tcPr>
            <w:tcW w:w="993" w:type="dxa"/>
            <w:vAlign w:val="center"/>
          </w:tcPr>
          <w:p w14:paraId="6165D657">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5学期</w:t>
            </w:r>
          </w:p>
        </w:tc>
        <w:tc>
          <w:tcPr>
            <w:tcW w:w="992" w:type="dxa"/>
            <w:vMerge w:val="continue"/>
            <w:vAlign w:val="center"/>
          </w:tcPr>
          <w:p w14:paraId="4B36A34E">
            <w:pPr>
              <w:ind w:firstLine="360"/>
              <w:rPr>
                <w:sz w:val="18"/>
                <w:szCs w:val="18"/>
              </w:rPr>
            </w:pPr>
          </w:p>
        </w:tc>
        <w:tc>
          <w:tcPr>
            <w:tcW w:w="2177" w:type="dxa"/>
            <w:shd w:val="clear" w:color="auto" w:fill="auto"/>
            <w:vAlign w:val="center"/>
          </w:tcPr>
          <w:p w14:paraId="22299632">
            <w:pPr>
              <w:ind w:firstLine="360"/>
              <w:rPr>
                <w:sz w:val="18"/>
                <w:szCs w:val="18"/>
              </w:rPr>
            </w:pPr>
          </w:p>
        </w:tc>
      </w:tr>
      <w:tr w14:paraId="22508734">
        <w:trPr>
          <w:trHeight w:val="386" w:hRule="atLeast"/>
        </w:trPr>
        <w:tc>
          <w:tcPr>
            <w:tcW w:w="401" w:type="dxa"/>
            <w:vMerge w:val="continue"/>
            <w:shd w:val="clear" w:color="auto" w:fill="auto"/>
            <w:vAlign w:val="center"/>
          </w:tcPr>
          <w:p w14:paraId="1AFC5188">
            <w:pPr>
              <w:ind w:firstLine="361"/>
              <w:jc w:val="center"/>
              <w:rPr>
                <w:b/>
                <w:bCs/>
                <w:sz w:val="18"/>
                <w:szCs w:val="18"/>
              </w:rPr>
            </w:pPr>
          </w:p>
        </w:tc>
        <w:tc>
          <w:tcPr>
            <w:tcW w:w="1862" w:type="dxa"/>
            <w:gridSpan w:val="2"/>
            <w:vMerge w:val="continue"/>
            <w:shd w:val="clear" w:color="auto" w:fill="auto"/>
            <w:vAlign w:val="center"/>
          </w:tcPr>
          <w:p w14:paraId="21B39E9A">
            <w:pPr>
              <w:ind w:firstLine="361"/>
              <w:jc w:val="center"/>
              <w:rPr>
                <w:b/>
                <w:bCs/>
                <w:sz w:val="18"/>
                <w:szCs w:val="18"/>
              </w:rPr>
            </w:pPr>
          </w:p>
        </w:tc>
        <w:tc>
          <w:tcPr>
            <w:tcW w:w="709" w:type="dxa"/>
            <w:vMerge w:val="continue"/>
            <w:shd w:val="clear" w:color="auto" w:fill="auto"/>
            <w:vAlign w:val="center"/>
          </w:tcPr>
          <w:p w14:paraId="6273C3DE">
            <w:pPr>
              <w:ind w:firstLine="360"/>
              <w:jc w:val="center"/>
              <w:rPr>
                <w:sz w:val="18"/>
                <w:szCs w:val="18"/>
              </w:rPr>
            </w:pPr>
          </w:p>
        </w:tc>
        <w:tc>
          <w:tcPr>
            <w:tcW w:w="709" w:type="dxa"/>
            <w:vMerge w:val="continue"/>
            <w:shd w:val="clear" w:color="auto" w:fill="auto"/>
            <w:vAlign w:val="center"/>
          </w:tcPr>
          <w:p w14:paraId="40E619F8">
            <w:pPr>
              <w:ind w:firstLine="361"/>
              <w:jc w:val="center"/>
              <w:rPr>
                <w:b/>
                <w:bCs/>
                <w:sz w:val="18"/>
                <w:szCs w:val="18"/>
              </w:rPr>
            </w:pPr>
          </w:p>
        </w:tc>
        <w:tc>
          <w:tcPr>
            <w:tcW w:w="2425" w:type="dxa"/>
            <w:shd w:val="clear" w:color="auto" w:fill="auto"/>
            <w:vAlign w:val="center"/>
          </w:tcPr>
          <w:p w14:paraId="704859C2">
            <w:pPr>
              <w:ind w:firstLine="361"/>
              <w:rPr>
                <w:b/>
                <w:bCs/>
                <w:sz w:val="18"/>
                <w:szCs w:val="18"/>
              </w:rPr>
            </w:pPr>
            <w:r>
              <w:rPr>
                <w:rFonts w:hint="eastAsia"/>
                <w:b/>
                <w:bCs/>
                <w:sz w:val="18"/>
                <w:szCs w:val="18"/>
              </w:rPr>
              <w:t>外国文学史（二）</w:t>
            </w:r>
          </w:p>
        </w:tc>
        <w:tc>
          <w:tcPr>
            <w:tcW w:w="693" w:type="dxa"/>
            <w:vAlign w:val="center"/>
          </w:tcPr>
          <w:p w14:paraId="019A5251">
            <w:pPr>
              <w:ind w:firstLine="160" w:firstLineChars="100"/>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3</w:t>
            </w:r>
          </w:p>
        </w:tc>
        <w:tc>
          <w:tcPr>
            <w:tcW w:w="993" w:type="dxa"/>
            <w:vAlign w:val="center"/>
          </w:tcPr>
          <w:p w14:paraId="6C6DEE69">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6学期</w:t>
            </w:r>
          </w:p>
        </w:tc>
        <w:tc>
          <w:tcPr>
            <w:tcW w:w="992" w:type="dxa"/>
            <w:vMerge w:val="continue"/>
            <w:vAlign w:val="center"/>
          </w:tcPr>
          <w:p w14:paraId="36514BA3">
            <w:pPr>
              <w:ind w:firstLine="360"/>
              <w:rPr>
                <w:sz w:val="18"/>
                <w:szCs w:val="18"/>
              </w:rPr>
            </w:pPr>
          </w:p>
        </w:tc>
        <w:tc>
          <w:tcPr>
            <w:tcW w:w="2177" w:type="dxa"/>
            <w:shd w:val="clear" w:color="auto" w:fill="auto"/>
            <w:vAlign w:val="center"/>
          </w:tcPr>
          <w:p w14:paraId="2225CA57">
            <w:pPr>
              <w:ind w:firstLine="360"/>
              <w:rPr>
                <w:sz w:val="18"/>
                <w:szCs w:val="18"/>
              </w:rPr>
            </w:pPr>
          </w:p>
        </w:tc>
      </w:tr>
      <w:tr w14:paraId="7B806D59">
        <w:trPr>
          <w:trHeight w:val="386" w:hRule="atLeast"/>
        </w:trPr>
        <w:tc>
          <w:tcPr>
            <w:tcW w:w="401" w:type="dxa"/>
            <w:vMerge w:val="continue"/>
            <w:shd w:val="clear" w:color="auto" w:fill="auto"/>
            <w:vAlign w:val="center"/>
          </w:tcPr>
          <w:p w14:paraId="117D8CAB">
            <w:pPr>
              <w:ind w:firstLine="361"/>
              <w:jc w:val="center"/>
              <w:rPr>
                <w:b/>
                <w:bCs/>
                <w:sz w:val="18"/>
                <w:szCs w:val="18"/>
              </w:rPr>
            </w:pPr>
          </w:p>
        </w:tc>
        <w:tc>
          <w:tcPr>
            <w:tcW w:w="1862" w:type="dxa"/>
            <w:gridSpan w:val="2"/>
            <w:vMerge w:val="continue"/>
            <w:shd w:val="clear" w:color="auto" w:fill="auto"/>
            <w:vAlign w:val="center"/>
          </w:tcPr>
          <w:p w14:paraId="68F72C36">
            <w:pPr>
              <w:ind w:firstLine="361"/>
              <w:jc w:val="center"/>
              <w:rPr>
                <w:b/>
                <w:bCs/>
                <w:sz w:val="18"/>
                <w:szCs w:val="18"/>
              </w:rPr>
            </w:pPr>
          </w:p>
        </w:tc>
        <w:tc>
          <w:tcPr>
            <w:tcW w:w="709" w:type="dxa"/>
            <w:vMerge w:val="continue"/>
            <w:shd w:val="clear" w:color="auto" w:fill="auto"/>
            <w:vAlign w:val="center"/>
          </w:tcPr>
          <w:p w14:paraId="079AF8BA">
            <w:pPr>
              <w:ind w:firstLine="360"/>
              <w:jc w:val="center"/>
              <w:rPr>
                <w:sz w:val="18"/>
                <w:szCs w:val="18"/>
              </w:rPr>
            </w:pPr>
          </w:p>
        </w:tc>
        <w:tc>
          <w:tcPr>
            <w:tcW w:w="709" w:type="dxa"/>
            <w:vMerge w:val="continue"/>
            <w:shd w:val="clear" w:color="auto" w:fill="auto"/>
            <w:vAlign w:val="center"/>
          </w:tcPr>
          <w:p w14:paraId="148C1610">
            <w:pPr>
              <w:ind w:firstLine="361"/>
              <w:jc w:val="center"/>
              <w:rPr>
                <w:b/>
                <w:bCs/>
                <w:sz w:val="18"/>
                <w:szCs w:val="18"/>
              </w:rPr>
            </w:pPr>
          </w:p>
        </w:tc>
        <w:tc>
          <w:tcPr>
            <w:tcW w:w="2425" w:type="dxa"/>
            <w:shd w:val="clear" w:color="auto" w:fill="auto"/>
            <w:vAlign w:val="center"/>
          </w:tcPr>
          <w:p w14:paraId="75F900BE">
            <w:pPr>
              <w:ind w:firstLine="361"/>
              <w:rPr>
                <w:b/>
                <w:bCs/>
                <w:sz w:val="18"/>
                <w:szCs w:val="18"/>
              </w:rPr>
            </w:pPr>
            <w:r>
              <w:rPr>
                <w:rFonts w:hint="eastAsia"/>
                <w:b/>
                <w:bCs/>
                <w:sz w:val="18"/>
                <w:szCs w:val="18"/>
              </w:rPr>
              <w:t>《论语》导读</w:t>
            </w:r>
          </w:p>
        </w:tc>
        <w:tc>
          <w:tcPr>
            <w:tcW w:w="693" w:type="dxa"/>
            <w:vAlign w:val="center"/>
          </w:tcPr>
          <w:p w14:paraId="2A7A3D6E">
            <w:pPr>
              <w:ind w:firstLine="160" w:firstLineChars="100"/>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2</w:t>
            </w:r>
          </w:p>
        </w:tc>
        <w:tc>
          <w:tcPr>
            <w:tcW w:w="993" w:type="dxa"/>
            <w:vAlign w:val="center"/>
          </w:tcPr>
          <w:p w14:paraId="3F5154CA">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6学期</w:t>
            </w:r>
          </w:p>
        </w:tc>
        <w:tc>
          <w:tcPr>
            <w:tcW w:w="992" w:type="dxa"/>
            <w:vMerge w:val="continue"/>
            <w:vAlign w:val="center"/>
          </w:tcPr>
          <w:p w14:paraId="13271F34">
            <w:pPr>
              <w:ind w:firstLine="360"/>
              <w:rPr>
                <w:sz w:val="18"/>
                <w:szCs w:val="18"/>
              </w:rPr>
            </w:pPr>
          </w:p>
        </w:tc>
        <w:tc>
          <w:tcPr>
            <w:tcW w:w="2177" w:type="dxa"/>
            <w:shd w:val="clear" w:color="auto" w:fill="auto"/>
            <w:vAlign w:val="center"/>
          </w:tcPr>
          <w:p w14:paraId="226D00E9">
            <w:pPr>
              <w:ind w:firstLine="360"/>
              <w:rPr>
                <w:sz w:val="18"/>
                <w:szCs w:val="18"/>
              </w:rPr>
            </w:pPr>
          </w:p>
        </w:tc>
      </w:tr>
      <w:tr w14:paraId="4C7E831E">
        <w:trPr>
          <w:trHeight w:val="386" w:hRule="atLeast"/>
        </w:trPr>
        <w:tc>
          <w:tcPr>
            <w:tcW w:w="401" w:type="dxa"/>
            <w:vMerge w:val="continue"/>
            <w:shd w:val="clear" w:color="auto" w:fill="auto"/>
            <w:vAlign w:val="center"/>
          </w:tcPr>
          <w:p w14:paraId="1FC5B922">
            <w:pPr>
              <w:ind w:firstLine="361"/>
              <w:jc w:val="center"/>
              <w:rPr>
                <w:b/>
                <w:bCs/>
                <w:sz w:val="18"/>
                <w:szCs w:val="18"/>
              </w:rPr>
            </w:pPr>
          </w:p>
        </w:tc>
        <w:tc>
          <w:tcPr>
            <w:tcW w:w="1862" w:type="dxa"/>
            <w:gridSpan w:val="2"/>
            <w:vMerge w:val="continue"/>
            <w:shd w:val="clear" w:color="auto" w:fill="auto"/>
            <w:vAlign w:val="center"/>
          </w:tcPr>
          <w:p w14:paraId="113438AD">
            <w:pPr>
              <w:ind w:firstLine="361"/>
              <w:jc w:val="center"/>
              <w:rPr>
                <w:b/>
                <w:bCs/>
                <w:sz w:val="18"/>
                <w:szCs w:val="18"/>
              </w:rPr>
            </w:pPr>
          </w:p>
        </w:tc>
        <w:tc>
          <w:tcPr>
            <w:tcW w:w="709" w:type="dxa"/>
            <w:vMerge w:val="continue"/>
            <w:shd w:val="clear" w:color="auto" w:fill="auto"/>
            <w:vAlign w:val="center"/>
          </w:tcPr>
          <w:p w14:paraId="40CF1DBE">
            <w:pPr>
              <w:ind w:firstLine="360"/>
              <w:jc w:val="center"/>
              <w:rPr>
                <w:sz w:val="18"/>
                <w:szCs w:val="18"/>
              </w:rPr>
            </w:pPr>
          </w:p>
        </w:tc>
        <w:tc>
          <w:tcPr>
            <w:tcW w:w="709" w:type="dxa"/>
            <w:vMerge w:val="continue"/>
            <w:shd w:val="clear" w:color="auto" w:fill="auto"/>
            <w:vAlign w:val="center"/>
          </w:tcPr>
          <w:p w14:paraId="74FF8F06">
            <w:pPr>
              <w:ind w:firstLine="361"/>
              <w:jc w:val="center"/>
              <w:rPr>
                <w:b/>
                <w:bCs/>
                <w:sz w:val="18"/>
                <w:szCs w:val="18"/>
              </w:rPr>
            </w:pPr>
          </w:p>
        </w:tc>
        <w:tc>
          <w:tcPr>
            <w:tcW w:w="2425" w:type="dxa"/>
            <w:shd w:val="clear" w:color="auto" w:fill="auto"/>
            <w:vAlign w:val="center"/>
          </w:tcPr>
          <w:p w14:paraId="263D18D9">
            <w:pPr>
              <w:ind w:firstLine="361"/>
              <w:rPr>
                <w:b/>
                <w:bCs/>
                <w:sz w:val="18"/>
                <w:szCs w:val="18"/>
              </w:rPr>
            </w:pPr>
            <w:r>
              <w:rPr>
                <w:rFonts w:hint="eastAsia"/>
                <w:b/>
                <w:bCs/>
                <w:sz w:val="18"/>
                <w:szCs w:val="18"/>
              </w:rPr>
              <w:t>人文经典导读1</w:t>
            </w:r>
          </w:p>
        </w:tc>
        <w:tc>
          <w:tcPr>
            <w:tcW w:w="693" w:type="dxa"/>
            <w:vAlign w:val="center"/>
          </w:tcPr>
          <w:p w14:paraId="59E0A112">
            <w:pPr>
              <w:ind w:firstLine="160" w:firstLineChars="100"/>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0.5</w:t>
            </w:r>
          </w:p>
        </w:tc>
        <w:tc>
          <w:tcPr>
            <w:tcW w:w="993" w:type="dxa"/>
            <w:vAlign w:val="center"/>
          </w:tcPr>
          <w:p w14:paraId="015AAEED">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1学期</w:t>
            </w:r>
          </w:p>
        </w:tc>
        <w:tc>
          <w:tcPr>
            <w:tcW w:w="992" w:type="dxa"/>
            <w:vMerge w:val="continue"/>
            <w:vAlign w:val="center"/>
          </w:tcPr>
          <w:p w14:paraId="46BBB136">
            <w:pPr>
              <w:ind w:firstLine="360"/>
              <w:rPr>
                <w:sz w:val="18"/>
                <w:szCs w:val="18"/>
              </w:rPr>
            </w:pPr>
          </w:p>
        </w:tc>
        <w:tc>
          <w:tcPr>
            <w:tcW w:w="2177" w:type="dxa"/>
            <w:shd w:val="clear" w:color="auto" w:fill="auto"/>
            <w:vAlign w:val="center"/>
          </w:tcPr>
          <w:p w14:paraId="001A0952">
            <w:pPr>
              <w:ind w:firstLine="360"/>
              <w:rPr>
                <w:sz w:val="18"/>
                <w:szCs w:val="18"/>
              </w:rPr>
            </w:pPr>
          </w:p>
        </w:tc>
      </w:tr>
      <w:tr w14:paraId="40DFC6A8">
        <w:trPr>
          <w:trHeight w:val="386" w:hRule="atLeast"/>
        </w:trPr>
        <w:tc>
          <w:tcPr>
            <w:tcW w:w="401" w:type="dxa"/>
            <w:vMerge w:val="continue"/>
            <w:shd w:val="clear" w:color="auto" w:fill="auto"/>
            <w:vAlign w:val="center"/>
          </w:tcPr>
          <w:p w14:paraId="1CD646E0">
            <w:pPr>
              <w:ind w:firstLine="361"/>
              <w:jc w:val="center"/>
              <w:rPr>
                <w:b/>
                <w:bCs/>
                <w:sz w:val="18"/>
                <w:szCs w:val="18"/>
              </w:rPr>
            </w:pPr>
          </w:p>
        </w:tc>
        <w:tc>
          <w:tcPr>
            <w:tcW w:w="1862" w:type="dxa"/>
            <w:gridSpan w:val="2"/>
            <w:vMerge w:val="continue"/>
            <w:shd w:val="clear" w:color="auto" w:fill="auto"/>
            <w:vAlign w:val="center"/>
          </w:tcPr>
          <w:p w14:paraId="0747653B">
            <w:pPr>
              <w:ind w:firstLine="361"/>
              <w:jc w:val="center"/>
              <w:rPr>
                <w:b/>
                <w:bCs/>
                <w:sz w:val="18"/>
                <w:szCs w:val="18"/>
              </w:rPr>
            </w:pPr>
          </w:p>
        </w:tc>
        <w:tc>
          <w:tcPr>
            <w:tcW w:w="709" w:type="dxa"/>
            <w:vMerge w:val="continue"/>
            <w:shd w:val="clear" w:color="auto" w:fill="auto"/>
            <w:vAlign w:val="center"/>
          </w:tcPr>
          <w:p w14:paraId="23089649">
            <w:pPr>
              <w:ind w:firstLine="360"/>
              <w:jc w:val="center"/>
              <w:rPr>
                <w:sz w:val="18"/>
                <w:szCs w:val="18"/>
              </w:rPr>
            </w:pPr>
          </w:p>
        </w:tc>
        <w:tc>
          <w:tcPr>
            <w:tcW w:w="709" w:type="dxa"/>
            <w:vMerge w:val="continue"/>
            <w:shd w:val="clear" w:color="auto" w:fill="auto"/>
            <w:vAlign w:val="center"/>
          </w:tcPr>
          <w:p w14:paraId="4A2F4144">
            <w:pPr>
              <w:ind w:firstLine="361"/>
              <w:jc w:val="center"/>
              <w:rPr>
                <w:b/>
                <w:bCs/>
                <w:sz w:val="18"/>
                <w:szCs w:val="18"/>
              </w:rPr>
            </w:pPr>
          </w:p>
        </w:tc>
        <w:tc>
          <w:tcPr>
            <w:tcW w:w="2425" w:type="dxa"/>
            <w:shd w:val="clear" w:color="auto" w:fill="auto"/>
            <w:vAlign w:val="center"/>
          </w:tcPr>
          <w:p w14:paraId="49C2368B">
            <w:pPr>
              <w:ind w:firstLine="361"/>
              <w:rPr>
                <w:b/>
                <w:bCs/>
                <w:sz w:val="18"/>
                <w:szCs w:val="18"/>
              </w:rPr>
            </w:pPr>
            <w:r>
              <w:rPr>
                <w:rFonts w:hint="eastAsia"/>
                <w:b/>
                <w:bCs/>
                <w:sz w:val="18"/>
                <w:szCs w:val="18"/>
              </w:rPr>
              <w:t>人文经典导读2</w:t>
            </w:r>
          </w:p>
        </w:tc>
        <w:tc>
          <w:tcPr>
            <w:tcW w:w="693" w:type="dxa"/>
            <w:vAlign w:val="center"/>
          </w:tcPr>
          <w:p w14:paraId="1C94D1D5">
            <w:pPr>
              <w:ind w:firstLine="160" w:firstLineChars="100"/>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0.5</w:t>
            </w:r>
          </w:p>
        </w:tc>
        <w:tc>
          <w:tcPr>
            <w:tcW w:w="993" w:type="dxa"/>
            <w:vAlign w:val="center"/>
          </w:tcPr>
          <w:p w14:paraId="5C496F88">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2学期</w:t>
            </w:r>
          </w:p>
        </w:tc>
        <w:tc>
          <w:tcPr>
            <w:tcW w:w="992" w:type="dxa"/>
            <w:vMerge w:val="continue"/>
            <w:vAlign w:val="center"/>
          </w:tcPr>
          <w:p w14:paraId="49B226C7">
            <w:pPr>
              <w:ind w:firstLine="360"/>
              <w:rPr>
                <w:sz w:val="18"/>
                <w:szCs w:val="18"/>
              </w:rPr>
            </w:pPr>
          </w:p>
        </w:tc>
        <w:tc>
          <w:tcPr>
            <w:tcW w:w="2177" w:type="dxa"/>
            <w:shd w:val="clear" w:color="auto" w:fill="auto"/>
            <w:vAlign w:val="center"/>
          </w:tcPr>
          <w:p w14:paraId="2CD9B1A0">
            <w:pPr>
              <w:ind w:firstLine="360"/>
              <w:rPr>
                <w:sz w:val="18"/>
                <w:szCs w:val="18"/>
              </w:rPr>
            </w:pPr>
          </w:p>
        </w:tc>
      </w:tr>
      <w:tr w14:paraId="202F4786">
        <w:trPr>
          <w:trHeight w:val="386" w:hRule="atLeast"/>
        </w:trPr>
        <w:tc>
          <w:tcPr>
            <w:tcW w:w="401" w:type="dxa"/>
            <w:vMerge w:val="continue"/>
            <w:shd w:val="clear" w:color="auto" w:fill="auto"/>
            <w:vAlign w:val="center"/>
          </w:tcPr>
          <w:p w14:paraId="3BC771BC">
            <w:pPr>
              <w:ind w:firstLine="361"/>
              <w:jc w:val="center"/>
              <w:rPr>
                <w:b/>
                <w:bCs/>
                <w:sz w:val="18"/>
                <w:szCs w:val="18"/>
              </w:rPr>
            </w:pPr>
          </w:p>
        </w:tc>
        <w:tc>
          <w:tcPr>
            <w:tcW w:w="1862" w:type="dxa"/>
            <w:gridSpan w:val="2"/>
            <w:vMerge w:val="continue"/>
            <w:shd w:val="clear" w:color="auto" w:fill="auto"/>
            <w:vAlign w:val="center"/>
          </w:tcPr>
          <w:p w14:paraId="4128926A">
            <w:pPr>
              <w:ind w:firstLine="361"/>
              <w:jc w:val="center"/>
              <w:rPr>
                <w:b/>
                <w:bCs/>
                <w:sz w:val="18"/>
                <w:szCs w:val="18"/>
              </w:rPr>
            </w:pPr>
          </w:p>
        </w:tc>
        <w:tc>
          <w:tcPr>
            <w:tcW w:w="709" w:type="dxa"/>
            <w:vMerge w:val="continue"/>
            <w:shd w:val="clear" w:color="auto" w:fill="auto"/>
            <w:vAlign w:val="center"/>
          </w:tcPr>
          <w:p w14:paraId="7EF19015">
            <w:pPr>
              <w:ind w:firstLine="360"/>
              <w:jc w:val="center"/>
              <w:rPr>
                <w:sz w:val="18"/>
                <w:szCs w:val="18"/>
              </w:rPr>
            </w:pPr>
          </w:p>
        </w:tc>
        <w:tc>
          <w:tcPr>
            <w:tcW w:w="709" w:type="dxa"/>
            <w:vMerge w:val="continue"/>
            <w:shd w:val="clear" w:color="auto" w:fill="auto"/>
            <w:vAlign w:val="center"/>
          </w:tcPr>
          <w:p w14:paraId="1366D9D2">
            <w:pPr>
              <w:ind w:firstLine="361"/>
              <w:jc w:val="center"/>
              <w:rPr>
                <w:b/>
                <w:bCs/>
                <w:sz w:val="18"/>
                <w:szCs w:val="18"/>
              </w:rPr>
            </w:pPr>
          </w:p>
        </w:tc>
        <w:tc>
          <w:tcPr>
            <w:tcW w:w="2425" w:type="dxa"/>
            <w:shd w:val="clear" w:color="auto" w:fill="auto"/>
            <w:vAlign w:val="center"/>
          </w:tcPr>
          <w:p w14:paraId="52847FA2">
            <w:pPr>
              <w:ind w:firstLine="361"/>
              <w:rPr>
                <w:b/>
                <w:bCs/>
                <w:sz w:val="18"/>
                <w:szCs w:val="18"/>
              </w:rPr>
            </w:pPr>
            <w:r>
              <w:rPr>
                <w:rFonts w:hint="eastAsia"/>
                <w:b/>
                <w:bCs/>
                <w:sz w:val="18"/>
                <w:szCs w:val="18"/>
              </w:rPr>
              <w:t>人文经典导读3</w:t>
            </w:r>
          </w:p>
        </w:tc>
        <w:tc>
          <w:tcPr>
            <w:tcW w:w="693" w:type="dxa"/>
            <w:vAlign w:val="center"/>
          </w:tcPr>
          <w:p w14:paraId="757A9B22">
            <w:pPr>
              <w:ind w:firstLine="160" w:firstLineChars="100"/>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0.5</w:t>
            </w:r>
          </w:p>
        </w:tc>
        <w:tc>
          <w:tcPr>
            <w:tcW w:w="993" w:type="dxa"/>
            <w:vAlign w:val="center"/>
          </w:tcPr>
          <w:p w14:paraId="10B7A552">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3学期</w:t>
            </w:r>
          </w:p>
        </w:tc>
        <w:tc>
          <w:tcPr>
            <w:tcW w:w="992" w:type="dxa"/>
            <w:vMerge w:val="continue"/>
            <w:vAlign w:val="center"/>
          </w:tcPr>
          <w:p w14:paraId="4ADCE0C9">
            <w:pPr>
              <w:ind w:firstLine="360"/>
              <w:rPr>
                <w:sz w:val="18"/>
                <w:szCs w:val="18"/>
              </w:rPr>
            </w:pPr>
          </w:p>
        </w:tc>
        <w:tc>
          <w:tcPr>
            <w:tcW w:w="2177" w:type="dxa"/>
            <w:shd w:val="clear" w:color="auto" w:fill="auto"/>
            <w:vAlign w:val="center"/>
          </w:tcPr>
          <w:p w14:paraId="6E21E320">
            <w:pPr>
              <w:ind w:firstLine="360"/>
              <w:rPr>
                <w:sz w:val="18"/>
                <w:szCs w:val="18"/>
              </w:rPr>
            </w:pPr>
          </w:p>
        </w:tc>
      </w:tr>
      <w:tr w14:paraId="154999BC">
        <w:trPr>
          <w:trHeight w:val="386" w:hRule="atLeast"/>
        </w:trPr>
        <w:tc>
          <w:tcPr>
            <w:tcW w:w="401" w:type="dxa"/>
            <w:vMerge w:val="continue"/>
            <w:shd w:val="clear" w:color="auto" w:fill="auto"/>
            <w:vAlign w:val="center"/>
          </w:tcPr>
          <w:p w14:paraId="15E0232A">
            <w:pPr>
              <w:ind w:firstLine="361"/>
              <w:jc w:val="center"/>
              <w:rPr>
                <w:b/>
                <w:bCs/>
                <w:sz w:val="18"/>
                <w:szCs w:val="18"/>
              </w:rPr>
            </w:pPr>
          </w:p>
        </w:tc>
        <w:tc>
          <w:tcPr>
            <w:tcW w:w="1862" w:type="dxa"/>
            <w:gridSpan w:val="2"/>
            <w:vMerge w:val="continue"/>
            <w:shd w:val="clear" w:color="auto" w:fill="auto"/>
            <w:vAlign w:val="center"/>
          </w:tcPr>
          <w:p w14:paraId="70D4CF83">
            <w:pPr>
              <w:ind w:firstLine="361"/>
              <w:jc w:val="center"/>
              <w:rPr>
                <w:b/>
                <w:bCs/>
                <w:sz w:val="18"/>
                <w:szCs w:val="18"/>
              </w:rPr>
            </w:pPr>
          </w:p>
        </w:tc>
        <w:tc>
          <w:tcPr>
            <w:tcW w:w="709" w:type="dxa"/>
            <w:vMerge w:val="continue"/>
            <w:shd w:val="clear" w:color="auto" w:fill="auto"/>
            <w:vAlign w:val="center"/>
          </w:tcPr>
          <w:p w14:paraId="7D97B806">
            <w:pPr>
              <w:ind w:firstLine="360"/>
              <w:jc w:val="center"/>
              <w:rPr>
                <w:sz w:val="18"/>
                <w:szCs w:val="18"/>
              </w:rPr>
            </w:pPr>
          </w:p>
        </w:tc>
        <w:tc>
          <w:tcPr>
            <w:tcW w:w="709" w:type="dxa"/>
            <w:vMerge w:val="continue"/>
            <w:shd w:val="clear" w:color="auto" w:fill="auto"/>
            <w:vAlign w:val="center"/>
          </w:tcPr>
          <w:p w14:paraId="10869FE1">
            <w:pPr>
              <w:ind w:firstLine="361"/>
              <w:jc w:val="center"/>
              <w:rPr>
                <w:b/>
                <w:bCs/>
                <w:sz w:val="18"/>
                <w:szCs w:val="18"/>
              </w:rPr>
            </w:pPr>
          </w:p>
        </w:tc>
        <w:tc>
          <w:tcPr>
            <w:tcW w:w="2425" w:type="dxa"/>
            <w:shd w:val="clear" w:color="auto" w:fill="auto"/>
            <w:vAlign w:val="center"/>
          </w:tcPr>
          <w:p w14:paraId="748360DC">
            <w:pPr>
              <w:ind w:firstLine="361"/>
              <w:rPr>
                <w:b/>
                <w:bCs/>
                <w:sz w:val="18"/>
                <w:szCs w:val="18"/>
              </w:rPr>
            </w:pPr>
            <w:r>
              <w:rPr>
                <w:rFonts w:hint="eastAsia"/>
                <w:b/>
                <w:bCs/>
                <w:sz w:val="18"/>
                <w:szCs w:val="18"/>
              </w:rPr>
              <w:t>人文经典导读4</w:t>
            </w:r>
          </w:p>
        </w:tc>
        <w:tc>
          <w:tcPr>
            <w:tcW w:w="693" w:type="dxa"/>
            <w:vAlign w:val="center"/>
          </w:tcPr>
          <w:p w14:paraId="1EB88CF3">
            <w:pPr>
              <w:ind w:firstLine="160" w:firstLineChars="100"/>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0.5</w:t>
            </w:r>
          </w:p>
        </w:tc>
        <w:tc>
          <w:tcPr>
            <w:tcW w:w="993" w:type="dxa"/>
            <w:vAlign w:val="center"/>
          </w:tcPr>
          <w:p w14:paraId="4CA2E0FB">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4学期</w:t>
            </w:r>
          </w:p>
        </w:tc>
        <w:tc>
          <w:tcPr>
            <w:tcW w:w="992" w:type="dxa"/>
            <w:vMerge w:val="continue"/>
            <w:vAlign w:val="center"/>
          </w:tcPr>
          <w:p w14:paraId="08424881">
            <w:pPr>
              <w:ind w:firstLine="360"/>
              <w:rPr>
                <w:sz w:val="18"/>
                <w:szCs w:val="18"/>
              </w:rPr>
            </w:pPr>
          </w:p>
        </w:tc>
        <w:tc>
          <w:tcPr>
            <w:tcW w:w="2177" w:type="dxa"/>
            <w:shd w:val="clear" w:color="auto" w:fill="auto"/>
            <w:vAlign w:val="center"/>
          </w:tcPr>
          <w:p w14:paraId="440A9725">
            <w:pPr>
              <w:ind w:firstLine="360"/>
              <w:rPr>
                <w:sz w:val="18"/>
                <w:szCs w:val="18"/>
              </w:rPr>
            </w:pPr>
          </w:p>
        </w:tc>
      </w:tr>
      <w:tr w14:paraId="3A8BB7D5">
        <w:trPr>
          <w:trHeight w:val="386" w:hRule="atLeast"/>
        </w:trPr>
        <w:tc>
          <w:tcPr>
            <w:tcW w:w="401" w:type="dxa"/>
            <w:vMerge w:val="continue"/>
            <w:shd w:val="clear" w:color="auto" w:fill="auto"/>
            <w:vAlign w:val="center"/>
          </w:tcPr>
          <w:p w14:paraId="2039B2DA">
            <w:pPr>
              <w:ind w:firstLine="361"/>
              <w:jc w:val="center"/>
              <w:rPr>
                <w:b/>
                <w:bCs/>
                <w:sz w:val="18"/>
                <w:szCs w:val="18"/>
              </w:rPr>
            </w:pPr>
          </w:p>
        </w:tc>
        <w:tc>
          <w:tcPr>
            <w:tcW w:w="1862" w:type="dxa"/>
            <w:gridSpan w:val="2"/>
            <w:vMerge w:val="continue"/>
            <w:shd w:val="clear" w:color="auto" w:fill="auto"/>
            <w:vAlign w:val="center"/>
          </w:tcPr>
          <w:p w14:paraId="622D87D6">
            <w:pPr>
              <w:ind w:firstLine="361"/>
              <w:jc w:val="center"/>
              <w:rPr>
                <w:b/>
                <w:bCs/>
                <w:sz w:val="18"/>
                <w:szCs w:val="18"/>
              </w:rPr>
            </w:pPr>
          </w:p>
        </w:tc>
        <w:tc>
          <w:tcPr>
            <w:tcW w:w="709" w:type="dxa"/>
            <w:vMerge w:val="continue"/>
            <w:shd w:val="clear" w:color="auto" w:fill="auto"/>
            <w:vAlign w:val="center"/>
          </w:tcPr>
          <w:p w14:paraId="45607063">
            <w:pPr>
              <w:ind w:firstLine="360"/>
              <w:jc w:val="center"/>
              <w:rPr>
                <w:sz w:val="18"/>
                <w:szCs w:val="18"/>
              </w:rPr>
            </w:pPr>
          </w:p>
        </w:tc>
        <w:tc>
          <w:tcPr>
            <w:tcW w:w="709" w:type="dxa"/>
            <w:vMerge w:val="continue"/>
            <w:shd w:val="clear" w:color="auto" w:fill="auto"/>
            <w:vAlign w:val="center"/>
          </w:tcPr>
          <w:p w14:paraId="5E010499">
            <w:pPr>
              <w:ind w:firstLine="361"/>
              <w:jc w:val="center"/>
              <w:rPr>
                <w:b/>
                <w:bCs/>
                <w:sz w:val="18"/>
                <w:szCs w:val="18"/>
              </w:rPr>
            </w:pPr>
          </w:p>
        </w:tc>
        <w:tc>
          <w:tcPr>
            <w:tcW w:w="2425" w:type="dxa"/>
            <w:shd w:val="clear" w:color="auto" w:fill="auto"/>
            <w:vAlign w:val="center"/>
          </w:tcPr>
          <w:p w14:paraId="4B1534C6">
            <w:pPr>
              <w:ind w:firstLine="361"/>
              <w:rPr>
                <w:b/>
                <w:bCs/>
                <w:sz w:val="18"/>
                <w:szCs w:val="18"/>
              </w:rPr>
            </w:pPr>
            <w:r>
              <w:rPr>
                <w:rFonts w:hint="eastAsia"/>
                <w:b/>
                <w:bCs/>
                <w:sz w:val="18"/>
                <w:szCs w:val="18"/>
              </w:rPr>
              <w:t>学年论文</w:t>
            </w:r>
          </w:p>
        </w:tc>
        <w:tc>
          <w:tcPr>
            <w:tcW w:w="693" w:type="dxa"/>
            <w:vAlign w:val="center"/>
          </w:tcPr>
          <w:p w14:paraId="38903D3C">
            <w:pPr>
              <w:ind w:firstLine="160" w:firstLineChars="100"/>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2</w:t>
            </w:r>
          </w:p>
        </w:tc>
        <w:tc>
          <w:tcPr>
            <w:tcW w:w="993" w:type="dxa"/>
            <w:vAlign w:val="center"/>
          </w:tcPr>
          <w:p w14:paraId="3BDFD94C">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6学期</w:t>
            </w:r>
          </w:p>
        </w:tc>
        <w:tc>
          <w:tcPr>
            <w:tcW w:w="992" w:type="dxa"/>
            <w:vMerge w:val="continue"/>
            <w:vAlign w:val="center"/>
          </w:tcPr>
          <w:p w14:paraId="76B80E0A">
            <w:pPr>
              <w:ind w:firstLine="360"/>
              <w:rPr>
                <w:sz w:val="18"/>
                <w:szCs w:val="18"/>
              </w:rPr>
            </w:pPr>
          </w:p>
        </w:tc>
        <w:tc>
          <w:tcPr>
            <w:tcW w:w="2177" w:type="dxa"/>
            <w:shd w:val="clear" w:color="auto" w:fill="auto"/>
            <w:vAlign w:val="center"/>
          </w:tcPr>
          <w:p w14:paraId="0019F20B">
            <w:pPr>
              <w:ind w:firstLine="360"/>
              <w:rPr>
                <w:sz w:val="18"/>
                <w:szCs w:val="18"/>
              </w:rPr>
            </w:pPr>
          </w:p>
        </w:tc>
      </w:tr>
      <w:tr w14:paraId="63D9FFC3">
        <w:trPr>
          <w:trHeight w:val="606" w:hRule="atLeast"/>
        </w:trPr>
        <w:tc>
          <w:tcPr>
            <w:tcW w:w="401" w:type="dxa"/>
            <w:vMerge w:val="continue"/>
            <w:shd w:val="clear" w:color="auto" w:fill="auto"/>
            <w:vAlign w:val="center"/>
          </w:tcPr>
          <w:p w14:paraId="1250A6E5">
            <w:pPr>
              <w:ind w:firstLine="361"/>
              <w:jc w:val="center"/>
              <w:rPr>
                <w:b/>
                <w:bCs/>
                <w:sz w:val="18"/>
                <w:szCs w:val="18"/>
              </w:rPr>
            </w:pPr>
          </w:p>
        </w:tc>
        <w:tc>
          <w:tcPr>
            <w:tcW w:w="1862" w:type="dxa"/>
            <w:gridSpan w:val="2"/>
            <w:vMerge w:val="continue"/>
            <w:shd w:val="clear" w:color="auto" w:fill="auto"/>
            <w:vAlign w:val="center"/>
          </w:tcPr>
          <w:p w14:paraId="1FC10AAC">
            <w:pPr>
              <w:ind w:firstLine="361"/>
              <w:jc w:val="center"/>
              <w:rPr>
                <w:b/>
                <w:bCs/>
                <w:sz w:val="18"/>
                <w:szCs w:val="18"/>
              </w:rPr>
            </w:pPr>
          </w:p>
        </w:tc>
        <w:tc>
          <w:tcPr>
            <w:tcW w:w="709" w:type="dxa"/>
            <w:shd w:val="clear" w:color="auto" w:fill="auto"/>
            <w:vAlign w:val="center"/>
          </w:tcPr>
          <w:p w14:paraId="3107E9F4">
            <w:pPr>
              <w:rPr>
                <w:sz w:val="18"/>
                <w:szCs w:val="18"/>
              </w:rPr>
            </w:pPr>
            <w:r>
              <w:rPr>
                <w:rFonts w:hint="eastAsia"/>
                <w:sz w:val="18"/>
                <w:szCs w:val="18"/>
              </w:rPr>
              <w:t>选修</w:t>
            </w:r>
          </w:p>
        </w:tc>
        <w:tc>
          <w:tcPr>
            <w:tcW w:w="709" w:type="dxa"/>
            <w:shd w:val="clear" w:color="auto" w:fill="auto"/>
            <w:vAlign w:val="center"/>
          </w:tcPr>
          <w:p w14:paraId="3D92FCF3">
            <w:pPr>
              <w:ind w:firstLine="180" w:firstLineChars="100"/>
              <w:rPr>
                <w:b/>
                <w:bCs/>
                <w:sz w:val="18"/>
                <w:szCs w:val="18"/>
              </w:rPr>
            </w:pPr>
            <w:r>
              <w:rPr>
                <w:rFonts w:hint="eastAsia"/>
                <w:b/>
                <w:bCs/>
                <w:sz w:val="18"/>
                <w:szCs w:val="18"/>
              </w:rPr>
              <w:t>12</w:t>
            </w:r>
          </w:p>
        </w:tc>
        <w:tc>
          <w:tcPr>
            <w:tcW w:w="2425" w:type="dxa"/>
            <w:shd w:val="clear" w:color="auto" w:fill="auto"/>
            <w:vAlign w:val="center"/>
          </w:tcPr>
          <w:p w14:paraId="4D090CAF">
            <w:pPr>
              <w:ind w:firstLine="361"/>
              <w:rPr>
                <w:b/>
                <w:bCs/>
                <w:sz w:val="18"/>
                <w:szCs w:val="18"/>
              </w:rPr>
            </w:pPr>
          </w:p>
        </w:tc>
        <w:tc>
          <w:tcPr>
            <w:tcW w:w="693" w:type="dxa"/>
            <w:vAlign w:val="center"/>
          </w:tcPr>
          <w:p w14:paraId="6980EEAF">
            <w:pPr>
              <w:ind w:firstLine="320"/>
              <w:jc w:val="center"/>
              <w:rPr>
                <w:color w:val="000000" w:themeColor="text1"/>
                <w:sz w:val="16"/>
                <w:szCs w:val="16"/>
                <w14:textFill>
                  <w14:solidFill>
                    <w14:schemeClr w14:val="tx1"/>
                  </w14:solidFill>
                </w14:textFill>
              </w:rPr>
            </w:pPr>
          </w:p>
        </w:tc>
        <w:tc>
          <w:tcPr>
            <w:tcW w:w="993" w:type="dxa"/>
            <w:vAlign w:val="center"/>
          </w:tcPr>
          <w:p w14:paraId="6A471AE8">
            <w:pPr>
              <w:rPr>
                <w:rFonts w:ascii="等线" w:hAnsi="等线" w:eastAsia="等线"/>
                <w:sz w:val="22"/>
                <w:szCs w:val="22"/>
              </w:rPr>
            </w:pPr>
            <w:r>
              <w:rPr>
                <w:rFonts w:hint="eastAsia"/>
                <w:color w:val="000000" w:themeColor="text1"/>
                <w:sz w:val="16"/>
                <w:szCs w:val="16"/>
                <w14:textFill>
                  <w14:solidFill>
                    <w14:schemeClr w14:val="tx1"/>
                  </w14:solidFill>
                </w14:textFill>
              </w:rPr>
              <w:t>5-6学期</w:t>
            </w:r>
          </w:p>
        </w:tc>
        <w:tc>
          <w:tcPr>
            <w:tcW w:w="992" w:type="dxa"/>
            <w:vMerge w:val="continue"/>
            <w:vAlign w:val="center"/>
          </w:tcPr>
          <w:p w14:paraId="2CD80D5A">
            <w:pPr>
              <w:ind w:firstLine="360"/>
              <w:rPr>
                <w:sz w:val="18"/>
                <w:szCs w:val="18"/>
              </w:rPr>
            </w:pPr>
          </w:p>
        </w:tc>
        <w:tc>
          <w:tcPr>
            <w:tcW w:w="2177" w:type="dxa"/>
            <w:shd w:val="clear" w:color="auto" w:fill="auto"/>
            <w:vAlign w:val="center"/>
          </w:tcPr>
          <w:p w14:paraId="08E0939D">
            <w:pPr>
              <w:ind w:firstLine="360"/>
              <w:rPr>
                <w:sz w:val="18"/>
                <w:szCs w:val="18"/>
              </w:rPr>
            </w:pPr>
          </w:p>
        </w:tc>
      </w:tr>
      <w:tr w14:paraId="74A2587E">
        <w:trPr>
          <w:trHeight w:val="386" w:hRule="atLeast"/>
        </w:trPr>
        <w:tc>
          <w:tcPr>
            <w:tcW w:w="401" w:type="dxa"/>
            <w:vMerge w:val="continue"/>
            <w:shd w:val="clear" w:color="auto" w:fill="auto"/>
            <w:vAlign w:val="center"/>
          </w:tcPr>
          <w:p w14:paraId="3E2B1420">
            <w:pPr>
              <w:ind w:firstLine="361"/>
              <w:jc w:val="center"/>
              <w:rPr>
                <w:b/>
                <w:bCs/>
                <w:sz w:val="18"/>
                <w:szCs w:val="18"/>
              </w:rPr>
            </w:pPr>
          </w:p>
        </w:tc>
        <w:tc>
          <w:tcPr>
            <w:tcW w:w="1862" w:type="dxa"/>
            <w:gridSpan w:val="2"/>
            <w:vMerge w:val="restart"/>
            <w:shd w:val="clear" w:color="auto" w:fill="auto"/>
            <w:vAlign w:val="center"/>
          </w:tcPr>
          <w:p w14:paraId="203C6B0E">
            <w:pPr>
              <w:ind w:firstLine="361"/>
              <w:jc w:val="center"/>
              <w:rPr>
                <w:b/>
                <w:bCs/>
                <w:sz w:val="18"/>
                <w:szCs w:val="18"/>
              </w:rPr>
            </w:pPr>
            <w:r>
              <w:rPr>
                <w:rFonts w:hint="eastAsia"/>
                <w:b/>
                <w:bCs/>
                <w:sz w:val="18"/>
                <w:szCs w:val="18"/>
              </w:rPr>
              <w:t>学科专业类课程</w:t>
            </w:r>
          </w:p>
          <w:p w14:paraId="412C2C81">
            <w:pPr>
              <w:ind w:firstLine="361"/>
              <w:jc w:val="center"/>
              <w:rPr>
                <w:b/>
                <w:bCs/>
                <w:sz w:val="18"/>
                <w:szCs w:val="18"/>
              </w:rPr>
            </w:pPr>
            <w:r>
              <w:rPr>
                <w:rFonts w:hint="eastAsia"/>
                <w:b/>
                <w:bCs/>
                <w:sz w:val="18"/>
                <w:szCs w:val="18"/>
              </w:rPr>
              <w:t>（研究生层次）</w:t>
            </w:r>
          </w:p>
        </w:tc>
        <w:tc>
          <w:tcPr>
            <w:tcW w:w="709" w:type="dxa"/>
            <w:vMerge w:val="restart"/>
            <w:shd w:val="clear" w:color="auto" w:fill="auto"/>
            <w:vAlign w:val="center"/>
          </w:tcPr>
          <w:p w14:paraId="03C27F6D">
            <w:pPr>
              <w:rPr>
                <w:sz w:val="18"/>
                <w:szCs w:val="18"/>
              </w:rPr>
            </w:pPr>
            <w:r>
              <w:rPr>
                <w:rFonts w:hint="eastAsia"/>
                <w:sz w:val="18"/>
                <w:szCs w:val="18"/>
              </w:rPr>
              <w:t>必修</w:t>
            </w:r>
          </w:p>
        </w:tc>
        <w:tc>
          <w:tcPr>
            <w:tcW w:w="709" w:type="dxa"/>
            <w:vMerge w:val="restart"/>
            <w:shd w:val="clear" w:color="auto" w:fill="auto"/>
            <w:vAlign w:val="center"/>
          </w:tcPr>
          <w:p w14:paraId="22E701E1">
            <w:pPr>
              <w:ind w:firstLine="180" w:firstLineChars="100"/>
              <w:rPr>
                <w:b/>
                <w:bCs/>
                <w:sz w:val="18"/>
                <w:szCs w:val="18"/>
              </w:rPr>
            </w:pPr>
            <w:r>
              <w:rPr>
                <w:rFonts w:hint="eastAsia"/>
                <w:b/>
                <w:bCs/>
                <w:sz w:val="18"/>
                <w:szCs w:val="18"/>
              </w:rPr>
              <w:t>4</w:t>
            </w:r>
          </w:p>
        </w:tc>
        <w:tc>
          <w:tcPr>
            <w:tcW w:w="2425" w:type="dxa"/>
            <w:shd w:val="clear" w:color="auto" w:fill="auto"/>
            <w:vAlign w:val="center"/>
          </w:tcPr>
          <w:p w14:paraId="4AB7D2B1">
            <w:pPr>
              <w:ind w:firstLine="361"/>
              <w:rPr>
                <w:b/>
                <w:bCs/>
                <w:sz w:val="18"/>
                <w:szCs w:val="18"/>
              </w:rPr>
            </w:pPr>
            <w:r>
              <w:rPr>
                <w:rFonts w:hint="eastAsia"/>
                <w:b/>
                <w:bCs/>
                <w:sz w:val="18"/>
                <w:szCs w:val="18"/>
              </w:rPr>
              <w:t>中国语言文学研究方法</w:t>
            </w:r>
          </w:p>
        </w:tc>
        <w:tc>
          <w:tcPr>
            <w:tcW w:w="693" w:type="dxa"/>
            <w:vAlign w:val="center"/>
          </w:tcPr>
          <w:p w14:paraId="060B44FF">
            <w:pPr>
              <w:ind w:firstLine="160" w:firstLineChars="100"/>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2</w:t>
            </w:r>
          </w:p>
        </w:tc>
        <w:tc>
          <w:tcPr>
            <w:tcW w:w="993" w:type="dxa"/>
            <w:vAlign w:val="center"/>
          </w:tcPr>
          <w:p w14:paraId="7BC451F8">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8学期</w:t>
            </w:r>
          </w:p>
        </w:tc>
        <w:tc>
          <w:tcPr>
            <w:tcW w:w="992" w:type="dxa"/>
            <w:vMerge w:val="restart"/>
            <w:vAlign w:val="center"/>
          </w:tcPr>
          <w:p w14:paraId="231FC1DC">
            <w:pPr>
              <w:rPr>
                <w:sz w:val="18"/>
                <w:szCs w:val="18"/>
              </w:rPr>
            </w:pPr>
            <w:r>
              <w:rPr>
                <w:rFonts w:hint="eastAsia"/>
                <w:sz w:val="18"/>
                <w:szCs w:val="18"/>
              </w:rPr>
              <w:t>中文系</w:t>
            </w:r>
          </w:p>
        </w:tc>
        <w:tc>
          <w:tcPr>
            <w:tcW w:w="2177" w:type="dxa"/>
            <w:shd w:val="clear" w:color="auto" w:fill="auto"/>
            <w:vAlign w:val="center"/>
          </w:tcPr>
          <w:p w14:paraId="656093B6">
            <w:pPr>
              <w:rPr>
                <w:sz w:val="18"/>
                <w:szCs w:val="18"/>
              </w:rPr>
            </w:pPr>
            <w:r>
              <w:rPr>
                <w:rFonts w:hint="eastAsia"/>
                <w:sz w:val="18"/>
                <w:szCs w:val="18"/>
              </w:rPr>
              <w:t>语言文字研究方法/文学研究方法</w:t>
            </w:r>
          </w:p>
        </w:tc>
      </w:tr>
      <w:tr w14:paraId="1F45EB5A">
        <w:trPr>
          <w:trHeight w:val="386" w:hRule="atLeast"/>
        </w:trPr>
        <w:tc>
          <w:tcPr>
            <w:tcW w:w="401" w:type="dxa"/>
            <w:vMerge w:val="continue"/>
            <w:shd w:val="clear" w:color="auto" w:fill="auto"/>
            <w:vAlign w:val="center"/>
          </w:tcPr>
          <w:p w14:paraId="2A8B9DBB">
            <w:pPr>
              <w:ind w:firstLine="361"/>
              <w:jc w:val="center"/>
              <w:rPr>
                <w:b/>
                <w:bCs/>
                <w:sz w:val="18"/>
                <w:szCs w:val="18"/>
              </w:rPr>
            </w:pPr>
          </w:p>
        </w:tc>
        <w:tc>
          <w:tcPr>
            <w:tcW w:w="1862" w:type="dxa"/>
            <w:gridSpan w:val="2"/>
            <w:vMerge w:val="continue"/>
            <w:shd w:val="clear" w:color="auto" w:fill="auto"/>
            <w:vAlign w:val="center"/>
          </w:tcPr>
          <w:p w14:paraId="3A68C63F">
            <w:pPr>
              <w:ind w:firstLine="361"/>
              <w:jc w:val="center"/>
              <w:rPr>
                <w:b/>
                <w:bCs/>
                <w:sz w:val="18"/>
                <w:szCs w:val="18"/>
              </w:rPr>
            </w:pPr>
          </w:p>
        </w:tc>
        <w:tc>
          <w:tcPr>
            <w:tcW w:w="709" w:type="dxa"/>
            <w:vMerge w:val="continue"/>
            <w:shd w:val="clear" w:color="auto" w:fill="auto"/>
            <w:vAlign w:val="center"/>
          </w:tcPr>
          <w:p w14:paraId="35AFB336">
            <w:pPr>
              <w:ind w:firstLine="360"/>
              <w:jc w:val="center"/>
              <w:rPr>
                <w:sz w:val="18"/>
                <w:szCs w:val="18"/>
              </w:rPr>
            </w:pPr>
          </w:p>
        </w:tc>
        <w:tc>
          <w:tcPr>
            <w:tcW w:w="709" w:type="dxa"/>
            <w:vMerge w:val="continue"/>
            <w:shd w:val="clear" w:color="auto" w:fill="auto"/>
            <w:vAlign w:val="center"/>
          </w:tcPr>
          <w:p w14:paraId="5001B06A">
            <w:pPr>
              <w:ind w:firstLine="361"/>
              <w:jc w:val="center"/>
              <w:rPr>
                <w:b/>
                <w:bCs/>
                <w:sz w:val="18"/>
                <w:szCs w:val="18"/>
              </w:rPr>
            </w:pPr>
          </w:p>
        </w:tc>
        <w:tc>
          <w:tcPr>
            <w:tcW w:w="2425" w:type="dxa"/>
            <w:shd w:val="clear" w:color="auto" w:fill="auto"/>
            <w:vAlign w:val="center"/>
          </w:tcPr>
          <w:p w14:paraId="0AC82263">
            <w:pPr>
              <w:ind w:firstLine="361"/>
              <w:rPr>
                <w:b/>
                <w:bCs/>
                <w:sz w:val="18"/>
                <w:szCs w:val="18"/>
              </w:rPr>
            </w:pPr>
            <w:r>
              <w:rPr>
                <w:rFonts w:hint="eastAsia"/>
                <w:b/>
                <w:bCs/>
                <w:sz w:val="18"/>
                <w:szCs w:val="18"/>
              </w:rPr>
              <w:t>论文写作与学术规范</w:t>
            </w:r>
          </w:p>
        </w:tc>
        <w:tc>
          <w:tcPr>
            <w:tcW w:w="693" w:type="dxa"/>
            <w:vAlign w:val="center"/>
          </w:tcPr>
          <w:p w14:paraId="49AE49B2">
            <w:pPr>
              <w:ind w:firstLine="160" w:firstLineChars="100"/>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2</w:t>
            </w:r>
          </w:p>
        </w:tc>
        <w:tc>
          <w:tcPr>
            <w:tcW w:w="993" w:type="dxa"/>
            <w:vAlign w:val="center"/>
          </w:tcPr>
          <w:p w14:paraId="7706025E">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8学期</w:t>
            </w:r>
          </w:p>
        </w:tc>
        <w:tc>
          <w:tcPr>
            <w:tcW w:w="992" w:type="dxa"/>
            <w:vMerge w:val="continue"/>
            <w:vAlign w:val="center"/>
          </w:tcPr>
          <w:p w14:paraId="13A89508">
            <w:pPr>
              <w:ind w:firstLine="360"/>
              <w:rPr>
                <w:sz w:val="18"/>
                <w:szCs w:val="18"/>
              </w:rPr>
            </w:pPr>
          </w:p>
        </w:tc>
        <w:tc>
          <w:tcPr>
            <w:tcW w:w="2177" w:type="dxa"/>
            <w:shd w:val="clear" w:color="auto" w:fill="auto"/>
            <w:vAlign w:val="center"/>
          </w:tcPr>
          <w:p w14:paraId="4C56B5CD">
            <w:pPr>
              <w:ind w:firstLine="360"/>
              <w:rPr>
                <w:sz w:val="18"/>
                <w:szCs w:val="18"/>
              </w:rPr>
            </w:pPr>
          </w:p>
        </w:tc>
      </w:tr>
      <w:tr w14:paraId="59FEE933">
        <w:trPr>
          <w:trHeight w:val="386" w:hRule="atLeast"/>
        </w:trPr>
        <w:tc>
          <w:tcPr>
            <w:tcW w:w="401" w:type="dxa"/>
            <w:vMerge w:val="continue"/>
            <w:shd w:val="clear" w:color="auto" w:fill="auto"/>
            <w:vAlign w:val="center"/>
          </w:tcPr>
          <w:p w14:paraId="131DEA6F">
            <w:pPr>
              <w:ind w:firstLine="361"/>
              <w:jc w:val="center"/>
              <w:rPr>
                <w:b/>
                <w:bCs/>
                <w:sz w:val="18"/>
                <w:szCs w:val="18"/>
              </w:rPr>
            </w:pPr>
          </w:p>
        </w:tc>
        <w:tc>
          <w:tcPr>
            <w:tcW w:w="1862" w:type="dxa"/>
            <w:gridSpan w:val="2"/>
            <w:vMerge w:val="continue"/>
            <w:shd w:val="clear" w:color="auto" w:fill="auto"/>
            <w:vAlign w:val="center"/>
          </w:tcPr>
          <w:p w14:paraId="2666FD2A">
            <w:pPr>
              <w:ind w:firstLine="361"/>
              <w:jc w:val="center"/>
              <w:rPr>
                <w:b/>
                <w:bCs/>
                <w:sz w:val="18"/>
                <w:szCs w:val="18"/>
              </w:rPr>
            </w:pPr>
          </w:p>
        </w:tc>
        <w:tc>
          <w:tcPr>
            <w:tcW w:w="709" w:type="dxa"/>
            <w:vMerge w:val="restart"/>
            <w:shd w:val="clear" w:color="auto" w:fill="auto"/>
            <w:vAlign w:val="center"/>
          </w:tcPr>
          <w:p w14:paraId="2AD320D7">
            <w:pPr>
              <w:rPr>
                <w:sz w:val="18"/>
                <w:szCs w:val="18"/>
              </w:rPr>
            </w:pPr>
            <w:r>
              <w:rPr>
                <w:rFonts w:hint="eastAsia"/>
                <w:sz w:val="18"/>
                <w:szCs w:val="18"/>
              </w:rPr>
              <w:t>选修</w:t>
            </w:r>
          </w:p>
        </w:tc>
        <w:tc>
          <w:tcPr>
            <w:tcW w:w="709" w:type="dxa"/>
            <w:vMerge w:val="restart"/>
            <w:shd w:val="clear" w:color="auto" w:fill="auto"/>
            <w:vAlign w:val="center"/>
          </w:tcPr>
          <w:p w14:paraId="65ED73C4">
            <w:pPr>
              <w:ind w:firstLine="180" w:firstLineChars="100"/>
              <w:rPr>
                <w:b/>
                <w:bCs/>
                <w:sz w:val="18"/>
                <w:szCs w:val="18"/>
              </w:rPr>
            </w:pPr>
            <w:r>
              <w:rPr>
                <w:rFonts w:hint="eastAsia"/>
                <w:b/>
                <w:bCs/>
                <w:sz w:val="18"/>
                <w:szCs w:val="18"/>
              </w:rPr>
              <w:t>6</w:t>
            </w:r>
          </w:p>
        </w:tc>
        <w:tc>
          <w:tcPr>
            <w:tcW w:w="2425" w:type="dxa"/>
            <w:shd w:val="clear" w:color="auto" w:fill="auto"/>
            <w:vAlign w:val="center"/>
          </w:tcPr>
          <w:p w14:paraId="2CD1C9E4">
            <w:pPr>
              <w:ind w:firstLine="360" w:firstLineChars="200"/>
              <w:rPr>
                <w:b/>
                <w:bCs/>
                <w:sz w:val="18"/>
                <w:szCs w:val="18"/>
              </w:rPr>
            </w:pPr>
            <w:r>
              <w:rPr>
                <w:rFonts w:hint="eastAsia"/>
                <w:b/>
                <w:bCs/>
                <w:sz w:val="18"/>
                <w:szCs w:val="18"/>
              </w:rPr>
              <w:t>西方文艺理论专题研究</w:t>
            </w:r>
          </w:p>
        </w:tc>
        <w:tc>
          <w:tcPr>
            <w:tcW w:w="693" w:type="dxa"/>
            <w:vAlign w:val="center"/>
          </w:tcPr>
          <w:p w14:paraId="3755F998">
            <w:pPr>
              <w:ind w:firstLine="160" w:firstLineChars="100"/>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3</w:t>
            </w:r>
          </w:p>
        </w:tc>
        <w:tc>
          <w:tcPr>
            <w:tcW w:w="993" w:type="dxa"/>
            <w:vMerge w:val="restart"/>
            <w:vAlign w:val="center"/>
          </w:tcPr>
          <w:p w14:paraId="0DE362EE">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8-10学期</w:t>
            </w:r>
          </w:p>
        </w:tc>
        <w:tc>
          <w:tcPr>
            <w:tcW w:w="992" w:type="dxa"/>
            <w:vMerge w:val="continue"/>
            <w:vAlign w:val="center"/>
          </w:tcPr>
          <w:p w14:paraId="0FF384B0">
            <w:pPr>
              <w:ind w:firstLine="360"/>
              <w:rPr>
                <w:sz w:val="18"/>
                <w:szCs w:val="18"/>
              </w:rPr>
            </w:pPr>
          </w:p>
        </w:tc>
        <w:tc>
          <w:tcPr>
            <w:tcW w:w="2177" w:type="dxa"/>
            <w:shd w:val="clear" w:color="auto" w:fill="auto"/>
            <w:vAlign w:val="center"/>
          </w:tcPr>
          <w:p w14:paraId="30866934">
            <w:pPr>
              <w:ind w:firstLine="360"/>
              <w:rPr>
                <w:sz w:val="18"/>
                <w:szCs w:val="18"/>
              </w:rPr>
            </w:pPr>
          </w:p>
        </w:tc>
      </w:tr>
      <w:tr w14:paraId="2A35CA45">
        <w:trPr>
          <w:trHeight w:val="386" w:hRule="atLeast"/>
        </w:trPr>
        <w:tc>
          <w:tcPr>
            <w:tcW w:w="401" w:type="dxa"/>
            <w:vMerge w:val="continue"/>
            <w:shd w:val="clear" w:color="auto" w:fill="auto"/>
            <w:vAlign w:val="center"/>
          </w:tcPr>
          <w:p w14:paraId="3E62D862">
            <w:pPr>
              <w:ind w:firstLine="361"/>
              <w:jc w:val="center"/>
              <w:rPr>
                <w:b/>
                <w:bCs/>
                <w:sz w:val="18"/>
                <w:szCs w:val="18"/>
              </w:rPr>
            </w:pPr>
          </w:p>
        </w:tc>
        <w:tc>
          <w:tcPr>
            <w:tcW w:w="1862" w:type="dxa"/>
            <w:gridSpan w:val="2"/>
            <w:vMerge w:val="continue"/>
            <w:shd w:val="clear" w:color="auto" w:fill="auto"/>
            <w:vAlign w:val="center"/>
          </w:tcPr>
          <w:p w14:paraId="3F68C267">
            <w:pPr>
              <w:ind w:firstLine="361"/>
              <w:jc w:val="center"/>
              <w:rPr>
                <w:b/>
                <w:bCs/>
                <w:sz w:val="18"/>
                <w:szCs w:val="18"/>
              </w:rPr>
            </w:pPr>
          </w:p>
        </w:tc>
        <w:tc>
          <w:tcPr>
            <w:tcW w:w="709" w:type="dxa"/>
            <w:vMerge w:val="continue"/>
            <w:shd w:val="clear" w:color="auto" w:fill="auto"/>
            <w:vAlign w:val="center"/>
          </w:tcPr>
          <w:p w14:paraId="4FE3B41F">
            <w:pPr>
              <w:ind w:firstLine="360"/>
              <w:jc w:val="center"/>
              <w:rPr>
                <w:sz w:val="18"/>
                <w:szCs w:val="18"/>
              </w:rPr>
            </w:pPr>
          </w:p>
        </w:tc>
        <w:tc>
          <w:tcPr>
            <w:tcW w:w="709" w:type="dxa"/>
            <w:vMerge w:val="continue"/>
            <w:shd w:val="clear" w:color="auto" w:fill="auto"/>
            <w:vAlign w:val="center"/>
          </w:tcPr>
          <w:p w14:paraId="58A23F50">
            <w:pPr>
              <w:ind w:firstLine="361"/>
              <w:jc w:val="center"/>
              <w:rPr>
                <w:b/>
                <w:bCs/>
                <w:sz w:val="18"/>
                <w:szCs w:val="18"/>
              </w:rPr>
            </w:pPr>
          </w:p>
        </w:tc>
        <w:tc>
          <w:tcPr>
            <w:tcW w:w="2425" w:type="dxa"/>
            <w:shd w:val="clear" w:color="auto" w:fill="auto"/>
            <w:vAlign w:val="center"/>
          </w:tcPr>
          <w:p w14:paraId="1261E43F">
            <w:pPr>
              <w:ind w:firstLine="361"/>
              <w:rPr>
                <w:b/>
                <w:bCs/>
                <w:sz w:val="18"/>
                <w:szCs w:val="18"/>
              </w:rPr>
            </w:pPr>
            <w:r>
              <w:rPr>
                <w:rFonts w:hint="eastAsia"/>
                <w:b/>
                <w:bCs/>
                <w:sz w:val="18"/>
                <w:szCs w:val="18"/>
              </w:rPr>
              <w:t>语义学和语用学</w:t>
            </w:r>
          </w:p>
        </w:tc>
        <w:tc>
          <w:tcPr>
            <w:tcW w:w="693" w:type="dxa"/>
            <w:vAlign w:val="center"/>
          </w:tcPr>
          <w:p w14:paraId="67AF5004">
            <w:pPr>
              <w:ind w:firstLine="160" w:firstLineChars="100"/>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3</w:t>
            </w:r>
          </w:p>
        </w:tc>
        <w:tc>
          <w:tcPr>
            <w:tcW w:w="993" w:type="dxa"/>
            <w:vMerge w:val="continue"/>
            <w:vAlign w:val="center"/>
          </w:tcPr>
          <w:p w14:paraId="523050F1">
            <w:pPr>
              <w:ind w:firstLine="320"/>
              <w:jc w:val="center"/>
              <w:rPr>
                <w:color w:val="000000" w:themeColor="text1"/>
                <w:sz w:val="16"/>
                <w:szCs w:val="16"/>
                <w14:textFill>
                  <w14:solidFill>
                    <w14:schemeClr w14:val="tx1"/>
                  </w14:solidFill>
                </w14:textFill>
              </w:rPr>
            </w:pPr>
          </w:p>
        </w:tc>
        <w:tc>
          <w:tcPr>
            <w:tcW w:w="992" w:type="dxa"/>
            <w:vMerge w:val="continue"/>
            <w:vAlign w:val="center"/>
          </w:tcPr>
          <w:p w14:paraId="34321E71">
            <w:pPr>
              <w:ind w:firstLine="360"/>
              <w:rPr>
                <w:sz w:val="18"/>
                <w:szCs w:val="18"/>
              </w:rPr>
            </w:pPr>
          </w:p>
        </w:tc>
        <w:tc>
          <w:tcPr>
            <w:tcW w:w="2177" w:type="dxa"/>
            <w:shd w:val="clear" w:color="auto" w:fill="auto"/>
            <w:vAlign w:val="center"/>
          </w:tcPr>
          <w:p w14:paraId="0228DD81">
            <w:pPr>
              <w:ind w:firstLine="360"/>
              <w:rPr>
                <w:sz w:val="18"/>
                <w:szCs w:val="18"/>
              </w:rPr>
            </w:pPr>
          </w:p>
        </w:tc>
      </w:tr>
      <w:tr w14:paraId="788BD62A">
        <w:trPr>
          <w:trHeight w:val="386" w:hRule="atLeast"/>
        </w:trPr>
        <w:tc>
          <w:tcPr>
            <w:tcW w:w="401" w:type="dxa"/>
            <w:vMerge w:val="continue"/>
            <w:shd w:val="clear" w:color="auto" w:fill="auto"/>
            <w:vAlign w:val="center"/>
          </w:tcPr>
          <w:p w14:paraId="20F8A734">
            <w:pPr>
              <w:ind w:firstLine="361"/>
              <w:jc w:val="center"/>
              <w:rPr>
                <w:b/>
                <w:bCs/>
                <w:sz w:val="18"/>
                <w:szCs w:val="18"/>
              </w:rPr>
            </w:pPr>
          </w:p>
        </w:tc>
        <w:tc>
          <w:tcPr>
            <w:tcW w:w="1862" w:type="dxa"/>
            <w:gridSpan w:val="2"/>
            <w:vMerge w:val="continue"/>
            <w:shd w:val="clear" w:color="auto" w:fill="auto"/>
            <w:vAlign w:val="center"/>
          </w:tcPr>
          <w:p w14:paraId="154425EE">
            <w:pPr>
              <w:ind w:firstLine="361"/>
              <w:jc w:val="center"/>
              <w:rPr>
                <w:b/>
                <w:bCs/>
                <w:sz w:val="18"/>
                <w:szCs w:val="18"/>
              </w:rPr>
            </w:pPr>
          </w:p>
        </w:tc>
        <w:tc>
          <w:tcPr>
            <w:tcW w:w="709" w:type="dxa"/>
            <w:vMerge w:val="continue"/>
            <w:shd w:val="clear" w:color="auto" w:fill="auto"/>
            <w:vAlign w:val="center"/>
          </w:tcPr>
          <w:p w14:paraId="62D120AF">
            <w:pPr>
              <w:ind w:firstLine="360"/>
              <w:jc w:val="center"/>
              <w:rPr>
                <w:sz w:val="18"/>
                <w:szCs w:val="18"/>
              </w:rPr>
            </w:pPr>
          </w:p>
        </w:tc>
        <w:tc>
          <w:tcPr>
            <w:tcW w:w="709" w:type="dxa"/>
            <w:vMerge w:val="continue"/>
            <w:shd w:val="clear" w:color="auto" w:fill="auto"/>
            <w:vAlign w:val="center"/>
          </w:tcPr>
          <w:p w14:paraId="12D69510">
            <w:pPr>
              <w:ind w:firstLine="361"/>
              <w:jc w:val="center"/>
              <w:rPr>
                <w:b/>
                <w:bCs/>
                <w:sz w:val="18"/>
                <w:szCs w:val="18"/>
              </w:rPr>
            </w:pPr>
          </w:p>
        </w:tc>
        <w:tc>
          <w:tcPr>
            <w:tcW w:w="2425" w:type="dxa"/>
            <w:shd w:val="clear" w:color="auto" w:fill="auto"/>
            <w:vAlign w:val="center"/>
          </w:tcPr>
          <w:p w14:paraId="0249094B">
            <w:pPr>
              <w:ind w:firstLine="361"/>
              <w:rPr>
                <w:b/>
                <w:bCs/>
                <w:sz w:val="18"/>
                <w:szCs w:val="18"/>
              </w:rPr>
            </w:pPr>
            <w:r>
              <w:rPr>
                <w:rFonts w:hint="eastAsia"/>
                <w:b/>
                <w:bCs/>
                <w:sz w:val="18"/>
                <w:szCs w:val="18"/>
              </w:rPr>
              <w:t>文字、词汇专题</w:t>
            </w:r>
          </w:p>
        </w:tc>
        <w:tc>
          <w:tcPr>
            <w:tcW w:w="693" w:type="dxa"/>
            <w:vAlign w:val="center"/>
          </w:tcPr>
          <w:p w14:paraId="2B76C992">
            <w:pPr>
              <w:ind w:firstLine="160" w:firstLineChars="100"/>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3</w:t>
            </w:r>
          </w:p>
        </w:tc>
        <w:tc>
          <w:tcPr>
            <w:tcW w:w="993" w:type="dxa"/>
            <w:vMerge w:val="continue"/>
            <w:vAlign w:val="center"/>
          </w:tcPr>
          <w:p w14:paraId="19CEF66D">
            <w:pPr>
              <w:ind w:firstLine="320"/>
              <w:jc w:val="center"/>
              <w:rPr>
                <w:color w:val="000000" w:themeColor="text1"/>
                <w:sz w:val="16"/>
                <w:szCs w:val="16"/>
                <w14:textFill>
                  <w14:solidFill>
                    <w14:schemeClr w14:val="tx1"/>
                  </w14:solidFill>
                </w14:textFill>
              </w:rPr>
            </w:pPr>
          </w:p>
        </w:tc>
        <w:tc>
          <w:tcPr>
            <w:tcW w:w="992" w:type="dxa"/>
            <w:vMerge w:val="continue"/>
            <w:vAlign w:val="center"/>
          </w:tcPr>
          <w:p w14:paraId="5285B639">
            <w:pPr>
              <w:ind w:firstLine="360"/>
              <w:rPr>
                <w:sz w:val="18"/>
                <w:szCs w:val="18"/>
              </w:rPr>
            </w:pPr>
          </w:p>
        </w:tc>
        <w:tc>
          <w:tcPr>
            <w:tcW w:w="2177" w:type="dxa"/>
            <w:shd w:val="clear" w:color="auto" w:fill="auto"/>
            <w:vAlign w:val="center"/>
          </w:tcPr>
          <w:p w14:paraId="2CD29A0B">
            <w:pPr>
              <w:ind w:firstLine="360"/>
              <w:rPr>
                <w:sz w:val="18"/>
                <w:szCs w:val="18"/>
              </w:rPr>
            </w:pPr>
          </w:p>
        </w:tc>
      </w:tr>
      <w:tr w14:paraId="771B3F66">
        <w:trPr>
          <w:trHeight w:val="386" w:hRule="atLeast"/>
        </w:trPr>
        <w:tc>
          <w:tcPr>
            <w:tcW w:w="401" w:type="dxa"/>
            <w:vMerge w:val="continue"/>
            <w:shd w:val="clear" w:color="auto" w:fill="auto"/>
            <w:vAlign w:val="center"/>
          </w:tcPr>
          <w:p w14:paraId="36307DBD">
            <w:pPr>
              <w:ind w:firstLine="361"/>
              <w:jc w:val="center"/>
              <w:rPr>
                <w:b/>
                <w:bCs/>
                <w:sz w:val="18"/>
                <w:szCs w:val="18"/>
              </w:rPr>
            </w:pPr>
          </w:p>
        </w:tc>
        <w:tc>
          <w:tcPr>
            <w:tcW w:w="1862" w:type="dxa"/>
            <w:gridSpan w:val="2"/>
            <w:vMerge w:val="continue"/>
            <w:shd w:val="clear" w:color="auto" w:fill="auto"/>
            <w:vAlign w:val="center"/>
          </w:tcPr>
          <w:p w14:paraId="0C148357">
            <w:pPr>
              <w:ind w:firstLine="361"/>
              <w:jc w:val="center"/>
              <w:rPr>
                <w:b/>
                <w:bCs/>
                <w:sz w:val="18"/>
                <w:szCs w:val="18"/>
              </w:rPr>
            </w:pPr>
          </w:p>
        </w:tc>
        <w:tc>
          <w:tcPr>
            <w:tcW w:w="709" w:type="dxa"/>
            <w:vMerge w:val="continue"/>
            <w:shd w:val="clear" w:color="auto" w:fill="auto"/>
            <w:vAlign w:val="center"/>
          </w:tcPr>
          <w:p w14:paraId="5E22E39B">
            <w:pPr>
              <w:ind w:firstLine="360"/>
              <w:jc w:val="center"/>
              <w:rPr>
                <w:sz w:val="18"/>
                <w:szCs w:val="18"/>
              </w:rPr>
            </w:pPr>
          </w:p>
        </w:tc>
        <w:tc>
          <w:tcPr>
            <w:tcW w:w="709" w:type="dxa"/>
            <w:vMerge w:val="continue"/>
            <w:shd w:val="clear" w:color="auto" w:fill="auto"/>
            <w:vAlign w:val="center"/>
          </w:tcPr>
          <w:p w14:paraId="1599FE3E">
            <w:pPr>
              <w:ind w:firstLine="361"/>
              <w:jc w:val="center"/>
              <w:rPr>
                <w:b/>
                <w:bCs/>
                <w:sz w:val="18"/>
                <w:szCs w:val="18"/>
              </w:rPr>
            </w:pPr>
          </w:p>
        </w:tc>
        <w:tc>
          <w:tcPr>
            <w:tcW w:w="2425" w:type="dxa"/>
            <w:shd w:val="clear" w:color="auto" w:fill="auto"/>
            <w:vAlign w:val="center"/>
          </w:tcPr>
          <w:p w14:paraId="2AA80B84">
            <w:pPr>
              <w:ind w:firstLine="361"/>
              <w:rPr>
                <w:b/>
                <w:bCs/>
                <w:sz w:val="18"/>
                <w:szCs w:val="18"/>
              </w:rPr>
            </w:pPr>
            <w:r>
              <w:rPr>
                <w:rFonts w:hint="eastAsia"/>
                <w:b/>
                <w:bCs/>
                <w:sz w:val="18"/>
                <w:szCs w:val="18"/>
              </w:rPr>
              <w:t>中国文学学术史</w:t>
            </w:r>
          </w:p>
        </w:tc>
        <w:tc>
          <w:tcPr>
            <w:tcW w:w="693" w:type="dxa"/>
            <w:vAlign w:val="center"/>
          </w:tcPr>
          <w:p w14:paraId="39450C40">
            <w:pPr>
              <w:ind w:firstLine="160" w:firstLineChars="100"/>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2</w:t>
            </w:r>
          </w:p>
        </w:tc>
        <w:tc>
          <w:tcPr>
            <w:tcW w:w="993" w:type="dxa"/>
            <w:vMerge w:val="continue"/>
            <w:vAlign w:val="center"/>
          </w:tcPr>
          <w:p w14:paraId="401A824A">
            <w:pPr>
              <w:ind w:firstLine="320"/>
              <w:jc w:val="center"/>
              <w:rPr>
                <w:color w:val="000000" w:themeColor="text1"/>
                <w:sz w:val="16"/>
                <w:szCs w:val="16"/>
                <w14:textFill>
                  <w14:solidFill>
                    <w14:schemeClr w14:val="tx1"/>
                  </w14:solidFill>
                </w14:textFill>
              </w:rPr>
            </w:pPr>
          </w:p>
        </w:tc>
        <w:tc>
          <w:tcPr>
            <w:tcW w:w="992" w:type="dxa"/>
            <w:vMerge w:val="continue"/>
            <w:vAlign w:val="center"/>
          </w:tcPr>
          <w:p w14:paraId="38DB8F1A">
            <w:pPr>
              <w:ind w:firstLine="360"/>
              <w:rPr>
                <w:sz w:val="18"/>
                <w:szCs w:val="18"/>
              </w:rPr>
            </w:pPr>
          </w:p>
        </w:tc>
        <w:tc>
          <w:tcPr>
            <w:tcW w:w="2177" w:type="dxa"/>
            <w:shd w:val="clear" w:color="auto" w:fill="auto"/>
            <w:vAlign w:val="center"/>
          </w:tcPr>
          <w:p w14:paraId="7254C764">
            <w:pPr>
              <w:ind w:firstLine="360"/>
              <w:rPr>
                <w:sz w:val="18"/>
                <w:szCs w:val="18"/>
              </w:rPr>
            </w:pPr>
          </w:p>
        </w:tc>
      </w:tr>
      <w:tr w14:paraId="4CB47802">
        <w:trPr>
          <w:trHeight w:val="386" w:hRule="atLeast"/>
        </w:trPr>
        <w:tc>
          <w:tcPr>
            <w:tcW w:w="401" w:type="dxa"/>
            <w:vMerge w:val="continue"/>
            <w:shd w:val="clear" w:color="auto" w:fill="auto"/>
            <w:vAlign w:val="center"/>
          </w:tcPr>
          <w:p w14:paraId="6F5DE327">
            <w:pPr>
              <w:ind w:firstLine="361"/>
              <w:jc w:val="center"/>
              <w:rPr>
                <w:b/>
                <w:bCs/>
                <w:sz w:val="18"/>
                <w:szCs w:val="18"/>
              </w:rPr>
            </w:pPr>
          </w:p>
        </w:tc>
        <w:tc>
          <w:tcPr>
            <w:tcW w:w="1862" w:type="dxa"/>
            <w:gridSpan w:val="2"/>
            <w:vMerge w:val="continue"/>
            <w:shd w:val="clear" w:color="auto" w:fill="auto"/>
            <w:vAlign w:val="center"/>
          </w:tcPr>
          <w:p w14:paraId="6E47E5EF">
            <w:pPr>
              <w:ind w:firstLine="361"/>
              <w:jc w:val="center"/>
              <w:rPr>
                <w:b/>
                <w:bCs/>
                <w:sz w:val="18"/>
                <w:szCs w:val="18"/>
              </w:rPr>
            </w:pPr>
          </w:p>
        </w:tc>
        <w:tc>
          <w:tcPr>
            <w:tcW w:w="709" w:type="dxa"/>
            <w:vMerge w:val="continue"/>
            <w:shd w:val="clear" w:color="auto" w:fill="auto"/>
            <w:vAlign w:val="center"/>
          </w:tcPr>
          <w:p w14:paraId="15C82633">
            <w:pPr>
              <w:ind w:firstLine="360"/>
              <w:jc w:val="center"/>
              <w:rPr>
                <w:sz w:val="18"/>
                <w:szCs w:val="18"/>
              </w:rPr>
            </w:pPr>
          </w:p>
        </w:tc>
        <w:tc>
          <w:tcPr>
            <w:tcW w:w="709" w:type="dxa"/>
            <w:vMerge w:val="continue"/>
            <w:shd w:val="clear" w:color="auto" w:fill="auto"/>
            <w:vAlign w:val="center"/>
          </w:tcPr>
          <w:p w14:paraId="5496B502">
            <w:pPr>
              <w:ind w:firstLine="361"/>
              <w:jc w:val="center"/>
              <w:rPr>
                <w:b/>
                <w:bCs/>
                <w:sz w:val="18"/>
                <w:szCs w:val="18"/>
              </w:rPr>
            </w:pPr>
          </w:p>
        </w:tc>
        <w:tc>
          <w:tcPr>
            <w:tcW w:w="2425" w:type="dxa"/>
            <w:shd w:val="clear" w:color="auto" w:fill="auto"/>
            <w:vAlign w:val="center"/>
          </w:tcPr>
          <w:p w14:paraId="176AAC42">
            <w:pPr>
              <w:ind w:firstLine="180" w:firstLineChars="100"/>
              <w:rPr>
                <w:b/>
                <w:bCs/>
                <w:sz w:val="18"/>
                <w:szCs w:val="18"/>
              </w:rPr>
            </w:pPr>
            <w:r>
              <w:rPr>
                <w:rFonts w:hint="eastAsia"/>
                <w:b/>
                <w:bCs/>
                <w:sz w:val="18"/>
                <w:szCs w:val="18"/>
              </w:rPr>
              <w:t>中国现当代文学研究方法</w:t>
            </w:r>
          </w:p>
        </w:tc>
        <w:tc>
          <w:tcPr>
            <w:tcW w:w="693" w:type="dxa"/>
            <w:vAlign w:val="center"/>
          </w:tcPr>
          <w:p w14:paraId="22938FF8">
            <w:pPr>
              <w:ind w:firstLine="160" w:firstLineChars="100"/>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2</w:t>
            </w:r>
          </w:p>
        </w:tc>
        <w:tc>
          <w:tcPr>
            <w:tcW w:w="993" w:type="dxa"/>
            <w:vMerge w:val="continue"/>
            <w:vAlign w:val="center"/>
          </w:tcPr>
          <w:p w14:paraId="2E54DE37">
            <w:pPr>
              <w:ind w:firstLine="320"/>
              <w:jc w:val="center"/>
              <w:rPr>
                <w:color w:val="000000" w:themeColor="text1"/>
                <w:sz w:val="16"/>
                <w:szCs w:val="16"/>
                <w14:textFill>
                  <w14:solidFill>
                    <w14:schemeClr w14:val="tx1"/>
                  </w14:solidFill>
                </w14:textFill>
              </w:rPr>
            </w:pPr>
          </w:p>
        </w:tc>
        <w:tc>
          <w:tcPr>
            <w:tcW w:w="992" w:type="dxa"/>
            <w:vMerge w:val="continue"/>
            <w:vAlign w:val="center"/>
          </w:tcPr>
          <w:p w14:paraId="6E2BEF73">
            <w:pPr>
              <w:ind w:firstLine="360"/>
              <w:rPr>
                <w:sz w:val="18"/>
                <w:szCs w:val="18"/>
              </w:rPr>
            </w:pPr>
          </w:p>
        </w:tc>
        <w:tc>
          <w:tcPr>
            <w:tcW w:w="2177" w:type="dxa"/>
            <w:shd w:val="clear" w:color="auto" w:fill="auto"/>
            <w:vAlign w:val="center"/>
          </w:tcPr>
          <w:p w14:paraId="797B888C">
            <w:pPr>
              <w:ind w:firstLine="360"/>
              <w:rPr>
                <w:sz w:val="18"/>
                <w:szCs w:val="18"/>
              </w:rPr>
            </w:pPr>
          </w:p>
        </w:tc>
      </w:tr>
      <w:tr w14:paraId="0939C44D">
        <w:trPr>
          <w:trHeight w:val="386" w:hRule="atLeast"/>
        </w:trPr>
        <w:tc>
          <w:tcPr>
            <w:tcW w:w="401" w:type="dxa"/>
            <w:vMerge w:val="continue"/>
            <w:shd w:val="clear" w:color="auto" w:fill="auto"/>
            <w:vAlign w:val="center"/>
          </w:tcPr>
          <w:p w14:paraId="2F9696CB">
            <w:pPr>
              <w:ind w:firstLine="361"/>
              <w:jc w:val="center"/>
              <w:rPr>
                <w:b/>
                <w:bCs/>
                <w:sz w:val="18"/>
                <w:szCs w:val="18"/>
              </w:rPr>
            </w:pPr>
          </w:p>
        </w:tc>
        <w:tc>
          <w:tcPr>
            <w:tcW w:w="1862" w:type="dxa"/>
            <w:gridSpan w:val="2"/>
            <w:vMerge w:val="continue"/>
            <w:shd w:val="clear" w:color="auto" w:fill="auto"/>
            <w:vAlign w:val="center"/>
          </w:tcPr>
          <w:p w14:paraId="0E224AB9">
            <w:pPr>
              <w:ind w:firstLine="361"/>
              <w:jc w:val="center"/>
              <w:rPr>
                <w:b/>
                <w:bCs/>
                <w:sz w:val="18"/>
                <w:szCs w:val="18"/>
              </w:rPr>
            </w:pPr>
          </w:p>
        </w:tc>
        <w:tc>
          <w:tcPr>
            <w:tcW w:w="709" w:type="dxa"/>
            <w:vMerge w:val="continue"/>
            <w:shd w:val="clear" w:color="auto" w:fill="auto"/>
            <w:vAlign w:val="center"/>
          </w:tcPr>
          <w:p w14:paraId="4A516EFD">
            <w:pPr>
              <w:ind w:firstLine="360"/>
              <w:jc w:val="center"/>
              <w:rPr>
                <w:sz w:val="18"/>
                <w:szCs w:val="18"/>
              </w:rPr>
            </w:pPr>
          </w:p>
        </w:tc>
        <w:tc>
          <w:tcPr>
            <w:tcW w:w="709" w:type="dxa"/>
            <w:vMerge w:val="continue"/>
            <w:shd w:val="clear" w:color="auto" w:fill="auto"/>
            <w:vAlign w:val="center"/>
          </w:tcPr>
          <w:p w14:paraId="6E0BAA86">
            <w:pPr>
              <w:ind w:firstLine="361"/>
              <w:jc w:val="center"/>
              <w:rPr>
                <w:b/>
                <w:bCs/>
                <w:sz w:val="18"/>
                <w:szCs w:val="18"/>
              </w:rPr>
            </w:pPr>
          </w:p>
        </w:tc>
        <w:tc>
          <w:tcPr>
            <w:tcW w:w="2425" w:type="dxa"/>
            <w:shd w:val="clear" w:color="auto" w:fill="auto"/>
            <w:vAlign w:val="center"/>
          </w:tcPr>
          <w:p w14:paraId="69FFEB3C">
            <w:pPr>
              <w:ind w:firstLine="361"/>
              <w:rPr>
                <w:b/>
                <w:bCs/>
                <w:sz w:val="18"/>
                <w:szCs w:val="18"/>
              </w:rPr>
            </w:pPr>
            <w:r>
              <w:rPr>
                <w:rFonts w:hint="eastAsia"/>
                <w:b/>
                <w:bCs/>
                <w:sz w:val="18"/>
                <w:szCs w:val="18"/>
              </w:rPr>
              <w:t>外国文学名著研读</w:t>
            </w:r>
          </w:p>
        </w:tc>
        <w:tc>
          <w:tcPr>
            <w:tcW w:w="693" w:type="dxa"/>
            <w:vAlign w:val="center"/>
          </w:tcPr>
          <w:p w14:paraId="6C95F466">
            <w:pPr>
              <w:ind w:firstLine="160" w:firstLineChars="100"/>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3</w:t>
            </w:r>
          </w:p>
        </w:tc>
        <w:tc>
          <w:tcPr>
            <w:tcW w:w="993" w:type="dxa"/>
            <w:vMerge w:val="continue"/>
            <w:vAlign w:val="center"/>
          </w:tcPr>
          <w:p w14:paraId="4A6014AA">
            <w:pPr>
              <w:ind w:firstLine="320"/>
              <w:jc w:val="center"/>
              <w:rPr>
                <w:color w:val="000000" w:themeColor="text1"/>
                <w:sz w:val="16"/>
                <w:szCs w:val="16"/>
                <w14:textFill>
                  <w14:solidFill>
                    <w14:schemeClr w14:val="tx1"/>
                  </w14:solidFill>
                </w14:textFill>
              </w:rPr>
            </w:pPr>
          </w:p>
        </w:tc>
        <w:tc>
          <w:tcPr>
            <w:tcW w:w="992" w:type="dxa"/>
            <w:vMerge w:val="continue"/>
            <w:vAlign w:val="center"/>
          </w:tcPr>
          <w:p w14:paraId="2C7A5EB7">
            <w:pPr>
              <w:ind w:firstLine="360"/>
              <w:rPr>
                <w:sz w:val="18"/>
                <w:szCs w:val="18"/>
              </w:rPr>
            </w:pPr>
          </w:p>
        </w:tc>
        <w:tc>
          <w:tcPr>
            <w:tcW w:w="2177" w:type="dxa"/>
            <w:shd w:val="clear" w:color="auto" w:fill="auto"/>
            <w:vAlign w:val="center"/>
          </w:tcPr>
          <w:p w14:paraId="5745EC9E">
            <w:pPr>
              <w:ind w:firstLine="360"/>
              <w:rPr>
                <w:sz w:val="18"/>
                <w:szCs w:val="18"/>
              </w:rPr>
            </w:pPr>
          </w:p>
        </w:tc>
      </w:tr>
      <w:tr w14:paraId="744A99C7">
        <w:trPr>
          <w:trHeight w:val="386" w:hRule="atLeast"/>
        </w:trPr>
        <w:tc>
          <w:tcPr>
            <w:tcW w:w="401" w:type="dxa"/>
            <w:vMerge w:val="restart"/>
            <w:shd w:val="clear" w:color="auto" w:fill="auto"/>
            <w:vAlign w:val="center"/>
          </w:tcPr>
          <w:p w14:paraId="7D1BCC15">
            <w:pPr>
              <w:ind w:firstLine="361"/>
              <w:jc w:val="center"/>
              <w:rPr>
                <w:b/>
                <w:bCs/>
                <w:sz w:val="18"/>
                <w:szCs w:val="18"/>
              </w:rPr>
            </w:pPr>
            <w:r>
              <w:rPr>
                <w:rFonts w:hint="eastAsia"/>
                <w:b/>
                <w:bCs/>
                <w:sz w:val="18"/>
                <w:szCs w:val="18"/>
              </w:rPr>
              <w:t>教师教育课程</w:t>
            </w:r>
          </w:p>
        </w:tc>
        <w:tc>
          <w:tcPr>
            <w:tcW w:w="1862" w:type="dxa"/>
            <w:gridSpan w:val="2"/>
            <w:vMerge w:val="restart"/>
            <w:shd w:val="clear" w:color="auto" w:fill="auto"/>
            <w:vAlign w:val="center"/>
          </w:tcPr>
          <w:p w14:paraId="329F4FF1">
            <w:pPr>
              <w:ind w:firstLine="361"/>
              <w:jc w:val="center"/>
              <w:rPr>
                <w:b/>
                <w:bCs/>
                <w:sz w:val="18"/>
                <w:szCs w:val="18"/>
              </w:rPr>
            </w:pPr>
            <w:r>
              <w:rPr>
                <w:rFonts w:hint="eastAsia"/>
                <w:b/>
                <w:bCs/>
                <w:sz w:val="18"/>
                <w:szCs w:val="18"/>
              </w:rPr>
              <w:t>学位基础课程</w:t>
            </w:r>
          </w:p>
        </w:tc>
        <w:tc>
          <w:tcPr>
            <w:tcW w:w="709" w:type="dxa"/>
            <w:vMerge w:val="restart"/>
            <w:shd w:val="clear" w:color="auto" w:fill="auto"/>
            <w:vAlign w:val="center"/>
          </w:tcPr>
          <w:p w14:paraId="2F1526F4">
            <w:pPr>
              <w:rPr>
                <w:sz w:val="18"/>
                <w:szCs w:val="18"/>
              </w:rPr>
            </w:pPr>
            <w:r>
              <w:rPr>
                <w:rFonts w:hint="eastAsia"/>
                <w:sz w:val="18"/>
                <w:szCs w:val="18"/>
              </w:rPr>
              <w:t>必修</w:t>
            </w:r>
          </w:p>
        </w:tc>
        <w:tc>
          <w:tcPr>
            <w:tcW w:w="709" w:type="dxa"/>
            <w:vMerge w:val="restart"/>
            <w:shd w:val="clear" w:color="auto" w:fill="auto"/>
            <w:vAlign w:val="center"/>
          </w:tcPr>
          <w:p w14:paraId="1D417328">
            <w:pPr>
              <w:ind w:firstLine="180" w:firstLineChars="100"/>
              <w:rPr>
                <w:b/>
                <w:bCs/>
                <w:sz w:val="18"/>
                <w:szCs w:val="18"/>
              </w:rPr>
            </w:pPr>
            <w:r>
              <w:rPr>
                <w:rFonts w:hint="eastAsia"/>
                <w:b/>
                <w:bCs/>
                <w:sz w:val="18"/>
                <w:szCs w:val="18"/>
              </w:rPr>
              <w:t>9</w:t>
            </w:r>
          </w:p>
        </w:tc>
        <w:tc>
          <w:tcPr>
            <w:tcW w:w="2425" w:type="dxa"/>
            <w:shd w:val="clear" w:color="auto" w:fill="auto"/>
            <w:vAlign w:val="center"/>
          </w:tcPr>
          <w:p w14:paraId="13AF1477">
            <w:pPr>
              <w:ind w:firstLine="361"/>
              <w:rPr>
                <w:b/>
                <w:bCs/>
                <w:sz w:val="18"/>
                <w:szCs w:val="18"/>
              </w:rPr>
            </w:pPr>
            <w:r>
              <w:rPr>
                <w:rFonts w:hint="eastAsia"/>
                <w:b/>
                <w:bCs/>
                <w:sz w:val="18"/>
                <w:szCs w:val="18"/>
              </w:rPr>
              <w:t>教育原理</w:t>
            </w:r>
          </w:p>
        </w:tc>
        <w:tc>
          <w:tcPr>
            <w:tcW w:w="693" w:type="dxa"/>
            <w:vAlign w:val="center"/>
          </w:tcPr>
          <w:p w14:paraId="60EAE69C">
            <w:pPr>
              <w:ind w:firstLine="180" w:firstLineChars="100"/>
              <w:rPr>
                <w:sz w:val="18"/>
                <w:szCs w:val="18"/>
              </w:rPr>
            </w:pPr>
            <w:r>
              <w:rPr>
                <w:rFonts w:hint="eastAsia"/>
                <w:sz w:val="18"/>
                <w:szCs w:val="18"/>
              </w:rPr>
              <w:t>2</w:t>
            </w:r>
          </w:p>
        </w:tc>
        <w:tc>
          <w:tcPr>
            <w:tcW w:w="993" w:type="dxa"/>
            <w:vAlign w:val="center"/>
          </w:tcPr>
          <w:p w14:paraId="4D5DA229">
            <w:pPr>
              <w:rPr>
                <w:sz w:val="18"/>
                <w:szCs w:val="18"/>
              </w:rPr>
            </w:pPr>
            <w:r>
              <w:rPr>
                <w:rFonts w:hint="eastAsia"/>
                <w:color w:val="000000" w:themeColor="text1"/>
                <w:sz w:val="16"/>
                <w:szCs w:val="16"/>
                <w14:textFill>
                  <w14:solidFill>
                    <w14:schemeClr w14:val="tx1"/>
                  </w14:solidFill>
                </w14:textFill>
              </w:rPr>
              <w:t>5学期</w:t>
            </w:r>
          </w:p>
        </w:tc>
        <w:tc>
          <w:tcPr>
            <w:tcW w:w="992" w:type="dxa"/>
            <w:vAlign w:val="center"/>
          </w:tcPr>
          <w:p w14:paraId="1283D250">
            <w:pPr>
              <w:rPr>
                <w:sz w:val="18"/>
                <w:szCs w:val="18"/>
              </w:rPr>
            </w:pPr>
            <w:r>
              <w:rPr>
                <w:rFonts w:hint="eastAsia"/>
                <w:sz w:val="18"/>
                <w:szCs w:val="18"/>
              </w:rPr>
              <w:t>教育学部</w:t>
            </w:r>
          </w:p>
        </w:tc>
        <w:tc>
          <w:tcPr>
            <w:tcW w:w="2177" w:type="dxa"/>
            <w:shd w:val="clear" w:color="auto" w:fill="auto"/>
            <w:vAlign w:val="center"/>
          </w:tcPr>
          <w:p w14:paraId="19277658">
            <w:pPr>
              <w:ind w:firstLine="360"/>
              <w:rPr>
                <w:sz w:val="18"/>
                <w:szCs w:val="18"/>
              </w:rPr>
            </w:pPr>
          </w:p>
        </w:tc>
      </w:tr>
      <w:tr w14:paraId="7D5D3586">
        <w:trPr>
          <w:trHeight w:val="386" w:hRule="atLeast"/>
        </w:trPr>
        <w:tc>
          <w:tcPr>
            <w:tcW w:w="401" w:type="dxa"/>
            <w:vMerge w:val="continue"/>
            <w:shd w:val="clear" w:color="auto" w:fill="auto"/>
            <w:vAlign w:val="center"/>
          </w:tcPr>
          <w:p w14:paraId="447D56D9">
            <w:pPr>
              <w:ind w:firstLine="361"/>
              <w:jc w:val="center"/>
              <w:rPr>
                <w:b/>
                <w:bCs/>
                <w:sz w:val="18"/>
                <w:szCs w:val="18"/>
              </w:rPr>
            </w:pPr>
          </w:p>
        </w:tc>
        <w:tc>
          <w:tcPr>
            <w:tcW w:w="1862" w:type="dxa"/>
            <w:gridSpan w:val="2"/>
            <w:vMerge w:val="continue"/>
            <w:shd w:val="clear" w:color="auto" w:fill="auto"/>
            <w:vAlign w:val="center"/>
          </w:tcPr>
          <w:p w14:paraId="39996060">
            <w:pPr>
              <w:ind w:firstLine="361"/>
              <w:jc w:val="center"/>
              <w:rPr>
                <w:b/>
                <w:bCs/>
                <w:sz w:val="18"/>
                <w:szCs w:val="18"/>
              </w:rPr>
            </w:pPr>
          </w:p>
        </w:tc>
        <w:tc>
          <w:tcPr>
            <w:tcW w:w="709" w:type="dxa"/>
            <w:vMerge w:val="continue"/>
            <w:shd w:val="clear" w:color="auto" w:fill="auto"/>
            <w:vAlign w:val="center"/>
          </w:tcPr>
          <w:p w14:paraId="5410840D">
            <w:pPr>
              <w:ind w:firstLine="360"/>
              <w:jc w:val="center"/>
              <w:rPr>
                <w:sz w:val="18"/>
                <w:szCs w:val="18"/>
              </w:rPr>
            </w:pPr>
          </w:p>
        </w:tc>
        <w:tc>
          <w:tcPr>
            <w:tcW w:w="709" w:type="dxa"/>
            <w:vMerge w:val="continue"/>
            <w:shd w:val="clear" w:color="auto" w:fill="auto"/>
            <w:vAlign w:val="center"/>
          </w:tcPr>
          <w:p w14:paraId="38B6CE9A">
            <w:pPr>
              <w:ind w:firstLine="361"/>
              <w:jc w:val="center"/>
              <w:rPr>
                <w:b/>
                <w:bCs/>
                <w:sz w:val="18"/>
                <w:szCs w:val="18"/>
              </w:rPr>
            </w:pPr>
          </w:p>
        </w:tc>
        <w:tc>
          <w:tcPr>
            <w:tcW w:w="2425" w:type="dxa"/>
            <w:shd w:val="clear" w:color="auto" w:fill="auto"/>
            <w:vAlign w:val="center"/>
          </w:tcPr>
          <w:p w14:paraId="7895DA6C">
            <w:pPr>
              <w:ind w:firstLine="361"/>
              <w:rPr>
                <w:b/>
                <w:bCs/>
                <w:sz w:val="18"/>
                <w:szCs w:val="18"/>
                <w:highlight w:val="yellow"/>
              </w:rPr>
            </w:pPr>
            <w:r>
              <w:rPr>
                <w:rFonts w:hint="eastAsia"/>
                <w:b/>
                <w:bCs/>
                <w:sz w:val="18"/>
                <w:szCs w:val="18"/>
              </w:rPr>
              <w:t>心理学</w:t>
            </w:r>
          </w:p>
        </w:tc>
        <w:tc>
          <w:tcPr>
            <w:tcW w:w="693" w:type="dxa"/>
            <w:vAlign w:val="center"/>
          </w:tcPr>
          <w:p w14:paraId="77F1DCA5">
            <w:pPr>
              <w:ind w:firstLine="180" w:firstLineChars="100"/>
              <w:rPr>
                <w:sz w:val="18"/>
                <w:szCs w:val="18"/>
              </w:rPr>
            </w:pPr>
            <w:r>
              <w:rPr>
                <w:rFonts w:hint="eastAsia"/>
                <w:sz w:val="18"/>
                <w:szCs w:val="18"/>
              </w:rPr>
              <w:t>3</w:t>
            </w:r>
          </w:p>
        </w:tc>
        <w:tc>
          <w:tcPr>
            <w:tcW w:w="993" w:type="dxa"/>
            <w:vAlign w:val="center"/>
          </w:tcPr>
          <w:p w14:paraId="404EF75A">
            <w:pPr>
              <w:rPr>
                <w:sz w:val="18"/>
                <w:szCs w:val="18"/>
              </w:rPr>
            </w:pPr>
            <w:r>
              <w:rPr>
                <w:rFonts w:hint="eastAsia"/>
                <w:color w:val="000000" w:themeColor="text1"/>
                <w:sz w:val="16"/>
                <w:szCs w:val="16"/>
                <w14:textFill>
                  <w14:solidFill>
                    <w14:schemeClr w14:val="tx1"/>
                  </w14:solidFill>
                </w14:textFill>
              </w:rPr>
              <w:t>3学期</w:t>
            </w:r>
          </w:p>
        </w:tc>
        <w:tc>
          <w:tcPr>
            <w:tcW w:w="992" w:type="dxa"/>
            <w:vAlign w:val="center"/>
          </w:tcPr>
          <w:p w14:paraId="0A394A39">
            <w:pPr>
              <w:rPr>
                <w:sz w:val="18"/>
                <w:szCs w:val="18"/>
              </w:rPr>
            </w:pPr>
            <w:r>
              <w:rPr>
                <w:rFonts w:hint="eastAsia"/>
                <w:sz w:val="18"/>
                <w:szCs w:val="18"/>
              </w:rPr>
              <w:t>心理学院</w:t>
            </w:r>
          </w:p>
        </w:tc>
        <w:tc>
          <w:tcPr>
            <w:tcW w:w="2177" w:type="dxa"/>
            <w:shd w:val="clear" w:color="auto" w:fill="auto"/>
            <w:vAlign w:val="center"/>
          </w:tcPr>
          <w:p w14:paraId="04934EEC">
            <w:pPr>
              <w:ind w:firstLine="360"/>
              <w:rPr>
                <w:sz w:val="18"/>
                <w:szCs w:val="18"/>
              </w:rPr>
            </w:pPr>
          </w:p>
        </w:tc>
      </w:tr>
      <w:tr w14:paraId="08EA2322">
        <w:trPr>
          <w:trHeight w:val="386" w:hRule="atLeast"/>
        </w:trPr>
        <w:tc>
          <w:tcPr>
            <w:tcW w:w="401" w:type="dxa"/>
            <w:vMerge w:val="continue"/>
            <w:shd w:val="clear" w:color="auto" w:fill="auto"/>
            <w:vAlign w:val="center"/>
          </w:tcPr>
          <w:p w14:paraId="530C105F">
            <w:pPr>
              <w:ind w:firstLine="361"/>
              <w:jc w:val="center"/>
              <w:rPr>
                <w:b/>
                <w:bCs/>
                <w:sz w:val="18"/>
                <w:szCs w:val="18"/>
              </w:rPr>
            </w:pPr>
          </w:p>
        </w:tc>
        <w:tc>
          <w:tcPr>
            <w:tcW w:w="1862" w:type="dxa"/>
            <w:gridSpan w:val="2"/>
            <w:vMerge w:val="continue"/>
            <w:shd w:val="clear" w:color="auto" w:fill="auto"/>
            <w:vAlign w:val="center"/>
          </w:tcPr>
          <w:p w14:paraId="254548FD">
            <w:pPr>
              <w:ind w:firstLine="361"/>
              <w:jc w:val="center"/>
              <w:rPr>
                <w:b/>
                <w:bCs/>
                <w:sz w:val="18"/>
                <w:szCs w:val="18"/>
              </w:rPr>
            </w:pPr>
          </w:p>
        </w:tc>
        <w:tc>
          <w:tcPr>
            <w:tcW w:w="709" w:type="dxa"/>
            <w:vMerge w:val="continue"/>
            <w:shd w:val="clear" w:color="auto" w:fill="auto"/>
            <w:vAlign w:val="center"/>
          </w:tcPr>
          <w:p w14:paraId="139724EF">
            <w:pPr>
              <w:ind w:firstLine="360"/>
              <w:jc w:val="center"/>
              <w:rPr>
                <w:sz w:val="18"/>
                <w:szCs w:val="18"/>
              </w:rPr>
            </w:pPr>
          </w:p>
        </w:tc>
        <w:tc>
          <w:tcPr>
            <w:tcW w:w="709" w:type="dxa"/>
            <w:vMerge w:val="continue"/>
            <w:shd w:val="clear" w:color="auto" w:fill="auto"/>
            <w:vAlign w:val="center"/>
          </w:tcPr>
          <w:p w14:paraId="49FA0183">
            <w:pPr>
              <w:ind w:firstLine="361"/>
              <w:jc w:val="center"/>
              <w:rPr>
                <w:b/>
                <w:bCs/>
                <w:sz w:val="18"/>
                <w:szCs w:val="18"/>
              </w:rPr>
            </w:pPr>
          </w:p>
        </w:tc>
        <w:tc>
          <w:tcPr>
            <w:tcW w:w="2425" w:type="dxa"/>
            <w:shd w:val="clear" w:color="auto" w:fill="auto"/>
            <w:vAlign w:val="center"/>
          </w:tcPr>
          <w:p w14:paraId="5ACB35E2">
            <w:pPr>
              <w:ind w:firstLine="361"/>
              <w:rPr>
                <w:b/>
                <w:bCs/>
                <w:sz w:val="18"/>
                <w:szCs w:val="18"/>
              </w:rPr>
            </w:pPr>
            <w:r>
              <w:rPr>
                <w:rFonts w:hint="eastAsia"/>
                <w:b/>
                <w:bCs/>
                <w:sz w:val="18"/>
                <w:szCs w:val="18"/>
                <w:highlight w:val="yellow"/>
              </w:rPr>
              <w:t>课程与教学论</w:t>
            </w:r>
          </w:p>
        </w:tc>
        <w:tc>
          <w:tcPr>
            <w:tcW w:w="693" w:type="dxa"/>
            <w:vAlign w:val="center"/>
          </w:tcPr>
          <w:p w14:paraId="17C9AEF9">
            <w:pPr>
              <w:ind w:firstLine="180" w:firstLineChars="100"/>
              <w:rPr>
                <w:sz w:val="18"/>
                <w:szCs w:val="18"/>
              </w:rPr>
            </w:pPr>
            <w:r>
              <w:rPr>
                <w:rFonts w:hint="eastAsia"/>
                <w:sz w:val="18"/>
                <w:szCs w:val="18"/>
              </w:rPr>
              <w:t>2</w:t>
            </w:r>
          </w:p>
        </w:tc>
        <w:tc>
          <w:tcPr>
            <w:tcW w:w="993" w:type="dxa"/>
            <w:vAlign w:val="center"/>
          </w:tcPr>
          <w:p w14:paraId="294403F7">
            <w:pPr>
              <w:rPr>
                <w:sz w:val="18"/>
                <w:szCs w:val="18"/>
              </w:rPr>
            </w:pPr>
            <w:r>
              <w:rPr>
                <w:rFonts w:hint="eastAsia"/>
                <w:sz w:val="18"/>
                <w:szCs w:val="18"/>
              </w:rPr>
              <w:t>8</w:t>
            </w:r>
            <w:r>
              <w:rPr>
                <w:rFonts w:hint="eastAsia"/>
                <w:color w:val="000000" w:themeColor="text1"/>
                <w:sz w:val="16"/>
                <w:szCs w:val="16"/>
                <w14:textFill>
                  <w14:solidFill>
                    <w14:schemeClr w14:val="tx1"/>
                  </w14:solidFill>
                </w14:textFill>
              </w:rPr>
              <w:t>学期</w:t>
            </w:r>
          </w:p>
        </w:tc>
        <w:tc>
          <w:tcPr>
            <w:tcW w:w="992" w:type="dxa"/>
            <w:vAlign w:val="center"/>
          </w:tcPr>
          <w:p w14:paraId="55E56C1A">
            <w:pPr>
              <w:rPr>
                <w:sz w:val="18"/>
                <w:szCs w:val="18"/>
              </w:rPr>
            </w:pPr>
            <w:r>
              <w:rPr>
                <w:rFonts w:hint="eastAsia"/>
                <w:sz w:val="18"/>
                <w:szCs w:val="18"/>
              </w:rPr>
              <w:t>教育学部</w:t>
            </w:r>
          </w:p>
        </w:tc>
        <w:tc>
          <w:tcPr>
            <w:tcW w:w="2177" w:type="dxa"/>
            <w:shd w:val="clear" w:color="auto" w:fill="auto"/>
            <w:vAlign w:val="center"/>
          </w:tcPr>
          <w:p w14:paraId="0AAF2CC2">
            <w:pPr>
              <w:ind w:firstLine="360"/>
              <w:rPr>
                <w:sz w:val="18"/>
                <w:szCs w:val="18"/>
              </w:rPr>
            </w:pPr>
          </w:p>
        </w:tc>
      </w:tr>
      <w:tr w14:paraId="0E7C1B05">
        <w:trPr>
          <w:trHeight w:val="386" w:hRule="atLeast"/>
        </w:trPr>
        <w:tc>
          <w:tcPr>
            <w:tcW w:w="401" w:type="dxa"/>
            <w:vMerge w:val="continue"/>
            <w:shd w:val="clear" w:color="auto" w:fill="auto"/>
            <w:vAlign w:val="center"/>
          </w:tcPr>
          <w:p w14:paraId="076773D4">
            <w:pPr>
              <w:ind w:firstLine="361"/>
              <w:jc w:val="center"/>
              <w:rPr>
                <w:b/>
                <w:bCs/>
                <w:sz w:val="18"/>
                <w:szCs w:val="18"/>
              </w:rPr>
            </w:pPr>
          </w:p>
        </w:tc>
        <w:tc>
          <w:tcPr>
            <w:tcW w:w="1862" w:type="dxa"/>
            <w:gridSpan w:val="2"/>
            <w:vMerge w:val="continue"/>
            <w:shd w:val="clear" w:color="auto" w:fill="auto"/>
            <w:vAlign w:val="center"/>
          </w:tcPr>
          <w:p w14:paraId="0CFAF455">
            <w:pPr>
              <w:ind w:firstLine="361"/>
              <w:jc w:val="center"/>
              <w:rPr>
                <w:b/>
                <w:bCs/>
                <w:sz w:val="18"/>
                <w:szCs w:val="18"/>
              </w:rPr>
            </w:pPr>
          </w:p>
        </w:tc>
        <w:tc>
          <w:tcPr>
            <w:tcW w:w="709" w:type="dxa"/>
            <w:vMerge w:val="continue"/>
            <w:shd w:val="clear" w:color="auto" w:fill="auto"/>
            <w:vAlign w:val="center"/>
          </w:tcPr>
          <w:p w14:paraId="2AEC200E">
            <w:pPr>
              <w:ind w:firstLine="360"/>
              <w:jc w:val="center"/>
              <w:rPr>
                <w:sz w:val="18"/>
                <w:szCs w:val="18"/>
              </w:rPr>
            </w:pPr>
          </w:p>
        </w:tc>
        <w:tc>
          <w:tcPr>
            <w:tcW w:w="709" w:type="dxa"/>
            <w:vMerge w:val="continue"/>
            <w:shd w:val="clear" w:color="auto" w:fill="auto"/>
            <w:vAlign w:val="center"/>
          </w:tcPr>
          <w:p w14:paraId="1356378F">
            <w:pPr>
              <w:ind w:firstLine="361"/>
              <w:jc w:val="center"/>
              <w:rPr>
                <w:b/>
                <w:bCs/>
                <w:sz w:val="18"/>
                <w:szCs w:val="18"/>
              </w:rPr>
            </w:pPr>
          </w:p>
        </w:tc>
        <w:tc>
          <w:tcPr>
            <w:tcW w:w="2425" w:type="dxa"/>
            <w:shd w:val="clear" w:color="auto" w:fill="auto"/>
            <w:vAlign w:val="center"/>
          </w:tcPr>
          <w:p w14:paraId="316C58DC">
            <w:pPr>
              <w:ind w:firstLine="361"/>
              <w:rPr>
                <w:b/>
                <w:bCs/>
                <w:sz w:val="18"/>
                <w:szCs w:val="18"/>
              </w:rPr>
            </w:pPr>
            <w:r>
              <w:rPr>
                <w:rFonts w:hint="eastAsia"/>
                <w:b/>
                <w:bCs/>
                <w:sz w:val="18"/>
                <w:szCs w:val="18"/>
              </w:rPr>
              <w:t>教育研究方法</w:t>
            </w:r>
          </w:p>
        </w:tc>
        <w:tc>
          <w:tcPr>
            <w:tcW w:w="693" w:type="dxa"/>
            <w:vAlign w:val="center"/>
          </w:tcPr>
          <w:p w14:paraId="5A1398ED">
            <w:pPr>
              <w:ind w:firstLine="180" w:firstLineChars="100"/>
              <w:rPr>
                <w:sz w:val="18"/>
                <w:szCs w:val="18"/>
              </w:rPr>
            </w:pPr>
            <w:r>
              <w:rPr>
                <w:rFonts w:hint="eastAsia"/>
                <w:sz w:val="18"/>
                <w:szCs w:val="18"/>
              </w:rPr>
              <w:t>2</w:t>
            </w:r>
          </w:p>
        </w:tc>
        <w:tc>
          <w:tcPr>
            <w:tcW w:w="993" w:type="dxa"/>
            <w:vAlign w:val="center"/>
          </w:tcPr>
          <w:p w14:paraId="32A97187">
            <w:pPr>
              <w:rPr>
                <w:sz w:val="18"/>
                <w:szCs w:val="18"/>
              </w:rPr>
            </w:pPr>
            <w:r>
              <w:rPr>
                <w:rFonts w:hint="eastAsia"/>
                <w:sz w:val="18"/>
                <w:szCs w:val="18"/>
              </w:rPr>
              <w:t>1</w:t>
            </w:r>
            <w:r>
              <w:rPr>
                <w:sz w:val="18"/>
                <w:szCs w:val="18"/>
              </w:rPr>
              <w:t>0</w:t>
            </w:r>
            <w:r>
              <w:rPr>
                <w:rFonts w:hint="eastAsia"/>
                <w:sz w:val="18"/>
                <w:szCs w:val="18"/>
              </w:rPr>
              <w:t>学期</w:t>
            </w:r>
          </w:p>
        </w:tc>
        <w:tc>
          <w:tcPr>
            <w:tcW w:w="992" w:type="dxa"/>
            <w:vAlign w:val="center"/>
          </w:tcPr>
          <w:p w14:paraId="7BC4316F">
            <w:pPr>
              <w:rPr>
                <w:sz w:val="18"/>
                <w:szCs w:val="18"/>
              </w:rPr>
            </w:pPr>
            <w:r>
              <w:rPr>
                <w:rFonts w:hint="eastAsia"/>
                <w:sz w:val="18"/>
                <w:szCs w:val="18"/>
              </w:rPr>
              <w:t>教育学部</w:t>
            </w:r>
          </w:p>
        </w:tc>
        <w:tc>
          <w:tcPr>
            <w:tcW w:w="2177" w:type="dxa"/>
            <w:shd w:val="clear" w:color="auto" w:fill="auto"/>
            <w:vAlign w:val="center"/>
          </w:tcPr>
          <w:p w14:paraId="7790EF8C">
            <w:pPr>
              <w:ind w:firstLine="360"/>
              <w:rPr>
                <w:sz w:val="18"/>
                <w:szCs w:val="18"/>
              </w:rPr>
            </w:pPr>
          </w:p>
        </w:tc>
      </w:tr>
      <w:tr w14:paraId="07156E42">
        <w:trPr>
          <w:trHeight w:val="386" w:hRule="atLeast"/>
        </w:trPr>
        <w:tc>
          <w:tcPr>
            <w:tcW w:w="401" w:type="dxa"/>
            <w:vMerge w:val="continue"/>
            <w:shd w:val="clear" w:color="auto" w:fill="auto"/>
            <w:vAlign w:val="center"/>
          </w:tcPr>
          <w:p w14:paraId="02CD6B42">
            <w:pPr>
              <w:ind w:firstLine="361"/>
              <w:jc w:val="center"/>
              <w:rPr>
                <w:b/>
                <w:bCs/>
                <w:sz w:val="18"/>
                <w:szCs w:val="18"/>
              </w:rPr>
            </w:pPr>
          </w:p>
        </w:tc>
        <w:tc>
          <w:tcPr>
            <w:tcW w:w="1862" w:type="dxa"/>
            <w:gridSpan w:val="2"/>
            <w:vMerge w:val="restart"/>
            <w:shd w:val="clear" w:color="auto" w:fill="auto"/>
            <w:vAlign w:val="center"/>
          </w:tcPr>
          <w:p w14:paraId="718320C8">
            <w:pPr>
              <w:ind w:firstLine="361"/>
              <w:jc w:val="center"/>
              <w:rPr>
                <w:b/>
                <w:bCs/>
                <w:sz w:val="18"/>
                <w:szCs w:val="18"/>
              </w:rPr>
            </w:pPr>
            <w:r>
              <w:rPr>
                <w:rFonts w:hint="eastAsia"/>
                <w:b/>
                <w:bCs/>
                <w:sz w:val="18"/>
                <w:szCs w:val="18"/>
              </w:rPr>
              <w:t>学科教育类课程</w:t>
            </w:r>
          </w:p>
        </w:tc>
        <w:tc>
          <w:tcPr>
            <w:tcW w:w="709" w:type="dxa"/>
            <w:vMerge w:val="restart"/>
            <w:shd w:val="clear" w:color="auto" w:fill="auto"/>
            <w:vAlign w:val="center"/>
          </w:tcPr>
          <w:p w14:paraId="01ECF538">
            <w:pPr>
              <w:rPr>
                <w:sz w:val="18"/>
                <w:szCs w:val="18"/>
              </w:rPr>
            </w:pPr>
            <w:r>
              <w:rPr>
                <w:rFonts w:hint="eastAsia"/>
                <w:sz w:val="18"/>
                <w:szCs w:val="18"/>
              </w:rPr>
              <w:t>必修</w:t>
            </w:r>
          </w:p>
        </w:tc>
        <w:tc>
          <w:tcPr>
            <w:tcW w:w="709" w:type="dxa"/>
            <w:vMerge w:val="restart"/>
            <w:shd w:val="clear" w:color="auto" w:fill="auto"/>
            <w:vAlign w:val="center"/>
          </w:tcPr>
          <w:p w14:paraId="27A86CDA">
            <w:pPr>
              <w:ind w:firstLine="180" w:firstLineChars="100"/>
              <w:rPr>
                <w:b/>
                <w:bCs/>
                <w:sz w:val="18"/>
                <w:szCs w:val="18"/>
              </w:rPr>
            </w:pPr>
            <w:r>
              <w:rPr>
                <w:rFonts w:hint="eastAsia"/>
                <w:b/>
                <w:bCs/>
                <w:sz w:val="18"/>
                <w:szCs w:val="18"/>
              </w:rPr>
              <w:t>8</w:t>
            </w:r>
          </w:p>
        </w:tc>
        <w:tc>
          <w:tcPr>
            <w:tcW w:w="2425" w:type="dxa"/>
            <w:shd w:val="clear" w:color="auto" w:fill="auto"/>
            <w:vAlign w:val="center"/>
          </w:tcPr>
          <w:p w14:paraId="408A63D3">
            <w:pPr>
              <w:ind w:firstLine="180" w:firstLineChars="100"/>
              <w:rPr>
                <w:b/>
                <w:bCs/>
                <w:sz w:val="18"/>
                <w:szCs w:val="18"/>
                <w:highlight w:val="yellow"/>
              </w:rPr>
            </w:pPr>
            <w:r>
              <w:rPr>
                <w:rFonts w:hint="eastAsia"/>
                <w:b/>
                <w:bCs/>
                <w:sz w:val="18"/>
                <w:szCs w:val="18"/>
                <w:highlight w:val="yellow"/>
              </w:rPr>
              <w:t>语文课程标准与教材研究</w:t>
            </w:r>
          </w:p>
        </w:tc>
        <w:tc>
          <w:tcPr>
            <w:tcW w:w="693" w:type="dxa"/>
            <w:vAlign w:val="center"/>
          </w:tcPr>
          <w:p w14:paraId="24441EB6">
            <w:pPr>
              <w:ind w:firstLine="180" w:firstLineChars="100"/>
              <w:rPr>
                <w:sz w:val="18"/>
                <w:szCs w:val="18"/>
              </w:rPr>
            </w:pPr>
            <w:r>
              <w:rPr>
                <w:sz w:val="18"/>
                <w:szCs w:val="18"/>
              </w:rPr>
              <w:t>3</w:t>
            </w:r>
          </w:p>
        </w:tc>
        <w:tc>
          <w:tcPr>
            <w:tcW w:w="993" w:type="dxa"/>
            <w:vAlign w:val="center"/>
          </w:tcPr>
          <w:p w14:paraId="5898E1E7">
            <w:pPr>
              <w:rPr>
                <w:sz w:val="18"/>
                <w:szCs w:val="18"/>
              </w:rPr>
            </w:pPr>
            <w:r>
              <w:rPr>
                <w:sz w:val="18"/>
                <w:szCs w:val="18"/>
              </w:rPr>
              <w:t>5</w:t>
            </w:r>
            <w:r>
              <w:rPr>
                <w:rFonts w:hint="eastAsia"/>
                <w:color w:val="000000" w:themeColor="text1"/>
                <w:sz w:val="16"/>
                <w:szCs w:val="16"/>
                <w14:textFill>
                  <w14:solidFill>
                    <w14:schemeClr w14:val="tx1"/>
                  </w14:solidFill>
                </w14:textFill>
              </w:rPr>
              <w:t>学期</w:t>
            </w:r>
          </w:p>
        </w:tc>
        <w:tc>
          <w:tcPr>
            <w:tcW w:w="992" w:type="dxa"/>
            <w:vAlign w:val="center"/>
          </w:tcPr>
          <w:p w14:paraId="14D7FBB2">
            <w:pPr>
              <w:rPr>
                <w:sz w:val="18"/>
                <w:szCs w:val="18"/>
              </w:rPr>
            </w:pPr>
            <w:r>
              <w:rPr>
                <w:rFonts w:hint="eastAsia"/>
                <w:sz w:val="18"/>
                <w:szCs w:val="18"/>
              </w:rPr>
              <w:t>中文系</w:t>
            </w:r>
          </w:p>
        </w:tc>
        <w:tc>
          <w:tcPr>
            <w:tcW w:w="2177" w:type="dxa"/>
            <w:shd w:val="clear" w:color="auto" w:fill="auto"/>
            <w:vAlign w:val="center"/>
          </w:tcPr>
          <w:p w14:paraId="5B67A777">
            <w:pPr>
              <w:ind w:firstLine="360"/>
              <w:rPr>
                <w:sz w:val="18"/>
                <w:szCs w:val="18"/>
              </w:rPr>
            </w:pPr>
          </w:p>
        </w:tc>
      </w:tr>
      <w:tr w14:paraId="4CEA3417">
        <w:trPr>
          <w:trHeight w:val="386" w:hRule="atLeast"/>
        </w:trPr>
        <w:tc>
          <w:tcPr>
            <w:tcW w:w="401" w:type="dxa"/>
            <w:vMerge w:val="continue"/>
            <w:shd w:val="clear" w:color="auto" w:fill="auto"/>
            <w:vAlign w:val="center"/>
          </w:tcPr>
          <w:p w14:paraId="4ECC1D5E">
            <w:pPr>
              <w:ind w:firstLine="361"/>
              <w:jc w:val="center"/>
              <w:rPr>
                <w:b/>
                <w:bCs/>
                <w:sz w:val="18"/>
                <w:szCs w:val="18"/>
              </w:rPr>
            </w:pPr>
          </w:p>
        </w:tc>
        <w:tc>
          <w:tcPr>
            <w:tcW w:w="1862" w:type="dxa"/>
            <w:gridSpan w:val="2"/>
            <w:vMerge w:val="continue"/>
            <w:shd w:val="clear" w:color="auto" w:fill="auto"/>
            <w:vAlign w:val="center"/>
          </w:tcPr>
          <w:p w14:paraId="79BAB1E6">
            <w:pPr>
              <w:ind w:firstLine="361"/>
              <w:jc w:val="center"/>
              <w:rPr>
                <w:b/>
                <w:bCs/>
                <w:sz w:val="18"/>
                <w:szCs w:val="18"/>
              </w:rPr>
            </w:pPr>
          </w:p>
        </w:tc>
        <w:tc>
          <w:tcPr>
            <w:tcW w:w="709" w:type="dxa"/>
            <w:vMerge w:val="continue"/>
            <w:shd w:val="clear" w:color="auto" w:fill="auto"/>
            <w:vAlign w:val="center"/>
          </w:tcPr>
          <w:p w14:paraId="27A84DA6">
            <w:pPr>
              <w:ind w:firstLine="360"/>
              <w:jc w:val="center"/>
              <w:rPr>
                <w:sz w:val="18"/>
                <w:szCs w:val="18"/>
              </w:rPr>
            </w:pPr>
          </w:p>
        </w:tc>
        <w:tc>
          <w:tcPr>
            <w:tcW w:w="709" w:type="dxa"/>
            <w:vMerge w:val="continue"/>
            <w:shd w:val="clear" w:color="auto" w:fill="auto"/>
            <w:vAlign w:val="center"/>
          </w:tcPr>
          <w:p w14:paraId="6F8E2256">
            <w:pPr>
              <w:ind w:firstLine="361"/>
              <w:jc w:val="center"/>
              <w:rPr>
                <w:b/>
                <w:bCs/>
                <w:sz w:val="18"/>
                <w:szCs w:val="18"/>
              </w:rPr>
            </w:pPr>
          </w:p>
        </w:tc>
        <w:tc>
          <w:tcPr>
            <w:tcW w:w="2425" w:type="dxa"/>
            <w:shd w:val="clear" w:color="auto" w:fill="auto"/>
            <w:vAlign w:val="center"/>
          </w:tcPr>
          <w:p w14:paraId="23E3A48A">
            <w:pPr>
              <w:ind w:firstLine="361"/>
              <w:rPr>
                <w:b/>
                <w:bCs/>
                <w:sz w:val="18"/>
                <w:szCs w:val="18"/>
              </w:rPr>
            </w:pPr>
            <w:r>
              <w:rPr>
                <w:rFonts w:hint="eastAsia"/>
                <w:b/>
                <w:bCs/>
                <w:sz w:val="18"/>
                <w:szCs w:val="18"/>
              </w:rPr>
              <w:t>语文教学设计</w:t>
            </w:r>
          </w:p>
        </w:tc>
        <w:tc>
          <w:tcPr>
            <w:tcW w:w="693" w:type="dxa"/>
            <w:vAlign w:val="center"/>
          </w:tcPr>
          <w:p w14:paraId="69700874">
            <w:pPr>
              <w:ind w:firstLine="180" w:firstLineChars="100"/>
              <w:rPr>
                <w:sz w:val="18"/>
                <w:szCs w:val="18"/>
              </w:rPr>
            </w:pPr>
            <w:r>
              <w:rPr>
                <w:sz w:val="18"/>
                <w:szCs w:val="18"/>
              </w:rPr>
              <w:t>2</w:t>
            </w:r>
          </w:p>
        </w:tc>
        <w:tc>
          <w:tcPr>
            <w:tcW w:w="993" w:type="dxa"/>
            <w:vAlign w:val="center"/>
          </w:tcPr>
          <w:p w14:paraId="1372DFC9">
            <w:pPr>
              <w:rPr>
                <w:sz w:val="18"/>
                <w:szCs w:val="18"/>
              </w:rPr>
            </w:pPr>
            <w:r>
              <w:rPr>
                <w:sz w:val="18"/>
                <w:szCs w:val="18"/>
              </w:rPr>
              <w:t>6</w:t>
            </w:r>
            <w:r>
              <w:rPr>
                <w:rFonts w:hint="eastAsia"/>
                <w:color w:val="000000" w:themeColor="text1"/>
                <w:sz w:val="16"/>
                <w:szCs w:val="16"/>
                <w14:textFill>
                  <w14:solidFill>
                    <w14:schemeClr w14:val="tx1"/>
                  </w14:solidFill>
                </w14:textFill>
              </w:rPr>
              <w:t>学期</w:t>
            </w:r>
          </w:p>
        </w:tc>
        <w:tc>
          <w:tcPr>
            <w:tcW w:w="992" w:type="dxa"/>
            <w:vAlign w:val="center"/>
          </w:tcPr>
          <w:p w14:paraId="63E7C3F1">
            <w:pPr>
              <w:rPr>
                <w:sz w:val="18"/>
                <w:szCs w:val="18"/>
              </w:rPr>
            </w:pPr>
            <w:r>
              <w:rPr>
                <w:rFonts w:hint="eastAsia"/>
                <w:sz w:val="18"/>
                <w:szCs w:val="18"/>
              </w:rPr>
              <w:t>中文系</w:t>
            </w:r>
          </w:p>
        </w:tc>
        <w:tc>
          <w:tcPr>
            <w:tcW w:w="2177" w:type="dxa"/>
            <w:shd w:val="clear" w:color="auto" w:fill="auto"/>
            <w:vAlign w:val="center"/>
          </w:tcPr>
          <w:p w14:paraId="77F44FD1">
            <w:pPr>
              <w:ind w:firstLine="360"/>
              <w:rPr>
                <w:sz w:val="18"/>
                <w:szCs w:val="18"/>
              </w:rPr>
            </w:pPr>
          </w:p>
        </w:tc>
      </w:tr>
      <w:tr w14:paraId="0111ECE7">
        <w:trPr>
          <w:trHeight w:val="386" w:hRule="atLeast"/>
        </w:trPr>
        <w:tc>
          <w:tcPr>
            <w:tcW w:w="401" w:type="dxa"/>
            <w:vMerge w:val="continue"/>
            <w:shd w:val="clear" w:color="auto" w:fill="auto"/>
            <w:vAlign w:val="center"/>
          </w:tcPr>
          <w:p w14:paraId="45C83E16">
            <w:pPr>
              <w:ind w:firstLine="361"/>
              <w:jc w:val="center"/>
              <w:rPr>
                <w:b/>
                <w:bCs/>
                <w:sz w:val="18"/>
                <w:szCs w:val="18"/>
              </w:rPr>
            </w:pPr>
          </w:p>
        </w:tc>
        <w:tc>
          <w:tcPr>
            <w:tcW w:w="1862" w:type="dxa"/>
            <w:gridSpan w:val="2"/>
            <w:vMerge w:val="continue"/>
            <w:shd w:val="clear" w:color="auto" w:fill="auto"/>
            <w:vAlign w:val="center"/>
          </w:tcPr>
          <w:p w14:paraId="7173C757">
            <w:pPr>
              <w:ind w:firstLine="361"/>
              <w:jc w:val="center"/>
              <w:rPr>
                <w:b/>
                <w:bCs/>
                <w:sz w:val="18"/>
                <w:szCs w:val="18"/>
              </w:rPr>
            </w:pPr>
          </w:p>
        </w:tc>
        <w:tc>
          <w:tcPr>
            <w:tcW w:w="709" w:type="dxa"/>
            <w:vMerge w:val="continue"/>
            <w:shd w:val="clear" w:color="auto" w:fill="auto"/>
            <w:vAlign w:val="center"/>
          </w:tcPr>
          <w:p w14:paraId="463E822D">
            <w:pPr>
              <w:ind w:firstLine="360"/>
              <w:jc w:val="center"/>
              <w:rPr>
                <w:sz w:val="18"/>
                <w:szCs w:val="18"/>
              </w:rPr>
            </w:pPr>
          </w:p>
        </w:tc>
        <w:tc>
          <w:tcPr>
            <w:tcW w:w="709" w:type="dxa"/>
            <w:vMerge w:val="continue"/>
            <w:shd w:val="clear" w:color="auto" w:fill="auto"/>
            <w:vAlign w:val="center"/>
          </w:tcPr>
          <w:p w14:paraId="7190F288">
            <w:pPr>
              <w:ind w:firstLine="361"/>
              <w:jc w:val="center"/>
              <w:rPr>
                <w:b/>
                <w:bCs/>
                <w:sz w:val="18"/>
                <w:szCs w:val="18"/>
              </w:rPr>
            </w:pPr>
          </w:p>
        </w:tc>
        <w:tc>
          <w:tcPr>
            <w:tcW w:w="2425" w:type="dxa"/>
            <w:shd w:val="clear" w:color="auto" w:fill="auto"/>
            <w:vAlign w:val="center"/>
          </w:tcPr>
          <w:p w14:paraId="2712A16F">
            <w:pPr>
              <w:rPr>
                <w:b/>
                <w:bCs/>
                <w:sz w:val="18"/>
                <w:szCs w:val="18"/>
                <w:highlight w:val="yellow"/>
              </w:rPr>
            </w:pPr>
            <w:r>
              <w:rPr>
                <w:rFonts w:hint="eastAsia"/>
                <w:b/>
                <w:bCs/>
                <w:sz w:val="18"/>
                <w:szCs w:val="18"/>
                <w:highlight w:val="yellow"/>
              </w:rPr>
              <w:t>数智环境下的教学设计基础</w:t>
            </w:r>
          </w:p>
        </w:tc>
        <w:tc>
          <w:tcPr>
            <w:tcW w:w="693" w:type="dxa"/>
            <w:vAlign w:val="center"/>
          </w:tcPr>
          <w:p w14:paraId="554E24AB">
            <w:pPr>
              <w:ind w:firstLine="180" w:firstLineChars="100"/>
              <w:rPr>
                <w:sz w:val="18"/>
                <w:szCs w:val="18"/>
              </w:rPr>
            </w:pPr>
            <w:r>
              <w:rPr>
                <w:rFonts w:hint="eastAsia"/>
                <w:sz w:val="18"/>
                <w:szCs w:val="18"/>
              </w:rPr>
              <w:t>1</w:t>
            </w:r>
          </w:p>
        </w:tc>
        <w:tc>
          <w:tcPr>
            <w:tcW w:w="993" w:type="dxa"/>
            <w:vAlign w:val="center"/>
          </w:tcPr>
          <w:p w14:paraId="2B685B32">
            <w:pPr>
              <w:rPr>
                <w:sz w:val="18"/>
                <w:szCs w:val="18"/>
              </w:rPr>
            </w:pPr>
            <w:r>
              <w:rPr>
                <w:rFonts w:hint="eastAsia"/>
                <w:sz w:val="18"/>
                <w:szCs w:val="18"/>
              </w:rPr>
              <w:t>6学期</w:t>
            </w:r>
          </w:p>
        </w:tc>
        <w:tc>
          <w:tcPr>
            <w:tcW w:w="992" w:type="dxa"/>
            <w:vAlign w:val="center"/>
          </w:tcPr>
          <w:p w14:paraId="303780EE">
            <w:pPr>
              <w:rPr>
                <w:sz w:val="18"/>
                <w:szCs w:val="18"/>
              </w:rPr>
            </w:pPr>
            <w:r>
              <w:rPr>
                <w:rFonts w:hint="eastAsia"/>
                <w:sz w:val="18"/>
                <w:szCs w:val="18"/>
              </w:rPr>
              <w:t>教师发展学院</w:t>
            </w:r>
          </w:p>
        </w:tc>
        <w:tc>
          <w:tcPr>
            <w:tcW w:w="2177" w:type="dxa"/>
            <w:shd w:val="clear" w:color="auto" w:fill="auto"/>
            <w:vAlign w:val="center"/>
          </w:tcPr>
          <w:p w14:paraId="40F2F36B">
            <w:pPr>
              <w:ind w:firstLine="360"/>
              <w:rPr>
                <w:sz w:val="18"/>
                <w:szCs w:val="18"/>
              </w:rPr>
            </w:pPr>
            <w:r>
              <w:rPr>
                <w:rFonts w:hint="eastAsia"/>
                <w:sz w:val="18"/>
                <w:szCs w:val="18"/>
              </w:rPr>
              <w:t>AI+教师教育</w:t>
            </w:r>
          </w:p>
        </w:tc>
      </w:tr>
      <w:tr w14:paraId="779F2706">
        <w:trPr>
          <w:trHeight w:val="386" w:hRule="atLeast"/>
        </w:trPr>
        <w:tc>
          <w:tcPr>
            <w:tcW w:w="401" w:type="dxa"/>
            <w:vMerge w:val="continue"/>
            <w:shd w:val="clear" w:color="auto" w:fill="auto"/>
            <w:vAlign w:val="center"/>
          </w:tcPr>
          <w:p w14:paraId="1EC65AD0">
            <w:pPr>
              <w:ind w:firstLine="361"/>
              <w:jc w:val="center"/>
              <w:rPr>
                <w:b/>
                <w:bCs/>
                <w:sz w:val="18"/>
                <w:szCs w:val="18"/>
              </w:rPr>
            </w:pPr>
          </w:p>
        </w:tc>
        <w:tc>
          <w:tcPr>
            <w:tcW w:w="1862" w:type="dxa"/>
            <w:gridSpan w:val="2"/>
            <w:vMerge w:val="continue"/>
            <w:shd w:val="clear" w:color="auto" w:fill="auto"/>
            <w:vAlign w:val="center"/>
          </w:tcPr>
          <w:p w14:paraId="1BFE983F">
            <w:pPr>
              <w:ind w:firstLine="361"/>
              <w:jc w:val="center"/>
              <w:rPr>
                <w:b/>
                <w:bCs/>
                <w:sz w:val="18"/>
                <w:szCs w:val="18"/>
              </w:rPr>
            </w:pPr>
          </w:p>
        </w:tc>
        <w:tc>
          <w:tcPr>
            <w:tcW w:w="709" w:type="dxa"/>
            <w:vMerge w:val="continue"/>
            <w:shd w:val="clear" w:color="auto" w:fill="auto"/>
            <w:vAlign w:val="center"/>
          </w:tcPr>
          <w:p w14:paraId="26EFB586">
            <w:pPr>
              <w:ind w:firstLine="360"/>
              <w:jc w:val="center"/>
              <w:rPr>
                <w:sz w:val="18"/>
                <w:szCs w:val="18"/>
              </w:rPr>
            </w:pPr>
          </w:p>
        </w:tc>
        <w:tc>
          <w:tcPr>
            <w:tcW w:w="709" w:type="dxa"/>
            <w:vMerge w:val="continue"/>
            <w:shd w:val="clear" w:color="auto" w:fill="auto"/>
            <w:vAlign w:val="center"/>
          </w:tcPr>
          <w:p w14:paraId="0C13C94A">
            <w:pPr>
              <w:ind w:firstLine="361"/>
              <w:jc w:val="center"/>
              <w:rPr>
                <w:b/>
                <w:bCs/>
                <w:sz w:val="18"/>
                <w:szCs w:val="18"/>
              </w:rPr>
            </w:pPr>
          </w:p>
        </w:tc>
        <w:tc>
          <w:tcPr>
            <w:tcW w:w="2425" w:type="dxa"/>
            <w:shd w:val="clear" w:color="auto" w:fill="auto"/>
            <w:vAlign w:val="center"/>
          </w:tcPr>
          <w:p w14:paraId="4ABAF201">
            <w:pPr>
              <w:ind w:firstLine="361"/>
              <w:rPr>
                <w:b/>
                <w:bCs/>
                <w:sz w:val="18"/>
                <w:szCs w:val="18"/>
              </w:rPr>
            </w:pPr>
            <w:r>
              <w:rPr>
                <w:rFonts w:hint="eastAsia"/>
                <w:b/>
                <w:bCs/>
                <w:sz w:val="18"/>
                <w:szCs w:val="18"/>
              </w:rPr>
              <w:t>AI应用与语文教学</w:t>
            </w:r>
          </w:p>
        </w:tc>
        <w:tc>
          <w:tcPr>
            <w:tcW w:w="693" w:type="dxa"/>
            <w:vAlign w:val="center"/>
          </w:tcPr>
          <w:p w14:paraId="2D5AB603">
            <w:pPr>
              <w:ind w:firstLine="180" w:firstLineChars="100"/>
              <w:rPr>
                <w:sz w:val="18"/>
                <w:szCs w:val="18"/>
              </w:rPr>
            </w:pPr>
            <w:r>
              <w:rPr>
                <w:rFonts w:hint="eastAsia"/>
                <w:sz w:val="18"/>
                <w:szCs w:val="18"/>
              </w:rPr>
              <w:t>2</w:t>
            </w:r>
          </w:p>
        </w:tc>
        <w:tc>
          <w:tcPr>
            <w:tcW w:w="993" w:type="dxa"/>
            <w:vAlign w:val="center"/>
          </w:tcPr>
          <w:p w14:paraId="23B464FF">
            <w:pPr>
              <w:rPr>
                <w:sz w:val="18"/>
                <w:szCs w:val="18"/>
              </w:rPr>
            </w:pPr>
            <w:r>
              <w:rPr>
                <w:sz w:val="18"/>
                <w:szCs w:val="18"/>
              </w:rPr>
              <w:t>10</w:t>
            </w:r>
            <w:r>
              <w:rPr>
                <w:rFonts w:hint="eastAsia"/>
                <w:color w:val="000000" w:themeColor="text1"/>
                <w:sz w:val="16"/>
                <w:szCs w:val="16"/>
                <w14:textFill>
                  <w14:solidFill>
                    <w14:schemeClr w14:val="tx1"/>
                  </w14:solidFill>
                </w14:textFill>
              </w:rPr>
              <w:t>学期</w:t>
            </w:r>
          </w:p>
        </w:tc>
        <w:tc>
          <w:tcPr>
            <w:tcW w:w="992" w:type="dxa"/>
            <w:vAlign w:val="center"/>
          </w:tcPr>
          <w:p w14:paraId="0890B875">
            <w:pPr>
              <w:rPr>
                <w:sz w:val="18"/>
                <w:szCs w:val="18"/>
              </w:rPr>
            </w:pPr>
            <w:r>
              <w:rPr>
                <w:rFonts w:hint="eastAsia"/>
                <w:sz w:val="18"/>
                <w:szCs w:val="18"/>
              </w:rPr>
              <w:t>中文系</w:t>
            </w:r>
          </w:p>
        </w:tc>
        <w:tc>
          <w:tcPr>
            <w:tcW w:w="2177" w:type="dxa"/>
            <w:shd w:val="clear" w:color="auto" w:fill="auto"/>
            <w:vAlign w:val="center"/>
          </w:tcPr>
          <w:p w14:paraId="459598C5">
            <w:pPr>
              <w:ind w:firstLine="360"/>
              <w:rPr>
                <w:sz w:val="18"/>
                <w:szCs w:val="18"/>
              </w:rPr>
            </w:pPr>
            <w:r>
              <w:rPr>
                <w:rFonts w:hint="eastAsia"/>
                <w:sz w:val="18"/>
                <w:szCs w:val="18"/>
              </w:rPr>
              <w:t>AI+学科教学</w:t>
            </w:r>
          </w:p>
        </w:tc>
      </w:tr>
      <w:tr w14:paraId="1E95937D">
        <w:trPr>
          <w:trHeight w:val="386" w:hRule="atLeast"/>
        </w:trPr>
        <w:tc>
          <w:tcPr>
            <w:tcW w:w="401" w:type="dxa"/>
            <w:vMerge w:val="continue"/>
            <w:shd w:val="clear" w:color="auto" w:fill="auto"/>
            <w:vAlign w:val="center"/>
          </w:tcPr>
          <w:p w14:paraId="7FFDAE2D">
            <w:pPr>
              <w:ind w:firstLine="361"/>
              <w:jc w:val="center"/>
              <w:rPr>
                <w:b/>
                <w:bCs/>
                <w:sz w:val="18"/>
                <w:szCs w:val="18"/>
              </w:rPr>
            </w:pPr>
          </w:p>
        </w:tc>
        <w:tc>
          <w:tcPr>
            <w:tcW w:w="1862" w:type="dxa"/>
            <w:gridSpan w:val="2"/>
            <w:vMerge w:val="continue"/>
            <w:shd w:val="clear" w:color="auto" w:fill="auto"/>
            <w:vAlign w:val="center"/>
          </w:tcPr>
          <w:p w14:paraId="2D3E397F">
            <w:pPr>
              <w:ind w:firstLine="361"/>
              <w:jc w:val="center"/>
              <w:rPr>
                <w:b/>
                <w:bCs/>
                <w:sz w:val="18"/>
                <w:szCs w:val="18"/>
              </w:rPr>
            </w:pPr>
          </w:p>
        </w:tc>
        <w:tc>
          <w:tcPr>
            <w:tcW w:w="709" w:type="dxa"/>
            <w:vMerge w:val="restart"/>
            <w:shd w:val="clear" w:color="auto" w:fill="auto"/>
            <w:vAlign w:val="center"/>
          </w:tcPr>
          <w:p w14:paraId="1F1D9157">
            <w:pPr>
              <w:rPr>
                <w:sz w:val="18"/>
                <w:szCs w:val="18"/>
              </w:rPr>
            </w:pPr>
            <w:r>
              <w:rPr>
                <w:rFonts w:hint="eastAsia"/>
                <w:sz w:val="18"/>
                <w:szCs w:val="18"/>
              </w:rPr>
              <w:t>选修</w:t>
            </w:r>
          </w:p>
        </w:tc>
        <w:tc>
          <w:tcPr>
            <w:tcW w:w="709" w:type="dxa"/>
            <w:vMerge w:val="restart"/>
            <w:shd w:val="clear" w:color="auto" w:fill="auto"/>
            <w:vAlign w:val="center"/>
          </w:tcPr>
          <w:p w14:paraId="303F0A95">
            <w:pPr>
              <w:ind w:firstLine="180" w:firstLineChars="100"/>
              <w:rPr>
                <w:b/>
                <w:bCs/>
                <w:sz w:val="18"/>
                <w:szCs w:val="18"/>
              </w:rPr>
            </w:pPr>
            <w:r>
              <w:rPr>
                <w:rFonts w:hint="eastAsia"/>
                <w:b/>
                <w:bCs/>
                <w:sz w:val="18"/>
                <w:szCs w:val="18"/>
              </w:rPr>
              <w:t>2</w:t>
            </w:r>
          </w:p>
        </w:tc>
        <w:tc>
          <w:tcPr>
            <w:tcW w:w="2425" w:type="dxa"/>
            <w:shd w:val="clear" w:color="auto" w:fill="auto"/>
            <w:vAlign w:val="center"/>
          </w:tcPr>
          <w:p w14:paraId="64227419">
            <w:pPr>
              <w:ind w:firstLine="361"/>
              <w:rPr>
                <w:b/>
                <w:bCs/>
                <w:sz w:val="18"/>
                <w:szCs w:val="18"/>
              </w:rPr>
            </w:pPr>
            <w:r>
              <w:rPr>
                <w:rFonts w:hint="eastAsia"/>
                <w:b/>
                <w:bCs/>
                <w:sz w:val="18"/>
                <w:szCs w:val="18"/>
              </w:rPr>
              <w:t>古代汉语与语文教学</w:t>
            </w:r>
          </w:p>
        </w:tc>
        <w:tc>
          <w:tcPr>
            <w:tcW w:w="693" w:type="dxa"/>
            <w:vAlign w:val="center"/>
          </w:tcPr>
          <w:p w14:paraId="258E039F">
            <w:pPr>
              <w:ind w:firstLine="180" w:firstLineChars="100"/>
              <w:rPr>
                <w:sz w:val="18"/>
                <w:szCs w:val="18"/>
              </w:rPr>
            </w:pPr>
            <w:r>
              <w:rPr>
                <w:rFonts w:hint="eastAsia"/>
                <w:sz w:val="18"/>
                <w:szCs w:val="18"/>
              </w:rPr>
              <w:t>1</w:t>
            </w:r>
          </w:p>
        </w:tc>
        <w:tc>
          <w:tcPr>
            <w:tcW w:w="993" w:type="dxa"/>
            <w:vMerge w:val="restart"/>
            <w:vAlign w:val="center"/>
          </w:tcPr>
          <w:p w14:paraId="675BA06C">
            <w:pPr>
              <w:rPr>
                <w:sz w:val="18"/>
                <w:szCs w:val="18"/>
              </w:rPr>
            </w:pPr>
            <w:r>
              <w:rPr>
                <w:rFonts w:hint="eastAsia"/>
                <w:sz w:val="18"/>
                <w:szCs w:val="18"/>
              </w:rPr>
              <w:t>5-6学期</w:t>
            </w:r>
          </w:p>
        </w:tc>
        <w:tc>
          <w:tcPr>
            <w:tcW w:w="992" w:type="dxa"/>
            <w:vMerge w:val="restart"/>
            <w:vAlign w:val="center"/>
          </w:tcPr>
          <w:p w14:paraId="2324E047">
            <w:pPr>
              <w:rPr>
                <w:sz w:val="18"/>
                <w:szCs w:val="18"/>
              </w:rPr>
            </w:pPr>
            <w:r>
              <w:rPr>
                <w:rFonts w:hint="eastAsia"/>
                <w:sz w:val="18"/>
                <w:szCs w:val="18"/>
              </w:rPr>
              <w:t>中文系</w:t>
            </w:r>
          </w:p>
        </w:tc>
        <w:tc>
          <w:tcPr>
            <w:tcW w:w="2177" w:type="dxa"/>
            <w:shd w:val="clear" w:color="auto" w:fill="auto"/>
            <w:vAlign w:val="center"/>
          </w:tcPr>
          <w:p w14:paraId="75F06E3F">
            <w:pPr>
              <w:ind w:firstLine="360"/>
              <w:rPr>
                <w:sz w:val="18"/>
                <w:szCs w:val="18"/>
              </w:rPr>
            </w:pPr>
          </w:p>
        </w:tc>
      </w:tr>
      <w:tr w14:paraId="0D58867B">
        <w:trPr>
          <w:trHeight w:val="386" w:hRule="atLeast"/>
        </w:trPr>
        <w:tc>
          <w:tcPr>
            <w:tcW w:w="401" w:type="dxa"/>
            <w:vMerge w:val="continue"/>
            <w:shd w:val="clear" w:color="auto" w:fill="auto"/>
            <w:vAlign w:val="center"/>
          </w:tcPr>
          <w:p w14:paraId="44CCFC78">
            <w:pPr>
              <w:ind w:firstLine="361"/>
              <w:jc w:val="center"/>
              <w:rPr>
                <w:b/>
                <w:bCs/>
                <w:sz w:val="18"/>
                <w:szCs w:val="18"/>
              </w:rPr>
            </w:pPr>
          </w:p>
        </w:tc>
        <w:tc>
          <w:tcPr>
            <w:tcW w:w="1862" w:type="dxa"/>
            <w:gridSpan w:val="2"/>
            <w:vMerge w:val="continue"/>
            <w:shd w:val="clear" w:color="auto" w:fill="auto"/>
            <w:vAlign w:val="center"/>
          </w:tcPr>
          <w:p w14:paraId="5848BA72">
            <w:pPr>
              <w:ind w:firstLine="361"/>
              <w:jc w:val="center"/>
              <w:rPr>
                <w:b/>
                <w:bCs/>
                <w:sz w:val="18"/>
                <w:szCs w:val="18"/>
              </w:rPr>
            </w:pPr>
          </w:p>
        </w:tc>
        <w:tc>
          <w:tcPr>
            <w:tcW w:w="709" w:type="dxa"/>
            <w:vMerge w:val="continue"/>
            <w:shd w:val="clear" w:color="auto" w:fill="auto"/>
            <w:vAlign w:val="center"/>
          </w:tcPr>
          <w:p w14:paraId="094CA597">
            <w:pPr>
              <w:ind w:firstLine="360"/>
              <w:jc w:val="center"/>
              <w:rPr>
                <w:sz w:val="18"/>
                <w:szCs w:val="18"/>
              </w:rPr>
            </w:pPr>
          </w:p>
        </w:tc>
        <w:tc>
          <w:tcPr>
            <w:tcW w:w="709" w:type="dxa"/>
            <w:vMerge w:val="continue"/>
            <w:shd w:val="clear" w:color="auto" w:fill="auto"/>
            <w:vAlign w:val="center"/>
          </w:tcPr>
          <w:p w14:paraId="62C79243">
            <w:pPr>
              <w:ind w:firstLine="361"/>
              <w:jc w:val="center"/>
              <w:rPr>
                <w:b/>
                <w:bCs/>
                <w:sz w:val="18"/>
                <w:szCs w:val="18"/>
              </w:rPr>
            </w:pPr>
          </w:p>
        </w:tc>
        <w:tc>
          <w:tcPr>
            <w:tcW w:w="2425" w:type="dxa"/>
            <w:shd w:val="clear" w:color="auto" w:fill="auto"/>
            <w:vAlign w:val="center"/>
          </w:tcPr>
          <w:p w14:paraId="4910D15C">
            <w:pPr>
              <w:ind w:firstLine="361"/>
              <w:rPr>
                <w:b/>
                <w:bCs/>
                <w:sz w:val="18"/>
                <w:szCs w:val="18"/>
              </w:rPr>
            </w:pPr>
            <w:r>
              <w:rPr>
                <w:rFonts w:hint="eastAsia"/>
                <w:b/>
                <w:bCs/>
                <w:sz w:val="18"/>
                <w:szCs w:val="18"/>
              </w:rPr>
              <w:t>语言学与语文教学</w:t>
            </w:r>
          </w:p>
        </w:tc>
        <w:tc>
          <w:tcPr>
            <w:tcW w:w="693" w:type="dxa"/>
            <w:vAlign w:val="center"/>
          </w:tcPr>
          <w:p w14:paraId="391DA8CE">
            <w:pPr>
              <w:ind w:firstLine="180" w:firstLineChars="100"/>
              <w:rPr>
                <w:sz w:val="18"/>
                <w:szCs w:val="18"/>
              </w:rPr>
            </w:pPr>
            <w:r>
              <w:rPr>
                <w:rFonts w:hint="eastAsia"/>
                <w:sz w:val="18"/>
                <w:szCs w:val="18"/>
              </w:rPr>
              <w:t>1</w:t>
            </w:r>
          </w:p>
        </w:tc>
        <w:tc>
          <w:tcPr>
            <w:tcW w:w="993" w:type="dxa"/>
            <w:vMerge w:val="continue"/>
            <w:vAlign w:val="center"/>
          </w:tcPr>
          <w:p w14:paraId="119960B7">
            <w:pPr>
              <w:ind w:firstLine="320"/>
              <w:jc w:val="center"/>
              <w:rPr>
                <w:color w:val="000000" w:themeColor="text1"/>
                <w:sz w:val="16"/>
                <w:szCs w:val="16"/>
                <w14:textFill>
                  <w14:solidFill>
                    <w14:schemeClr w14:val="tx1"/>
                  </w14:solidFill>
                </w14:textFill>
              </w:rPr>
            </w:pPr>
          </w:p>
        </w:tc>
        <w:tc>
          <w:tcPr>
            <w:tcW w:w="992" w:type="dxa"/>
            <w:vMerge w:val="continue"/>
            <w:vAlign w:val="center"/>
          </w:tcPr>
          <w:p w14:paraId="3A2292DB">
            <w:pPr>
              <w:ind w:firstLine="360"/>
              <w:rPr>
                <w:sz w:val="18"/>
                <w:szCs w:val="18"/>
              </w:rPr>
            </w:pPr>
          </w:p>
        </w:tc>
        <w:tc>
          <w:tcPr>
            <w:tcW w:w="2177" w:type="dxa"/>
            <w:shd w:val="clear" w:color="auto" w:fill="auto"/>
            <w:vAlign w:val="center"/>
          </w:tcPr>
          <w:p w14:paraId="7AF4B76A">
            <w:pPr>
              <w:ind w:firstLine="360"/>
              <w:rPr>
                <w:sz w:val="18"/>
                <w:szCs w:val="18"/>
              </w:rPr>
            </w:pPr>
          </w:p>
        </w:tc>
      </w:tr>
      <w:tr w14:paraId="0B1FBFC1">
        <w:trPr>
          <w:trHeight w:val="386" w:hRule="atLeast"/>
        </w:trPr>
        <w:tc>
          <w:tcPr>
            <w:tcW w:w="401" w:type="dxa"/>
            <w:vMerge w:val="continue"/>
            <w:shd w:val="clear" w:color="auto" w:fill="auto"/>
            <w:vAlign w:val="center"/>
          </w:tcPr>
          <w:p w14:paraId="70E99E97">
            <w:pPr>
              <w:ind w:firstLine="361"/>
              <w:jc w:val="center"/>
              <w:rPr>
                <w:b/>
                <w:bCs/>
                <w:sz w:val="18"/>
                <w:szCs w:val="18"/>
              </w:rPr>
            </w:pPr>
          </w:p>
        </w:tc>
        <w:tc>
          <w:tcPr>
            <w:tcW w:w="1862" w:type="dxa"/>
            <w:gridSpan w:val="2"/>
            <w:vMerge w:val="continue"/>
            <w:shd w:val="clear" w:color="auto" w:fill="auto"/>
            <w:vAlign w:val="center"/>
          </w:tcPr>
          <w:p w14:paraId="6339845E">
            <w:pPr>
              <w:ind w:firstLine="361"/>
              <w:jc w:val="center"/>
              <w:rPr>
                <w:b/>
                <w:bCs/>
                <w:sz w:val="18"/>
                <w:szCs w:val="18"/>
              </w:rPr>
            </w:pPr>
          </w:p>
        </w:tc>
        <w:tc>
          <w:tcPr>
            <w:tcW w:w="709" w:type="dxa"/>
            <w:vMerge w:val="continue"/>
            <w:shd w:val="clear" w:color="auto" w:fill="auto"/>
            <w:vAlign w:val="center"/>
          </w:tcPr>
          <w:p w14:paraId="0CE9EAF1">
            <w:pPr>
              <w:ind w:firstLine="360"/>
              <w:jc w:val="center"/>
              <w:rPr>
                <w:sz w:val="18"/>
                <w:szCs w:val="18"/>
              </w:rPr>
            </w:pPr>
          </w:p>
        </w:tc>
        <w:tc>
          <w:tcPr>
            <w:tcW w:w="709" w:type="dxa"/>
            <w:vMerge w:val="continue"/>
            <w:shd w:val="clear" w:color="auto" w:fill="auto"/>
            <w:vAlign w:val="center"/>
          </w:tcPr>
          <w:p w14:paraId="14C1458C">
            <w:pPr>
              <w:ind w:firstLine="361"/>
              <w:jc w:val="center"/>
              <w:rPr>
                <w:b/>
                <w:bCs/>
                <w:sz w:val="18"/>
                <w:szCs w:val="18"/>
              </w:rPr>
            </w:pPr>
          </w:p>
        </w:tc>
        <w:tc>
          <w:tcPr>
            <w:tcW w:w="2425" w:type="dxa"/>
            <w:shd w:val="clear" w:color="auto" w:fill="auto"/>
            <w:vAlign w:val="center"/>
          </w:tcPr>
          <w:p w14:paraId="5CB66774">
            <w:pPr>
              <w:ind w:firstLine="361"/>
              <w:rPr>
                <w:b/>
                <w:bCs/>
                <w:sz w:val="18"/>
                <w:szCs w:val="18"/>
              </w:rPr>
            </w:pPr>
            <w:r>
              <w:rPr>
                <w:rFonts w:hint="eastAsia"/>
                <w:b/>
                <w:bCs/>
                <w:sz w:val="18"/>
                <w:szCs w:val="18"/>
              </w:rPr>
              <w:t>古代诗词与语文教学</w:t>
            </w:r>
          </w:p>
        </w:tc>
        <w:tc>
          <w:tcPr>
            <w:tcW w:w="693" w:type="dxa"/>
            <w:vAlign w:val="center"/>
          </w:tcPr>
          <w:p w14:paraId="04716C99">
            <w:pPr>
              <w:ind w:firstLine="180" w:firstLineChars="100"/>
              <w:rPr>
                <w:sz w:val="18"/>
                <w:szCs w:val="18"/>
              </w:rPr>
            </w:pPr>
            <w:r>
              <w:rPr>
                <w:rFonts w:hint="eastAsia"/>
                <w:sz w:val="18"/>
                <w:szCs w:val="18"/>
              </w:rPr>
              <w:t>1</w:t>
            </w:r>
          </w:p>
        </w:tc>
        <w:tc>
          <w:tcPr>
            <w:tcW w:w="993" w:type="dxa"/>
            <w:vMerge w:val="continue"/>
            <w:vAlign w:val="center"/>
          </w:tcPr>
          <w:p w14:paraId="216AE12E">
            <w:pPr>
              <w:ind w:firstLine="320"/>
              <w:jc w:val="center"/>
              <w:rPr>
                <w:color w:val="000000" w:themeColor="text1"/>
                <w:sz w:val="16"/>
                <w:szCs w:val="16"/>
                <w14:textFill>
                  <w14:solidFill>
                    <w14:schemeClr w14:val="tx1"/>
                  </w14:solidFill>
                </w14:textFill>
              </w:rPr>
            </w:pPr>
          </w:p>
        </w:tc>
        <w:tc>
          <w:tcPr>
            <w:tcW w:w="992" w:type="dxa"/>
            <w:vMerge w:val="continue"/>
            <w:vAlign w:val="center"/>
          </w:tcPr>
          <w:p w14:paraId="203AD300">
            <w:pPr>
              <w:ind w:firstLine="360"/>
              <w:rPr>
                <w:sz w:val="18"/>
                <w:szCs w:val="18"/>
              </w:rPr>
            </w:pPr>
          </w:p>
        </w:tc>
        <w:tc>
          <w:tcPr>
            <w:tcW w:w="2177" w:type="dxa"/>
            <w:shd w:val="clear" w:color="auto" w:fill="auto"/>
            <w:vAlign w:val="center"/>
          </w:tcPr>
          <w:p w14:paraId="5F03B8C6">
            <w:pPr>
              <w:ind w:firstLine="360"/>
              <w:rPr>
                <w:sz w:val="18"/>
                <w:szCs w:val="18"/>
              </w:rPr>
            </w:pPr>
          </w:p>
        </w:tc>
      </w:tr>
      <w:tr w14:paraId="38E08917">
        <w:trPr>
          <w:trHeight w:val="386" w:hRule="atLeast"/>
        </w:trPr>
        <w:tc>
          <w:tcPr>
            <w:tcW w:w="401" w:type="dxa"/>
            <w:vMerge w:val="continue"/>
            <w:shd w:val="clear" w:color="auto" w:fill="auto"/>
            <w:vAlign w:val="center"/>
          </w:tcPr>
          <w:p w14:paraId="4C9242EF">
            <w:pPr>
              <w:ind w:firstLine="361"/>
              <w:jc w:val="center"/>
              <w:rPr>
                <w:b/>
                <w:bCs/>
                <w:sz w:val="18"/>
                <w:szCs w:val="18"/>
              </w:rPr>
            </w:pPr>
          </w:p>
        </w:tc>
        <w:tc>
          <w:tcPr>
            <w:tcW w:w="1862" w:type="dxa"/>
            <w:gridSpan w:val="2"/>
            <w:vMerge w:val="continue"/>
            <w:shd w:val="clear" w:color="auto" w:fill="auto"/>
            <w:vAlign w:val="center"/>
          </w:tcPr>
          <w:p w14:paraId="026DDDAF">
            <w:pPr>
              <w:ind w:firstLine="361"/>
              <w:jc w:val="center"/>
              <w:rPr>
                <w:b/>
                <w:bCs/>
                <w:sz w:val="18"/>
                <w:szCs w:val="18"/>
              </w:rPr>
            </w:pPr>
          </w:p>
        </w:tc>
        <w:tc>
          <w:tcPr>
            <w:tcW w:w="709" w:type="dxa"/>
            <w:vMerge w:val="continue"/>
            <w:shd w:val="clear" w:color="auto" w:fill="auto"/>
            <w:vAlign w:val="center"/>
          </w:tcPr>
          <w:p w14:paraId="7F9CBECC">
            <w:pPr>
              <w:ind w:firstLine="360"/>
              <w:jc w:val="center"/>
              <w:rPr>
                <w:sz w:val="18"/>
                <w:szCs w:val="18"/>
              </w:rPr>
            </w:pPr>
          </w:p>
        </w:tc>
        <w:tc>
          <w:tcPr>
            <w:tcW w:w="709" w:type="dxa"/>
            <w:vMerge w:val="continue"/>
            <w:shd w:val="clear" w:color="auto" w:fill="auto"/>
            <w:vAlign w:val="center"/>
          </w:tcPr>
          <w:p w14:paraId="03D37FAF">
            <w:pPr>
              <w:ind w:firstLine="361"/>
              <w:jc w:val="center"/>
              <w:rPr>
                <w:b/>
                <w:bCs/>
                <w:sz w:val="18"/>
                <w:szCs w:val="18"/>
              </w:rPr>
            </w:pPr>
          </w:p>
        </w:tc>
        <w:tc>
          <w:tcPr>
            <w:tcW w:w="2425" w:type="dxa"/>
            <w:shd w:val="clear" w:color="auto" w:fill="auto"/>
            <w:vAlign w:val="center"/>
          </w:tcPr>
          <w:p w14:paraId="2E2E7E16">
            <w:pPr>
              <w:ind w:firstLine="180" w:firstLineChars="100"/>
              <w:rPr>
                <w:b/>
                <w:bCs/>
                <w:sz w:val="18"/>
                <w:szCs w:val="18"/>
              </w:rPr>
            </w:pPr>
            <w:r>
              <w:rPr>
                <w:rFonts w:hint="eastAsia"/>
                <w:b/>
                <w:bCs/>
                <w:sz w:val="18"/>
                <w:szCs w:val="18"/>
              </w:rPr>
              <w:t>古代小说戏曲与语文教学</w:t>
            </w:r>
          </w:p>
        </w:tc>
        <w:tc>
          <w:tcPr>
            <w:tcW w:w="693" w:type="dxa"/>
            <w:vAlign w:val="center"/>
          </w:tcPr>
          <w:p w14:paraId="442EF358">
            <w:pPr>
              <w:ind w:firstLine="180" w:firstLineChars="100"/>
              <w:rPr>
                <w:sz w:val="18"/>
                <w:szCs w:val="18"/>
              </w:rPr>
            </w:pPr>
            <w:r>
              <w:rPr>
                <w:rFonts w:hint="eastAsia"/>
                <w:sz w:val="18"/>
                <w:szCs w:val="18"/>
              </w:rPr>
              <w:t>1</w:t>
            </w:r>
          </w:p>
        </w:tc>
        <w:tc>
          <w:tcPr>
            <w:tcW w:w="993" w:type="dxa"/>
            <w:vMerge w:val="continue"/>
            <w:vAlign w:val="center"/>
          </w:tcPr>
          <w:p w14:paraId="53BDDE21">
            <w:pPr>
              <w:ind w:firstLine="320"/>
              <w:jc w:val="center"/>
              <w:rPr>
                <w:color w:val="000000" w:themeColor="text1"/>
                <w:sz w:val="16"/>
                <w:szCs w:val="16"/>
                <w14:textFill>
                  <w14:solidFill>
                    <w14:schemeClr w14:val="tx1"/>
                  </w14:solidFill>
                </w14:textFill>
              </w:rPr>
            </w:pPr>
          </w:p>
        </w:tc>
        <w:tc>
          <w:tcPr>
            <w:tcW w:w="992" w:type="dxa"/>
            <w:vMerge w:val="continue"/>
            <w:vAlign w:val="center"/>
          </w:tcPr>
          <w:p w14:paraId="56BCE9EB">
            <w:pPr>
              <w:ind w:firstLine="360"/>
              <w:rPr>
                <w:sz w:val="18"/>
                <w:szCs w:val="18"/>
              </w:rPr>
            </w:pPr>
          </w:p>
        </w:tc>
        <w:tc>
          <w:tcPr>
            <w:tcW w:w="2177" w:type="dxa"/>
            <w:shd w:val="clear" w:color="auto" w:fill="auto"/>
            <w:vAlign w:val="center"/>
          </w:tcPr>
          <w:p w14:paraId="608B479A">
            <w:pPr>
              <w:ind w:firstLine="360"/>
              <w:rPr>
                <w:sz w:val="18"/>
                <w:szCs w:val="18"/>
              </w:rPr>
            </w:pPr>
          </w:p>
        </w:tc>
      </w:tr>
      <w:tr w14:paraId="673EE3A2">
        <w:trPr>
          <w:trHeight w:val="386" w:hRule="atLeast"/>
        </w:trPr>
        <w:tc>
          <w:tcPr>
            <w:tcW w:w="401" w:type="dxa"/>
            <w:vMerge w:val="continue"/>
            <w:shd w:val="clear" w:color="auto" w:fill="auto"/>
            <w:vAlign w:val="center"/>
          </w:tcPr>
          <w:p w14:paraId="1CA67912">
            <w:pPr>
              <w:ind w:firstLine="361"/>
              <w:jc w:val="center"/>
              <w:rPr>
                <w:b/>
                <w:bCs/>
                <w:sz w:val="18"/>
                <w:szCs w:val="18"/>
              </w:rPr>
            </w:pPr>
          </w:p>
        </w:tc>
        <w:tc>
          <w:tcPr>
            <w:tcW w:w="1862" w:type="dxa"/>
            <w:gridSpan w:val="2"/>
            <w:vMerge w:val="continue"/>
            <w:shd w:val="clear" w:color="auto" w:fill="auto"/>
            <w:vAlign w:val="center"/>
          </w:tcPr>
          <w:p w14:paraId="3C6B4836">
            <w:pPr>
              <w:ind w:firstLine="361"/>
              <w:jc w:val="center"/>
              <w:rPr>
                <w:b/>
                <w:bCs/>
                <w:sz w:val="18"/>
                <w:szCs w:val="18"/>
              </w:rPr>
            </w:pPr>
          </w:p>
        </w:tc>
        <w:tc>
          <w:tcPr>
            <w:tcW w:w="709" w:type="dxa"/>
            <w:vMerge w:val="continue"/>
            <w:shd w:val="clear" w:color="auto" w:fill="auto"/>
            <w:vAlign w:val="center"/>
          </w:tcPr>
          <w:p w14:paraId="44F3BE51">
            <w:pPr>
              <w:ind w:firstLine="360"/>
              <w:jc w:val="center"/>
              <w:rPr>
                <w:sz w:val="18"/>
                <w:szCs w:val="18"/>
              </w:rPr>
            </w:pPr>
          </w:p>
        </w:tc>
        <w:tc>
          <w:tcPr>
            <w:tcW w:w="709" w:type="dxa"/>
            <w:vMerge w:val="continue"/>
            <w:shd w:val="clear" w:color="auto" w:fill="auto"/>
            <w:vAlign w:val="center"/>
          </w:tcPr>
          <w:p w14:paraId="6832C26E">
            <w:pPr>
              <w:ind w:firstLine="361"/>
              <w:jc w:val="center"/>
              <w:rPr>
                <w:b/>
                <w:bCs/>
                <w:sz w:val="18"/>
                <w:szCs w:val="18"/>
              </w:rPr>
            </w:pPr>
          </w:p>
        </w:tc>
        <w:tc>
          <w:tcPr>
            <w:tcW w:w="2425" w:type="dxa"/>
            <w:shd w:val="clear" w:color="auto" w:fill="auto"/>
            <w:vAlign w:val="center"/>
          </w:tcPr>
          <w:p w14:paraId="43037036">
            <w:pPr>
              <w:ind w:firstLine="361"/>
              <w:rPr>
                <w:b/>
                <w:bCs/>
                <w:sz w:val="18"/>
                <w:szCs w:val="18"/>
              </w:rPr>
            </w:pPr>
            <w:r>
              <w:rPr>
                <w:rFonts w:hint="eastAsia"/>
                <w:b/>
                <w:bCs/>
                <w:sz w:val="18"/>
                <w:szCs w:val="18"/>
              </w:rPr>
              <w:t>外国文学与语文教学</w:t>
            </w:r>
          </w:p>
        </w:tc>
        <w:tc>
          <w:tcPr>
            <w:tcW w:w="693" w:type="dxa"/>
            <w:vAlign w:val="center"/>
          </w:tcPr>
          <w:p w14:paraId="6BFBE093">
            <w:pPr>
              <w:ind w:firstLine="180" w:firstLineChars="100"/>
              <w:rPr>
                <w:sz w:val="18"/>
                <w:szCs w:val="18"/>
              </w:rPr>
            </w:pPr>
            <w:r>
              <w:rPr>
                <w:rFonts w:hint="eastAsia"/>
                <w:sz w:val="18"/>
                <w:szCs w:val="18"/>
              </w:rPr>
              <w:t>1</w:t>
            </w:r>
          </w:p>
        </w:tc>
        <w:tc>
          <w:tcPr>
            <w:tcW w:w="993" w:type="dxa"/>
            <w:vMerge w:val="continue"/>
            <w:vAlign w:val="center"/>
          </w:tcPr>
          <w:p w14:paraId="466007BF">
            <w:pPr>
              <w:ind w:firstLine="320"/>
              <w:jc w:val="center"/>
              <w:rPr>
                <w:color w:val="000000" w:themeColor="text1"/>
                <w:sz w:val="16"/>
                <w:szCs w:val="16"/>
                <w14:textFill>
                  <w14:solidFill>
                    <w14:schemeClr w14:val="tx1"/>
                  </w14:solidFill>
                </w14:textFill>
              </w:rPr>
            </w:pPr>
          </w:p>
        </w:tc>
        <w:tc>
          <w:tcPr>
            <w:tcW w:w="992" w:type="dxa"/>
            <w:vMerge w:val="continue"/>
            <w:vAlign w:val="center"/>
          </w:tcPr>
          <w:p w14:paraId="5EC3671D">
            <w:pPr>
              <w:ind w:firstLine="360"/>
              <w:rPr>
                <w:sz w:val="18"/>
                <w:szCs w:val="18"/>
              </w:rPr>
            </w:pPr>
          </w:p>
        </w:tc>
        <w:tc>
          <w:tcPr>
            <w:tcW w:w="2177" w:type="dxa"/>
            <w:shd w:val="clear" w:color="auto" w:fill="auto"/>
            <w:vAlign w:val="center"/>
          </w:tcPr>
          <w:p w14:paraId="72DDF8B7">
            <w:pPr>
              <w:ind w:firstLine="360"/>
              <w:rPr>
                <w:sz w:val="18"/>
                <w:szCs w:val="18"/>
              </w:rPr>
            </w:pPr>
          </w:p>
        </w:tc>
      </w:tr>
      <w:tr w14:paraId="438B13D6">
        <w:trPr>
          <w:trHeight w:val="386" w:hRule="atLeast"/>
        </w:trPr>
        <w:tc>
          <w:tcPr>
            <w:tcW w:w="401" w:type="dxa"/>
            <w:vMerge w:val="continue"/>
            <w:shd w:val="clear" w:color="auto" w:fill="auto"/>
            <w:vAlign w:val="center"/>
          </w:tcPr>
          <w:p w14:paraId="4414C2EF">
            <w:pPr>
              <w:ind w:firstLine="361"/>
              <w:jc w:val="center"/>
              <w:rPr>
                <w:b/>
                <w:bCs/>
                <w:sz w:val="18"/>
                <w:szCs w:val="18"/>
              </w:rPr>
            </w:pPr>
          </w:p>
        </w:tc>
        <w:tc>
          <w:tcPr>
            <w:tcW w:w="1862" w:type="dxa"/>
            <w:gridSpan w:val="2"/>
            <w:vMerge w:val="continue"/>
            <w:shd w:val="clear" w:color="auto" w:fill="auto"/>
            <w:vAlign w:val="center"/>
          </w:tcPr>
          <w:p w14:paraId="432EA2E4">
            <w:pPr>
              <w:ind w:firstLine="361"/>
              <w:jc w:val="center"/>
              <w:rPr>
                <w:b/>
                <w:bCs/>
                <w:sz w:val="18"/>
                <w:szCs w:val="18"/>
              </w:rPr>
            </w:pPr>
          </w:p>
        </w:tc>
        <w:tc>
          <w:tcPr>
            <w:tcW w:w="709" w:type="dxa"/>
            <w:vMerge w:val="continue"/>
            <w:shd w:val="clear" w:color="auto" w:fill="auto"/>
            <w:vAlign w:val="center"/>
          </w:tcPr>
          <w:p w14:paraId="266199DA">
            <w:pPr>
              <w:ind w:firstLine="360"/>
              <w:jc w:val="center"/>
              <w:rPr>
                <w:sz w:val="18"/>
                <w:szCs w:val="18"/>
              </w:rPr>
            </w:pPr>
          </w:p>
        </w:tc>
        <w:tc>
          <w:tcPr>
            <w:tcW w:w="709" w:type="dxa"/>
            <w:vMerge w:val="continue"/>
            <w:shd w:val="clear" w:color="auto" w:fill="auto"/>
            <w:vAlign w:val="center"/>
          </w:tcPr>
          <w:p w14:paraId="573DF0E6">
            <w:pPr>
              <w:ind w:firstLine="361"/>
              <w:jc w:val="center"/>
              <w:rPr>
                <w:b/>
                <w:bCs/>
                <w:sz w:val="18"/>
                <w:szCs w:val="18"/>
              </w:rPr>
            </w:pPr>
          </w:p>
        </w:tc>
        <w:tc>
          <w:tcPr>
            <w:tcW w:w="2425" w:type="dxa"/>
            <w:shd w:val="clear" w:color="auto" w:fill="auto"/>
            <w:vAlign w:val="center"/>
          </w:tcPr>
          <w:p w14:paraId="613E723C">
            <w:pPr>
              <w:ind w:firstLine="361"/>
              <w:rPr>
                <w:b/>
                <w:bCs/>
                <w:sz w:val="18"/>
                <w:szCs w:val="18"/>
              </w:rPr>
            </w:pPr>
            <w:r>
              <w:rPr>
                <w:rFonts w:hint="eastAsia"/>
                <w:b/>
                <w:bCs/>
                <w:sz w:val="18"/>
                <w:szCs w:val="18"/>
              </w:rPr>
              <w:t>现当代文学与语文教学</w:t>
            </w:r>
          </w:p>
        </w:tc>
        <w:tc>
          <w:tcPr>
            <w:tcW w:w="693" w:type="dxa"/>
            <w:vAlign w:val="center"/>
          </w:tcPr>
          <w:p w14:paraId="061E61E8">
            <w:pPr>
              <w:ind w:firstLine="180" w:firstLineChars="100"/>
              <w:rPr>
                <w:sz w:val="18"/>
                <w:szCs w:val="18"/>
              </w:rPr>
            </w:pPr>
            <w:r>
              <w:rPr>
                <w:rFonts w:hint="eastAsia"/>
                <w:sz w:val="18"/>
                <w:szCs w:val="18"/>
              </w:rPr>
              <w:t>1</w:t>
            </w:r>
          </w:p>
        </w:tc>
        <w:tc>
          <w:tcPr>
            <w:tcW w:w="993" w:type="dxa"/>
            <w:vMerge w:val="continue"/>
            <w:vAlign w:val="center"/>
          </w:tcPr>
          <w:p w14:paraId="5D741557">
            <w:pPr>
              <w:ind w:firstLine="320"/>
              <w:jc w:val="center"/>
              <w:rPr>
                <w:color w:val="000000" w:themeColor="text1"/>
                <w:sz w:val="16"/>
                <w:szCs w:val="16"/>
                <w14:textFill>
                  <w14:solidFill>
                    <w14:schemeClr w14:val="tx1"/>
                  </w14:solidFill>
                </w14:textFill>
              </w:rPr>
            </w:pPr>
          </w:p>
        </w:tc>
        <w:tc>
          <w:tcPr>
            <w:tcW w:w="992" w:type="dxa"/>
            <w:vMerge w:val="continue"/>
            <w:vAlign w:val="center"/>
          </w:tcPr>
          <w:p w14:paraId="7D623BCC">
            <w:pPr>
              <w:ind w:firstLine="360"/>
              <w:rPr>
                <w:sz w:val="18"/>
                <w:szCs w:val="18"/>
              </w:rPr>
            </w:pPr>
          </w:p>
        </w:tc>
        <w:tc>
          <w:tcPr>
            <w:tcW w:w="2177" w:type="dxa"/>
            <w:shd w:val="clear" w:color="auto" w:fill="auto"/>
            <w:vAlign w:val="center"/>
          </w:tcPr>
          <w:p w14:paraId="229E90EB">
            <w:pPr>
              <w:ind w:firstLine="360"/>
              <w:rPr>
                <w:sz w:val="18"/>
                <w:szCs w:val="18"/>
              </w:rPr>
            </w:pPr>
          </w:p>
        </w:tc>
      </w:tr>
      <w:tr w14:paraId="3F3CD94F">
        <w:trPr>
          <w:trHeight w:val="386" w:hRule="atLeast"/>
        </w:trPr>
        <w:tc>
          <w:tcPr>
            <w:tcW w:w="401" w:type="dxa"/>
            <w:vMerge w:val="continue"/>
            <w:shd w:val="clear" w:color="auto" w:fill="auto"/>
            <w:vAlign w:val="center"/>
          </w:tcPr>
          <w:p w14:paraId="60706311">
            <w:pPr>
              <w:ind w:firstLine="361"/>
              <w:jc w:val="center"/>
              <w:rPr>
                <w:b/>
                <w:bCs/>
                <w:sz w:val="18"/>
                <w:szCs w:val="18"/>
              </w:rPr>
            </w:pPr>
          </w:p>
        </w:tc>
        <w:tc>
          <w:tcPr>
            <w:tcW w:w="1862" w:type="dxa"/>
            <w:gridSpan w:val="2"/>
            <w:vMerge w:val="continue"/>
            <w:shd w:val="clear" w:color="auto" w:fill="auto"/>
            <w:vAlign w:val="center"/>
          </w:tcPr>
          <w:p w14:paraId="0CB76304">
            <w:pPr>
              <w:ind w:firstLine="361"/>
              <w:jc w:val="center"/>
              <w:rPr>
                <w:b/>
                <w:bCs/>
                <w:sz w:val="18"/>
                <w:szCs w:val="18"/>
              </w:rPr>
            </w:pPr>
          </w:p>
        </w:tc>
        <w:tc>
          <w:tcPr>
            <w:tcW w:w="709" w:type="dxa"/>
            <w:vMerge w:val="continue"/>
            <w:shd w:val="clear" w:color="auto" w:fill="auto"/>
            <w:vAlign w:val="center"/>
          </w:tcPr>
          <w:p w14:paraId="11036892">
            <w:pPr>
              <w:ind w:firstLine="360"/>
              <w:jc w:val="center"/>
              <w:rPr>
                <w:sz w:val="18"/>
                <w:szCs w:val="18"/>
              </w:rPr>
            </w:pPr>
          </w:p>
        </w:tc>
        <w:tc>
          <w:tcPr>
            <w:tcW w:w="709" w:type="dxa"/>
            <w:vMerge w:val="continue"/>
            <w:shd w:val="clear" w:color="auto" w:fill="auto"/>
            <w:vAlign w:val="center"/>
          </w:tcPr>
          <w:p w14:paraId="50526843">
            <w:pPr>
              <w:ind w:firstLine="361"/>
              <w:jc w:val="center"/>
              <w:rPr>
                <w:b/>
                <w:bCs/>
                <w:sz w:val="18"/>
                <w:szCs w:val="18"/>
              </w:rPr>
            </w:pPr>
          </w:p>
        </w:tc>
        <w:tc>
          <w:tcPr>
            <w:tcW w:w="2425" w:type="dxa"/>
            <w:shd w:val="clear" w:color="auto" w:fill="auto"/>
            <w:vAlign w:val="center"/>
          </w:tcPr>
          <w:p w14:paraId="49FA6213">
            <w:pPr>
              <w:ind w:firstLine="361"/>
              <w:rPr>
                <w:b/>
                <w:bCs/>
                <w:sz w:val="18"/>
                <w:szCs w:val="18"/>
              </w:rPr>
            </w:pPr>
            <w:r>
              <w:rPr>
                <w:rFonts w:hint="eastAsia"/>
                <w:b/>
                <w:bCs/>
                <w:sz w:val="18"/>
                <w:szCs w:val="18"/>
              </w:rPr>
              <w:t>文学理论与语文教学</w:t>
            </w:r>
          </w:p>
        </w:tc>
        <w:tc>
          <w:tcPr>
            <w:tcW w:w="693" w:type="dxa"/>
            <w:vAlign w:val="center"/>
          </w:tcPr>
          <w:p w14:paraId="7BC679A1">
            <w:pPr>
              <w:ind w:firstLine="180" w:firstLineChars="100"/>
              <w:rPr>
                <w:sz w:val="18"/>
                <w:szCs w:val="18"/>
              </w:rPr>
            </w:pPr>
            <w:r>
              <w:rPr>
                <w:rFonts w:hint="eastAsia"/>
                <w:sz w:val="18"/>
                <w:szCs w:val="18"/>
              </w:rPr>
              <w:t>1</w:t>
            </w:r>
          </w:p>
        </w:tc>
        <w:tc>
          <w:tcPr>
            <w:tcW w:w="993" w:type="dxa"/>
            <w:vMerge w:val="continue"/>
            <w:vAlign w:val="center"/>
          </w:tcPr>
          <w:p w14:paraId="12598308">
            <w:pPr>
              <w:ind w:firstLine="320"/>
              <w:jc w:val="center"/>
              <w:rPr>
                <w:color w:val="000000" w:themeColor="text1"/>
                <w:sz w:val="16"/>
                <w:szCs w:val="16"/>
                <w14:textFill>
                  <w14:solidFill>
                    <w14:schemeClr w14:val="tx1"/>
                  </w14:solidFill>
                </w14:textFill>
              </w:rPr>
            </w:pPr>
          </w:p>
        </w:tc>
        <w:tc>
          <w:tcPr>
            <w:tcW w:w="992" w:type="dxa"/>
            <w:vMerge w:val="continue"/>
            <w:vAlign w:val="center"/>
          </w:tcPr>
          <w:p w14:paraId="10886977">
            <w:pPr>
              <w:ind w:firstLine="360"/>
              <w:rPr>
                <w:sz w:val="18"/>
                <w:szCs w:val="18"/>
              </w:rPr>
            </w:pPr>
          </w:p>
        </w:tc>
        <w:tc>
          <w:tcPr>
            <w:tcW w:w="2177" w:type="dxa"/>
            <w:shd w:val="clear" w:color="auto" w:fill="auto"/>
            <w:vAlign w:val="center"/>
          </w:tcPr>
          <w:p w14:paraId="6246373E">
            <w:pPr>
              <w:ind w:firstLine="360"/>
              <w:rPr>
                <w:sz w:val="18"/>
                <w:szCs w:val="18"/>
              </w:rPr>
            </w:pPr>
          </w:p>
        </w:tc>
      </w:tr>
      <w:tr w14:paraId="58548B89">
        <w:trPr>
          <w:trHeight w:val="386" w:hRule="atLeast"/>
        </w:trPr>
        <w:tc>
          <w:tcPr>
            <w:tcW w:w="401" w:type="dxa"/>
            <w:vMerge w:val="continue"/>
            <w:shd w:val="clear" w:color="auto" w:fill="auto"/>
            <w:vAlign w:val="center"/>
          </w:tcPr>
          <w:p w14:paraId="01A6C8BB">
            <w:pPr>
              <w:ind w:firstLine="361"/>
              <w:jc w:val="center"/>
              <w:rPr>
                <w:b/>
                <w:bCs/>
                <w:sz w:val="18"/>
                <w:szCs w:val="18"/>
              </w:rPr>
            </w:pPr>
          </w:p>
        </w:tc>
        <w:tc>
          <w:tcPr>
            <w:tcW w:w="1862" w:type="dxa"/>
            <w:gridSpan w:val="2"/>
            <w:vMerge w:val="continue"/>
            <w:shd w:val="clear" w:color="auto" w:fill="auto"/>
            <w:vAlign w:val="center"/>
          </w:tcPr>
          <w:p w14:paraId="6A1A360B">
            <w:pPr>
              <w:ind w:firstLine="361"/>
              <w:jc w:val="center"/>
              <w:rPr>
                <w:b/>
                <w:bCs/>
                <w:sz w:val="18"/>
                <w:szCs w:val="18"/>
              </w:rPr>
            </w:pPr>
          </w:p>
        </w:tc>
        <w:tc>
          <w:tcPr>
            <w:tcW w:w="709" w:type="dxa"/>
            <w:vMerge w:val="continue"/>
            <w:shd w:val="clear" w:color="auto" w:fill="auto"/>
            <w:vAlign w:val="center"/>
          </w:tcPr>
          <w:p w14:paraId="338D2AB6">
            <w:pPr>
              <w:ind w:firstLine="360"/>
              <w:jc w:val="center"/>
              <w:rPr>
                <w:sz w:val="18"/>
                <w:szCs w:val="18"/>
              </w:rPr>
            </w:pPr>
          </w:p>
        </w:tc>
        <w:tc>
          <w:tcPr>
            <w:tcW w:w="709" w:type="dxa"/>
            <w:vMerge w:val="restart"/>
            <w:shd w:val="clear" w:color="auto" w:fill="auto"/>
            <w:vAlign w:val="center"/>
          </w:tcPr>
          <w:p w14:paraId="0AB99B62">
            <w:pPr>
              <w:ind w:firstLine="180" w:firstLineChars="100"/>
              <w:rPr>
                <w:b/>
                <w:bCs/>
                <w:sz w:val="18"/>
                <w:szCs w:val="18"/>
              </w:rPr>
            </w:pPr>
            <w:r>
              <w:rPr>
                <w:rFonts w:hint="eastAsia"/>
                <w:b/>
                <w:bCs/>
                <w:sz w:val="18"/>
                <w:szCs w:val="18"/>
              </w:rPr>
              <w:t>4</w:t>
            </w:r>
          </w:p>
        </w:tc>
        <w:tc>
          <w:tcPr>
            <w:tcW w:w="2425" w:type="dxa"/>
            <w:shd w:val="clear" w:color="auto" w:fill="auto"/>
            <w:vAlign w:val="center"/>
          </w:tcPr>
          <w:p w14:paraId="4772FA7F">
            <w:pPr>
              <w:ind w:firstLine="361"/>
              <w:rPr>
                <w:b/>
                <w:bCs/>
                <w:sz w:val="18"/>
                <w:szCs w:val="18"/>
              </w:rPr>
            </w:pPr>
            <w:r>
              <w:rPr>
                <w:rFonts w:hint="eastAsia"/>
                <w:b/>
                <w:bCs/>
                <w:sz w:val="18"/>
                <w:szCs w:val="18"/>
              </w:rPr>
              <w:t xml:space="preserve">语文教育史 </w:t>
            </w:r>
          </w:p>
        </w:tc>
        <w:tc>
          <w:tcPr>
            <w:tcW w:w="693" w:type="dxa"/>
            <w:vAlign w:val="center"/>
          </w:tcPr>
          <w:p w14:paraId="6B9F0289">
            <w:pPr>
              <w:ind w:firstLine="180" w:firstLineChars="100"/>
              <w:rPr>
                <w:sz w:val="18"/>
                <w:szCs w:val="18"/>
              </w:rPr>
            </w:pPr>
            <w:r>
              <w:rPr>
                <w:rFonts w:hint="eastAsia"/>
                <w:sz w:val="18"/>
                <w:szCs w:val="18"/>
              </w:rPr>
              <w:t>2</w:t>
            </w:r>
          </w:p>
        </w:tc>
        <w:tc>
          <w:tcPr>
            <w:tcW w:w="993" w:type="dxa"/>
            <w:vMerge w:val="restart"/>
            <w:vAlign w:val="center"/>
          </w:tcPr>
          <w:p w14:paraId="6FDEF675">
            <w:pPr>
              <w:rPr>
                <w:sz w:val="18"/>
                <w:szCs w:val="18"/>
              </w:rPr>
            </w:pPr>
            <w:r>
              <w:rPr>
                <w:rFonts w:hint="eastAsia"/>
                <w:color w:val="000000" w:themeColor="text1"/>
                <w:sz w:val="16"/>
                <w:szCs w:val="16"/>
                <w14:textFill>
                  <w14:solidFill>
                    <w14:schemeClr w14:val="tx1"/>
                  </w14:solidFill>
                </w14:textFill>
              </w:rPr>
              <w:t>8-</w:t>
            </w:r>
            <w:r>
              <w:rPr>
                <w:color w:val="000000" w:themeColor="text1"/>
                <w:sz w:val="16"/>
                <w:szCs w:val="16"/>
                <w14:textFill>
                  <w14:solidFill>
                    <w14:schemeClr w14:val="tx1"/>
                  </w14:solidFill>
                </w14:textFill>
              </w:rPr>
              <w:t>11</w:t>
            </w:r>
            <w:r>
              <w:rPr>
                <w:rFonts w:hint="eastAsia"/>
                <w:color w:val="000000" w:themeColor="text1"/>
                <w:sz w:val="16"/>
                <w:szCs w:val="16"/>
                <w14:textFill>
                  <w14:solidFill>
                    <w14:schemeClr w14:val="tx1"/>
                  </w14:solidFill>
                </w14:textFill>
              </w:rPr>
              <w:t>学期</w:t>
            </w:r>
          </w:p>
        </w:tc>
        <w:tc>
          <w:tcPr>
            <w:tcW w:w="992" w:type="dxa"/>
            <w:vMerge w:val="restart"/>
            <w:vAlign w:val="center"/>
          </w:tcPr>
          <w:p w14:paraId="515C3C37">
            <w:pPr>
              <w:rPr>
                <w:sz w:val="18"/>
                <w:szCs w:val="18"/>
              </w:rPr>
            </w:pPr>
            <w:r>
              <w:rPr>
                <w:rFonts w:hint="eastAsia"/>
                <w:sz w:val="18"/>
                <w:szCs w:val="18"/>
              </w:rPr>
              <w:t>中文系</w:t>
            </w:r>
          </w:p>
        </w:tc>
        <w:tc>
          <w:tcPr>
            <w:tcW w:w="2177" w:type="dxa"/>
            <w:shd w:val="clear" w:color="auto" w:fill="auto"/>
            <w:vAlign w:val="center"/>
          </w:tcPr>
          <w:p w14:paraId="6C566CCA">
            <w:pPr>
              <w:ind w:firstLine="360"/>
              <w:rPr>
                <w:sz w:val="18"/>
                <w:szCs w:val="18"/>
              </w:rPr>
            </w:pPr>
          </w:p>
        </w:tc>
      </w:tr>
      <w:tr w14:paraId="48C7C40A">
        <w:trPr>
          <w:trHeight w:val="386" w:hRule="atLeast"/>
        </w:trPr>
        <w:tc>
          <w:tcPr>
            <w:tcW w:w="401" w:type="dxa"/>
            <w:vMerge w:val="continue"/>
            <w:shd w:val="clear" w:color="auto" w:fill="auto"/>
            <w:vAlign w:val="center"/>
          </w:tcPr>
          <w:p w14:paraId="24C59765">
            <w:pPr>
              <w:ind w:firstLine="361"/>
              <w:jc w:val="center"/>
              <w:rPr>
                <w:b/>
                <w:bCs/>
                <w:sz w:val="18"/>
                <w:szCs w:val="18"/>
              </w:rPr>
            </w:pPr>
          </w:p>
        </w:tc>
        <w:tc>
          <w:tcPr>
            <w:tcW w:w="1862" w:type="dxa"/>
            <w:gridSpan w:val="2"/>
            <w:vMerge w:val="continue"/>
            <w:shd w:val="clear" w:color="auto" w:fill="auto"/>
            <w:vAlign w:val="center"/>
          </w:tcPr>
          <w:p w14:paraId="322FE2BB">
            <w:pPr>
              <w:ind w:firstLine="361"/>
              <w:jc w:val="center"/>
              <w:rPr>
                <w:b/>
                <w:bCs/>
                <w:sz w:val="18"/>
                <w:szCs w:val="18"/>
              </w:rPr>
            </w:pPr>
          </w:p>
        </w:tc>
        <w:tc>
          <w:tcPr>
            <w:tcW w:w="709" w:type="dxa"/>
            <w:vMerge w:val="continue"/>
            <w:shd w:val="clear" w:color="auto" w:fill="auto"/>
            <w:vAlign w:val="center"/>
          </w:tcPr>
          <w:p w14:paraId="218297D2">
            <w:pPr>
              <w:ind w:firstLine="360"/>
              <w:jc w:val="center"/>
              <w:rPr>
                <w:sz w:val="18"/>
                <w:szCs w:val="18"/>
              </w:rPr>
            </w:pPr>
          </w:p>
        </w:tc>
        <w:tc>
          <w:tcPr>
            <w:tcW w:w="709" w:type="dxa"/>
            <w:vMerge w:val="continue"/>
            <w:shd w:val="clear" w:color="auto" w:fill="auto"/>
            <w:vAlign w:val="center"/>
          </w:tcPr>
          <w:p w14:paraId="5AD38A87">
            <w:pPr>
              <w:ind w:firstLine="361"/>
              <w:jc w:val="center"/>
              <w:rPr>
                <w:b/>
                <w:bCs/>
                <w:sz w:val="18"/>
                <w:szCs w:val="18"/>
              </w:rPr>
            </w:pPr>
          </w:p>
        </w:tc>
        <w:tc>
          <w:tcPr>
            <w:tcW w:w="2425" w:type="dxa"/>
            <w:shd w:val="clear" w:color="auto" w:fill="auto"/>
            <w:vAlign w:val="center"/>
          </w:tcPr>
          <w:p w14:paraId="35B3CA9E">
            <w:pPr>
              <w:ind w:firstLine="361"/>
              <w:rPr>
                <w:b/>
                <w:bCs/>
                <w:sz w:val="18"/>
                <w:szCs w:val="18"/>
              </w:rPr>
            </w:pPr>
            <w:r>
              <w:rPr>
                <w:rFonts w:hint="eastAsia"/>
                <w:b/>
                <w:bCs/>
                <w:sz w:val="18"/>
                <w:szCs w:val="18"/>
              </w:rPr>
              <w:t xml:space="preserve">语文教育测量与评价 </w:t>
            </w:r>
          </w:p>
        </w:tc>
        <w:tc>
          <w:tcPr>
            <w:tcW w:w="693" w:type="dxa"/>
            <w:vAlign w:val="center"/>
          </w:tcPr>
          <w:p w14:paraId="729861D2">
            <w:pPr>
              <w:ind w:firstLine="180" w:firstLineChars="100"/>
              <w:rPr>
                <w:sz w:val="18"/>
                <w:szCs w:val="18"/>
              </w:rPr>
            </w:pPr>
            <w:r>
              <w:rPr>
                <w:rFonts w:hint="eastAsia"/>
                <w:sz w:val="18"/>
                <w:szCs w:val="18"/>
              </w:rPr>
              <w:t>2</w:t>
            </w:r>
          </w:p>
        </w:tc>
        <w:tc>
          <w:tcPr>
            <w:tcW w:w="993" w:type="dxa"/>
            <w:vMerge w:val="continue"/>
            <w:vAlign w:val="center"/>
          </w:tcPr>
          <w:p w14:paraId="6F256DCB">
            <w:pPr>
              <w:ind w:firstLine="320"/>
              <w:jc w:val="center"/>
              <w:rPr>
                <w:color w:val="000000" w:themeColor="text1"/>
                <w:sz w:val="16"/>
                <w:szCs w:val="16"/>
                <w14:textFill>
                  <w14:solidFill>
                    <w14:schemeClr w14:val="tx1"/>
                  </w14:solidFill>
                </w14:textFill>
              </w:rPr>
            </w:pPr>
          </w:p>
        </w:tc>
        <w:tc>
          <w:tcPr>
            <w:tcW w:w="992" w:type="dxa"/>
            <w:vMerge w:val="continue"/>
            <w:vAlign w:val="center"/>
          </w:tcPr>
          <w:p w14:paraId="3DDE97FF">
            <w:pPr>
              <w:ind w:firstLine="360"/>
              <w:rPr>
                <w:sz w:val="18"/>
                <w:szCs w:val="18"/>
              </w:rPr>
            </w:pPr>
          </w:p>
        </w:tc>
        <w:tc>
          <w:tcPr>
            <w:tcW w:w="2177" w:type="dxa"/>
            <w:shd w:val="clear" w:color="auto" w:fill="auto"/>
            <w:vAlign w:val="center"/>
          </w:tcPr>
          <w:p w14:paraId="069F70B3">
            <w:pPr>
              <w:ind w:firstLine="360"/>
              <w:rPr>
                <w:sz w:val="18"/>
                <w:szCs w:val="18"/>
              </w:rPr>
            </w:pPr>
            <w:r>
              <w:rPr>
                <w:rFonts w:hint="eastAsia"/>
                <w:sz w:val="18"/>
                <w:szCs w:val="18"/>
              </w:rPr>
              <w:t>必选</w:t>
            </w:r>
          </w:p>
        </w:tc>
      </w:tr>
      <w:tr w14:paraId="7A7F15F8">
        <w:trPr>
          <w:trHeight w:val="386" w:hRule="atLeast"/>
        </w:trPr>
        <w:tc>
          <w:tcPr>
            <w:tcW w:w="401" w:type="dxa"/>
            <w:vMerge w:val="continue"/>
            <w:shd w:val="clear" w:color="auto" w:fill="auto"/>
            <w:vAlign w:val="center"/>
          </w:tcPr>
          <w:p w14:paraId="638ED81D">
            <w:pPr>
              <w:ind w:firstLine="361"/>
              <w:jc w:val="center"/>
              <w:rPr>
                <w:b/>
                <w:bCs/>
                <w:sz w:val="18"/>
                <w:szCs w:val="18"/>
              </w:rPr>
            </w:pPr>
          </w:p>
        </w:tc>
        <w:tc>
          <w:tcPr>
            <w:tcW w:w="1862" w:type="dxa"/>
            <w:gridSpan w:val="2"/>
            <w:vMerge w:val="continue"/>
            <w:shd w:val="clear" w:color="auto" w:fill="auto"/>
            <w:vAlign w:val="center"/>
          </w:tcPr>
          <w:p w14:paraId="56674320">
            <w:pPr>
              <w:ind w:firstLine="361"/>
              <w:jc w:val="center"/>
              <w:rPr>
                <w:b/>
                <w:bCs/>
                <w:sz w:val="18"/>
                <w:szCs w:val="18"/>
              </w:rPr>
            </w:pPr>
          </w:p>
        </w:tc>
        <w:tc>
          <w:tcPr>
            <w:tcW w:w="709" w:type="dxa"/>
            <w:vMerge w:val="continue"/>
            <w:shd w:val="clear" w:color="auto" w:fill="auto"/>
            <w:vAlign w:val="center"/>
          </w:tcPr>
          <w:p w14:paraId="695A9F07">
            <w:pPr>
              <w:ind w:firstLine="360"/>
              <w:jc w:val="center"/>
              <w:rPr>
                <w:sz w:val="18"/>
                <w:szCs w:val="18"/>
              </w:rPr>
            </w:pPr>
          </w:p>
        </w:tc>
        <w:tc>
          <w:tcPr>
            <w:tcW w:w="709" w:type="dxa"/>
            <w:vMerge w:val="continue"/>
            <w:shd w:val="clear" w:color="auto" w:fill="auto"/>
            <w:vAlign w:val="center"/>
          </w:tcPr>
          <w:p w14:paraId="6F2960A3">
            <w:pPr>
              <w:ind w:firstLine="361"/>
              <w:jc w:val="center"/>
              <w:rPr>
                <w:b/>
                <w:bCs/>
                <w:sz w:val="18"/>
                <w:szCs w:val="18"/>
              </w:rPr>
            </w:pPr>
          </w:p>
        </w:tc>
        <w:tc>
          <w:tcPr>
            <w:tcW w:w="2425" w:type="dxa"/>
            <w:shd w:val="clear" w:color="auto" w:fill="auto"/>
            <w:vAlign w:val="center"/>
          </w:tcPr>
          <w:p w14:paraId="06991639">
            <w:pPr>
              <w:ind w:firstLine="361"/>
              <w:rPr>
                <w:b/>
                <w:bCs/>
                <w:sz w:val="18"/>
                <w:szCs w:val="18"/>
              </w:rPr>
            </w:pPr>
            <w:r>
              <w:rPr>
                <w:rFonts w:hint="eastAsia"/>
                <w:b/>
                <w:bCs/>
                <w:sz w:val="18"/>
                <w:szCs w:val="18"/>
              </w:rPr>
              <w:t>语文教育专题研究</w:t>
            </w:r>
          </w:p>
        </w:tc>
        <w:tc>
          <w:tcPr>
            <w:tcW w:w="693" w:type="dxa"/>
            <w:vAlign w:val="center"/>
          </w:tcPr>
          <w:p w14:paraId="785FF1F8">
            <w:pPr>
              <w:ind w:firstLine="180" w:firstLineChars="100"/>
              <w:rPr>
                <w:sz w:val="18"/>
                <w:szCs w:val="18"/>
              </w:rPr>
            </w:pPr>
            <w:r>
              <w:rPr>
                <w:rFonts w:hint="eastAsia"/>
                <w:sz w:val="18"/>
                <w:szCs w:val="18"/>
              </w:rPr>
              <w:t>2</w:t>
            </w:r>
          </w:p>
        </w:tc>
        <w:tc>
          <w:tcPr>
            <w:tcW w:w="993" w:type="dxa"/>
            <w:vMerge w:val="continue"/>
            <w:vAlign w:val="center"/>
          </w:tcPr>
          <w:p w14:paraId="1D437E1B">
            <w:pPr>
              <w:ind w:firstLine="320"/>
              <w:jc w:val="center"/>
              <w:rPr>
                <w:color w:val="000000" w:themeColor="text1"/>
                <w:sz w:val="16"/>
                <w:szCs w:val="16"/>
                <w14:textFill>
                  <w14:solidFill>
                    <w14:schemeClr w14:val="tx1"/>
                  </w14:solidFill>
                </w14:textFill>
              </w:rPr>
            </w:pPr>
          </w:p>
        </w:tc>
        <w:tc>
          <w:tcPr>
            <w:tcW w:w="992" w:type="dxa"/>
            <w:vMerge w:val="continue"/>
            <w:vAlign w:val="center"/>
          </w:tcPr>
          <w:p w14:paraId="5171ED1B">
            <w:pPr>
              <w:ind w:firstLine="360"/>
              <w:rPr>
                <w:sz w:val="18"/>
                <w:szCs w:val="18"/>
              </w:rPr>
            </w:pPr>
          </w:p>
        </w:tc>
        <w:tc>
          <w:tcPr>
            <w:tcW w:w="2177" w:type="dxa"/>
            <w:shd w:val="clear" w:color="auto" w:fill="auto"/>
            <w:vAlign w:val="center"/>
          </w:tcPr>
          <w:p w14:paraId="7B9E8CDC">
            <w:pPr>
              <w:ind w:firstLine="360"/>
              <w:rPr>
                <w:sz w:val="18"/>
                <w:szCs w:val="18"/>
              </w:rPr>
            </w:pPr>
          </w:p>
        </w:tc>
      </w:tr>
      <w:tr w14:paraId="09C4C504">
        <w:trPr>
          <w:trHeight w:val="386" w:hRule="atLeast"/>
        </w:trPr>
        <w:tc>
          <w:tcPr>
            <w:tcW w:w="401" w:type="dxa"/>
            <w:vMerge w:val="continue"/>
            <w:shd w:val="clear" w:color="auto" w:fill="auto"/>
            <w:vAlign w:val="center"/>
          </w:tcPr>
          <w:p w14:paraId="7F556F15">
            <w:pPr>
              <w:ind w:firstLine="361"/>
              <w:jc w:val="center"/>
              <w:rPr>
                <w:b/>
                <w:bCs/>
                <w:sz w:val="18"/>
                <w:szCs w:val="18"/>
              </w:rPr>
            </w:pPr>
          </w:p>
        </w:tc>
        <w:tc>
          <w:tcPr>
            <w:tcW w:w="1862" w:type="dxa"/>
            <w:gridSpan w:val="2"/>
            <w:vMerge w:val="continue"/>
            <w:shd w:val="clear" w:color="auto" w:fill="auto"/>
            <w:vAlign w:val="center"/>
          </w:tcPr>
          <w:p w14:paraId="45B6D2EF">
            <w:pPr>
              <w:ind w:firstLine="361"/>
              <w:jc w:val="center"/>
              <w:rPr>
                <w:b/>
                <w:bCs/>
                <w:sz w:val="18"/>
                <w:szCs w:val="18"/>
              </w:rPr>
            </w:pPr>
          </w:p>
        </w:tc>
        <w:tc>
          <w:tcPr>
            <w:tcW w:w="709" w:type="dxa"/>
            <w:vMerge w:val="continue"/>
            <w:shd w:val="clear" w:color="auto" w:fill="auto"/>
            <w:vAlign w:val="center"/>
          </w:tcPr>
          <w:p w14:paraId="53562296">
            <w:pPr>
              <w:ind w:firstLine="360"/>
              <w:jc w:val="center"/>
              <w:rPr>
                <w:sz w:val="18"/>
                <w:szCs w:val="18"/>
              </w:rPr>
            </w:pPr>
          </w:p>
        </w:tc>
        <w:tc>
          <w:tcPr>
            <w:tcW w:w="709" w:type="dxa"/>
            <w:vMerge w:val="continue"/>
            <w:shd w:val="clear" w:color="auto" w:fill="auto"/>
            <w:vAlign w:val="center"/>
          </w:tcPr>
          <w:p w14:paraId="4C86776F">
            <w:pPr>
              <w:ind w:firstLine="361"/>
              <w:jc w:val="center"/>
              <w:rPr>
                <w:b/>
                <w:bCs/>
                <w:sz w:val="18"/>
                <w:szCs w:val="18"/>
              </w:rPr>
            </w:pPr>
          </w:p>
        </w:tc>
        <w:tc>
          <w:tcPr>
            <w:tcW w:w="2425" w:type="dxa"/>
            <w:shd w:val="clear" w:color="auto" w:fill="auto"/>
            <w:vAlign w:val="center"/>
          </w:tcPr>
          <w:p w14:paraId="35AC9DA4">
            <w:pPr>
              <w:ind w:firstLine="361"/>
              <w:rPr>
                <w:b/>
                <w:bCs/>
                <w:sz w:val="18"/>
                <w:szCs w:val="18"/>
              </w:rPr>
            </w:pPr>
            <w:r>
              <w:rPr>
                <w:rFonts w:hint="eastAsia"/>
                <w:b/>
                <w:bCs/>
                <w:sz w:val="18"/>
                <w:szCs w:val="18"/>
              </w:rPr>
              <w:t xml:space="preserve">语文教育文献选读 </w:t>
            </w:r>
          </w:p>
        </w:tc>
        <w:tc>
          <w:tcPr>
            <w:tcW w:w="693" w:type="dxa"/>
            <w:vAlign w:val="center"/>
          </w:tcPr>
          <w:p w14:paraId="2827FF24">
            <w:pPr>
              <w:ind w:firstLine="180" w:firstLineChars="100"/>
              <w:rPr>
                <w:sz w:val="18"/>
                <w:szCs w:val="18"/>
              </w:rPr>
            </w:pPr>
            <w:r>
              <w:rPr>
                <w:rFonts w:hint="eastAsia"/>
                <w:sz w:val="18"/>
                <w:szCs w:val="18"/>
              </w:rPr>
              <w:t>2</w:t>
            </w:r>
          </w:p>
        </w:tc>
        <w:tc>
          <w:tcPr>
            <w:tcW w:w="993" w:type="dxa"/>
            <w:vMerge w:val="continue"/>
            <w:vAlign w:val="center"/>
          </w:tcPr>
          <w:p w14:paraId="36DD28FF">
            <w:pPr>
              <w:ind w:firstLine="320"/>
              <w:jc w:val="center"/>
              <w:rPr>
                <w:color w:val="000000" w:themeColor="text1"/>
                <w:sz w:val="16"/>
                <w:szCs w:val="16"/>
                <w14:textFill>
                  <w14:solidFill>
                    <w14:schemeClr w14:val="tx1"/>
                  </w14:solidFill>
                </w14:textFill>
              </w:rPr>
            </w:pPr>
          </w:p>
        </w:tc>
        <w:tc>
          <w:tcPr>
            <w:tcW w:w="992" w:type="dxa"/>
            <w:vMerge w:val="continue"/>
            <w:vAlign w:val="center"/>
          </w:tcPr>
          <w:p w14:paraId="21B70A1B">
            <w:pPr>
              <w:ind w:firstLine="360"/>
              <w:rPr>
                <w:sz w:val="18"/>
                <w:szCs w:val="18"/>
              </w:rPr>
            </w:pPr>
          </w:p>
        </w:tc>
        <w:tc>
          <w:tcPr>
            <w:tcW w:w="2177" w:type="dxa"/>
            <w:shd w:val="clear" w:color="auto" w:fill="auto"/>
            <w:vAlign w:val="center"/>
          </w:tcPr>
          <w:p w14:paraId="6B222174">
            <w:pPr>
              <w:ind w:firstLine="360"/>
              <w:rPr>
                <w:sz w:val="18"/>
                <w:szCs w:val="18"/>
              </w:rPr>
            </w:pPr>
          </w:p>
        </w:tc>
      </w:tr>
      <w:tr w14:paraId="09C4D215">
        <w:trPr>
          <w:trHeight w:val="386" w:hRule="atLeast"/>
        </w:trPr>
        <w:tc>
          <w:tcPr>
            <w:tcW w:w="401" w:type="dxa"/>
            <w:vMerge w:val="continue"/>
            <w:shd w:val="clear" w:color="auto" w:fill="auto"/>
            <w:vAlign w:val="center"/>
          </w:tcPr>
          <w:p w14:paraId="7DC4F187">
            <w:pPr>
              <w:ind w:firstLine="361"/>
              <w:jc w:val="center"/>
              <w:rPr>
                <w:b/>
                <w:bCs/>
                <w:sz w:val="18"/>
                <w:szCs w:val="18"/>
              </w:rPr>
            </w:pPr>
          </w:p>
        </w:tc>
        <w:tc>
          <w:tcPr>
            <w:tcW w:w="1862" w:type="dxa"/>
            <w:gridSpan w:val="2"/>
            <w:vMerge w:val="continue"/>
            <w:shd w:val="clear" w:color="auto" w:fill="auto"/>
            <w:vAlign w:val="center"/>
          </w:tcPr>
          <w:p w14:paraId="3F03C1CB">
            <w:pPr>
              <w:ind w:firstLine="361"/>
              <w:jc w:val="center"/>
              <w:rPr>
                <w:b/>
                <w:bCs/>
                <w:sz w:val="18"/>
                <w:szCs w:val="18"/>
              </w:rPr>
            </w:pPr>
          </w:p>
        </w:tc>
        <w:tc>
          <w:tcPr>
            <w:tcW w:w="709" w:type="dxa"/>
            <w:vMerge w:val="continue"/>
            <w:shd w:val="clear" w:color="auto" w:fill="auto"/>
            <w:vAlign w:val="center"/>
          </w:tcPr>
          <w:p w14:paraId="27F743EC">
            <w:pPr>
              <w:ind w:firstLine="360"/>
              <w:jc w:val="center"/>
              <w:rPr>
                <w:sz w:val="18"/>
                <w:szCs w:val="18"/>
              </w:rPr>
            </w:pPr>
          </w:p>
        </w:tc>
        <w:tc>
          <w:tcPr>
            <w:tcW w:w="709" w:type="dxa"/>
            <w:vMerge w:val="continue"/>
            <w:shd w:val="clear" w:color="auto" w:fill="auto"/>
            <w:vAlign w:val="center"/>
          </w:tcPr>
          <w:p w14:paraId="61185A64">
            <w:pPr>
              <w:ind w:firstLine="361"/>
              <w:jc w:val="center"/>
              <w:rPr>
                <w:b/>
                <w:bCs/>
                <w:sz w:val="18"/>
                <w:szCs w:val="18"/>
              </w:rPr>
            </w:pPr>
          </w:p>
        </w:tc>
        <w:tc>
          <w:tcPr>
            <w:tcW w:w="2425" w:type="dxa"/>
            <w:shd w:val="clear" w:color="auto" w:fill="auto"/>
            <w:vAlign w:val="center"/>
          </w:tcPr>
          <w:p w14:paraId="556DAAA4">
            <w:pPr>
              <w:ind w:firstLine="361"/>
              <w:rPr>
                <w:b/>
                <w:bCs/>
                <w:sz w:val="18"/>
                <w:szCs w:val="18"/>
              </w:rPr>
            </w:pPr>
            <w:r>
              <w:rPr>
                <w:rFonts w:hint="eastAsia"/>
                <w:b/>
                <w:bCs/>
                <w:sz w:val="18"/>
                <w:szCs w:val="18"/>
              </w:rPr>
              <w:t>语文教育拓展</w:t>
            </w:r>
          </w:p>
        </w:tc>
        <w:tc>
          <w:tcPr>
            <w:tcW w:w="693" w:type="dxa"/>
            <w:vAlign w:val="center"/>
          </w:tcPr>
          <w:p w14:paraId="005D5427">
            <w:pPr>
              <w:ind w:firstLine="180" w:firstLineChars="100"/>
              <w:rPr>
                <w:sz w:val="18"/>
                <w:szCs w:val="18"/>
              </w:rPr>
            </w:pPr>
            <w:r>
              <w:rPr>
                <w:rFonts w:hint="eastAsia"/>
                <w:sz w:val="18"/>
                <w:szCs w:val="18"/>
              </w:rPr>
              <w:t>2</w:t>
            </w:r>
          </w:p>
        </w:tc>
        <w:tc>
          <w:tcPr>
            <w:tcW w:w="993" w:type="dxa"/>
            <w:vMerge w:val="continue"/>
            <w:vAlign w:val="center"/>
          </w:tcPr>
          <w:p w14:paraId="0DB0BD52">
            <w:pPr>
              <w:ind w:firstLine="320"/>
              <w:jc w:val="center"/>
              <w:rPr>
                <w:color w:val="000000" w:themeColor="text1"/>
                <w:sz w:val="16"/>
                <w:szCs w:val="16"/>
                <w14:textFill>
                  <w14:solidFill>
                    <w14:schemeClr w14:val="tx1"/>
                  </w14:solidFill>
                </w14:textFill>
              </w:rPr>
            </w:pPr>
          </w:p>
        </w:tc>
        <w:tc>
          <w:tcPr>
            <w:tcW w:w="992" w:type="dxa"/>
            <w:vMerge w:val="continue"/>
            <w:vAlign w:val="center"/>
          </w:tcPr>
          <w:p w14:paraId="2B6FBFBE">
            <w:pPr>
              <w:ind w:firstLine="360"/>
              <w:rPr>
                <w:sz w:val="18"/>
                <w:szCs w:val="18"/>
              </w:rPr>
            </w:pPr>
          </w:p>
        </w:tc>
        <w:tc>
          <w:tcPr>
            <w:tcW w:w="2177" w:type="dxa"/>
            <w:shd w:val="clear" w:color="auto" w:fill="auto"/>
            <w:vAlign w:val="center"/>
          </w:tcPr>
          <w:p w14:paraId="375DA0BF">
            <w:pPr>
              <w:rPr>
                <w:sz w:val="18"/>
                <w:szCs w:val="18"/>
              </w:rPr>
            </w:pPr>
            <w:r>
              <w:rPr>
                <w:rFonts w:hint="eastAsia"/>
                <w:sz w:val="18"/>
                <w:szCs w:val="18"/>
              </w:rPr>
              <w:t>含大学先修课程指导、项目式学习、科创指导</w:t>
            </w:r>
          </w:p>
        </w:tc>
      </w:tr>
      <w:tr w14:paraId="6BCD478E">
        <w:trPr>
          <w:trHeight w:val="386" w:hRule="atLeast"/>
        </w:trPr>
        <w:tc>
          <w:tcPr>
            <w:tcW w:w="401" w:type="dxa"/>
            <w:vMerge w:val="continue"/>
            <w:shd w:val="clear" w:color="auto" w:fill="auto"/>
            <w:vAlign w:val="center"/>
          </w:tcPr>
          <w:p w14:paraId="64B7FAF2">
            <w:pPr>
              <w:ind w:firstLine="361"/>
              <w:jc w:val="center"/>
              <w:rPr>
                <w:b/>
                <w:bCs/>
                <w:sz w:val="18"/>
                <w:szCs w:val="18"/>
              </w:rPr>
            </w:pPr>
          </w:p>
        </w:tc>
        <w:tc>
          <w:tcPr>
            <w:tcW w:w="1862" w:type="dxa"/>
            <w:gridSpan w:val="2"/>
            <w:vMerge w:val="restart"/>
            <w:shd w:val="clear" w:color="auto" w:fill="auto"/>
            <w:vAlign w:val="center"/>
          </w:tcPr>
          <w:p w14:paraId="202719C8">
            <w:pPr>
              <w:ind w:firstLine="361"/>
              <w:jc w:val="center"/>
              <w:rPr>
                <w:b/>
                <w:bCs/>
                <w:sz w:val="18"/>
                <w:szCs w:val="18"/>
              </w:rPr>
            </w:pPr>
            <w:r>
              <w:rPr>
                <w:rFonts w:hint="eastAsia"/>
                <w:b/>
                <w:bCs/>
                <w:sz w:val="18"/>
                <w:szCs w:val="18"/>
              </w:rPr>
              <w:t>教师教育选修课</w:t>
            </w:r>
          </w:p>
        </w:tc>
        <w:tc>
          <w:tcPr>
            <w:tcW w:w="709" w:type="dxa"/>
            <w:vMerge w:val="restart"/>
            <w:shd w:val="clear" w:color="auto" w:fill="auto"/>
            <w:vAlign w:val="center"/>
          </w:tcPr>
          <w:p w14:paraId="353899BC">
            <w:pPr>
              <w:rPr>
                <w:sz w:val="18"/>
                <w:szCs w:val="18"/>
              </w:rPr>
            </w:pPr>
            <w:r>
              <w:rPr>
                <w:rFonts w:hint="eastAsia"/>
                <w:sz w:val="18"/>
                <w:szCs w:val="18"/>
              </w:rPr>
              <w:t>选修</w:t>
            </w:r>
          </w:p>
        </w:tc>
        <w:tc>
          <w:tcPr>
            <w:tcW w:w="709" w:type="dxa"/>
            <w:vMerge w:val="restart"/>
            <w:shd w:val="clear" w:color="auto" w:fill="auto"/>
            <w:vAlign w:val="center"/>
          </w:tcPr>
          <w:p w14:paraId="304867E5">
            <w:pPr>
              <w:ind w:firstLine="180" w:firstLineChars="100"/>
              <w:rPr>
                <w:b/>
                <w:bCs/>
                <w:sz w:val="18"/>
                <w:szCs w:val="18"/>
              </w:rPr>
            </w:pPr>
            <w:r>
              <w:rPr>
                <w:rFonts w:hint="eastAsia"/>
                <w:b/>
                <w:bCs/>
                <w:sz w:val="18"/>
                <w:szCs w:val="18"/>
              </w:rPr>
              <w:t>4</w:t>
            </w:r>
          </w:p>
        </w:tc>
        <w:tc>
          <w:tcPr>
            <w:tcW w:w="2425" w:type="dxa"/>
            <w:shd w:val="clear" w:color="auto" w:fill="auto"/>
            <w:vAlign w:val="center"/>
          </w:tcPr>
          <w:p w14:paraId="38BD7E4F">
            <w:pPr>
              <w:rPr>
                <w:b/>
                <w:bCs/>
                <w:sz w:val="18"/>
                <w:szCs w:val="18"/>
                <w:highlight w:val="yellow"/>
              </w:rPr>
            </w:pPr>
            <w:r>
              <w:rPr>
                <w:rFonts w:hint="eastAsia"/>
                <w:b/>
                <w:bCs/>
                <w:sz w:val="18"/>
                <w:szCs w:val="18"/>
                <w:highlight w:val="yellow"/>
              </w:rPr>
              <w:t>学校德育实务</w:t>
            </w:r>
          </w:p>
        </w:tc>
        <w:tc>
          <w:tcPr>
            <w:tcW w:w="693" w:type="dxa"/>
            <w:vAlign w:val="center"/>
          </w:tcPr>
          <w:p w14:paraId="54D3089D">
            <w:pPr>
              <w:ind w:firstLine="180" w:firstLineChars="100"/>
              <w:rPr>
                <w:rFonts w:hint="default" w:eastAsia="宋体"/>
                <w:sz w:val="18"/>
                <w:szCs w:val="18"/>
                <w:lang w:val="en-US" w:eastAsia="zh-CN"/>
              </w:rPr>
            </w:pPr>
            <w:r>
              <w:rPr>
                <w:rFonts w:hint="eastAsia"/>
                <w:sz w:val="18"/>
                <w:szCs w:val="18"/>
                <w:lang w:val="en-US" w:eastAsia="zh-CN"/>
              </w:rPr>
              <w:t>1</w:t>
            </w:r>
          </w:p>
        </w:tc>
        <w:tc>
          <w:tcPr>
            <w:tcW w:w="993" w:type="dxa"/>
            <w:vMerge w:val="restart"/>
            <w:vAlign w:val="center"/>
          </w:tcPr>
          <w:p w14:paraId="0B19612E">
            <w:pPr>
              <w:rPr>
                <w:sz w:val="18"/>
                <w:szCs w:val="18"/>
              </w:rPr>
            </w:pPr>
            <w:r>
              <w:rPr>
                <w:rFonts w:hint="eastAsia"/>
                <w:sz w:val="18"/>
                <w:szCs w:val="18"/>
                <w:lang w:val="en-US" w:eastAsia="zh-CN"/>
              </w:rPr>
              <w:t>3-8</w:t>
            </w:r>
            <w:r>
              <w:rPr>
                <w:rFonts w:hint="eastAsia"/>
                <w:color w:val="000000" w:themeColor="text1"/>
                <w:sz w:val="16"/>
                <w:szCs w:val="16"/>
                <w14:textFill>
                  <w14:solidFill>
                    <w14:schemeClr w14:val="tx1"/>
                  </w14:solidFill>
                </w14:textFill>
              </w:rPr>
              <w:t>学期</w:t>
            </w:r>
          </w:p>
        </w:tc>
        <w:tc>
          <w:tcPr>
            <w:tcW w:w="992" w:type="dxa"/>
            <w:vMerge w:val="restart"/>
            <w:vAlign w:val="center"/>
          </w:tcPr>
          <w:p w14:paraId="50915ADA">
            <w:pPr>
              <w:rPr>
                <w:sz w:val="18"/>
                <w:szCs w:val="18"/>
              </w:rPr>
            </w:pPr>
            <w:r>
              <w:rPr>
                <w:rFonts w:hint="eastAsia"/>
                <w:sz w:val="18"/>
                <w:szCs w:val="18"/>
              </w:rPr>
              <w:t>教育学部、心理学院、马克思主义学院、心理健康咨询中心等</w:t>
            </w:r>
          </w:p>
          <w:p w14:paraId="1730D7DA">
            <w:pPr>
              <w:rPr>
                <w:sz w:val="18"/>
                <w:szCs w:val="18"/>
              </w:rPr>
            </w:pPr>
          </w:p>
        </w:tc>
        <w:tc>
          <w:tcPr>
            <w:tcW w:w="2177" w:type="dxa"/>
            <w:shd w:val="clear" w:color="auto" w:fill="auto"/>
            <w:vAlign w:val="center"/>
          </w:tcPr>
          <w:p w14:paraId="74760FF0">
            <w:pPr>
              <w:ind w:firstLine="360"/>
              <w:rPr>
                <w:sz w:val="18"/>
                <w:szCs w:val="18"/>
              </w:rPr>
            </w:pPr>
          </w:p>
        </w:tc>
      </w:tr>
      <w:tr w14:paraId="54BE4107">
        <w:trPr>
          <w:trHeight w:val="386" w:hRule="atLeast"/>
        </w:trPr>
        <w:tc>
          <w:tcPr>
            <w:tcW w:w="401" w:type="dxa"/>
            <w:vMerge w:val="continue"/>
            <w:shd w:val="clear" w:color="auto" w:fill="auto"/>
            <w:vAlign w:val="center"/>
          </w:tcPr>
          <w:p w14:paraId="3C386348">
            <w:pPr>
              <w:ind w:firstLine="361"/>
              <w:jc w:val="center"/>
              <w:rPr>
                <w:b/>
                <w:bCs/>
                <w:sz w:val="18"/>
                <w:szCs w:val="18"/>
              </w:rPr>
            </w:pPr>
          </w:p>
        </w:tc>
        <w:tc>
          <w:tcPr>
            <w:tcW w:w="1862" w:type="dxa"/>
            <w:gridSpan w:val="2"/>
            <w:vMerge w:val="continue"/>
            <w:shd w:val="clear" w:color="auto" w:fill="auto"/>
            <w:vAlign w:val="center"/>
          </w:tcPr>
          <w:p w14:paraId="07E05DED">
            <w:pPr>
              <w:ind w:firstLine="361"/>
              <w:jc w:val="center"/>
              <w:rPr>
                <w:b/>
                <w:bCs/>
                <w:sz w:val="18"/>
                <w:szCs w:val="18"/>
              </w:rPr>
            </w:pPr>
          </w:p>
        </w:tc>
        <w:tc>
          <w:tcPr>
            <w:tcW w:w="709" w:type="dxa"/>
            <w:vMerge w:val="continue"/>
            <w:shd w:val="clear" w:color="auto" w:fill="auto"/>
            <w:vAlign w:val="center"/>
          </w:tcPr>
          <w:p w14:paraId="265D80F3">
            <w:pPr>
              <w:ind w:firstLine="360"/>
              <w:jc w:val="center"/>
              <w:rPr>
                <w:sz w:val="18"/>
                <w:szCs w:val="18"/>
              </w:rPr>
            </w:pPr>
          </w:p>
        </w:tc>
        <w:tc>
          <w:tcPr>
            <w:tcW w:w="709" w:type="dxa"/>
            <w:vMerge w:val="continue"/>
            <w:shd w:val="clear" w:color="auto" w:fill="auto"/>
            <w:vAlign w:val="center"/>
          </w:tcPr>
          <w:p w14:paraId="625D2A91">
            <w:pPr>
              <w:ind w:firstLine="361"/>
              <w:jc w:val="center"/>
              <w:rPr>
                <w:b/>
                <w:bCs/>
                <w:sz w:val="18"/>
                <w:szCs w:val="18"/>
              </w:rPr>
            </w:pPr>
          </w:p>
        </w:tc>
        <w:tc>
          <w:tcPr>
            <w:tcW w:w="2425" w:type="dxa"/>
            <w:vAlign w:val="center"/>
          </w:tcPr>
          <w:p w14:paraId="6890A068">
            <w:pPr>
              <w:rPr>
                <w:b/>
                <w:bCs/>
                <w:sz w:val="18"/>
                <w:szCs w:val="18"/>
                <w:highlight w:val="yellow"/>
              </w:rPr>
            </w:pPr>
            <w:r>
              <w:rPr>
                <w:rFonts w:hint="eastAsia"/>
                <w:b/>
                <w:bCs/>
                <w:sz w:val="18"/>
                <w:szCs w:val="18"/>
                <w:highlight w:val="yellow"/>
              </w:rPr>
              <w:t>班级管理</w:t>
            </w:r>
          </w:p>
        </w:tc>
        <w:tc>
          <w:tcPr>
            <w:tcW w:w="693" w:type="dxa"/>
            <w:vAlign w:val="center"/>
          </w:tcPr>
          <w:p w14:paraId="3DD47655">
            <w:pPr>
              <w:ind w:firstLine="180" w:firstLineChars="100"/>
              <w:rPr>
                <w:sz w:val="18"/>
                <w:szCs w:val="18"/>
              </w:rPr>
            </w:pPr>
            <w:r>
              <w:rPr>
                <w:rFonts w:hint="eastAsia"/>
                <w:sz w:val="18"/>
                <w:szCs w:val="18"/>
              </w:rPr>
              <w:t>1</w:t>
            </w:r>
          </w:p>
        </w:tc>
        <w:tc>
          <w:tcPr>
            <w:tcW w:w="993" w:type="dxa"/>
            <w:vMerge w:val="continue"/>
            <w:vAlign w:val="center"/>
          </w:tcPr>
          <w:p w14:paraId="30D909DD">
            <w:pPr>
              <w:ind w:firstLine="320"/>
              <w:jc w:val="center"/>
              <w:rPr>
                <w:color w:val="000000" w:themeColor="text1"/>
                <w:sz w:val="16"/>
                <w:szCs w:val="16"/>
                <w14:textFill>
                  <w14:solidFill>
                    <w14:schemeClr w14:val="tx1"/>
                  </w14:solidFill>
                </w14:textFill>
              </w:rPr>
            </w:pPr>
          </w:p>
        </w:tc>
        <w:tc>
          <w:tcPr>
            <w:tcW w:w="992" w:type="dxa"/>
            <w:vMerge w:val="continue"/>
            <w:vAlign w:val="center"/>
          </w:tcPr>
          <w:p w14:paraId="5B6450BD">
            <w:pPr>
              <w:ind w:firstLine="360"/>
              <w:rPr>
                <w:sz w:val="18"/>
                <w:szCs w:val="18"/>
              </w:rPr>
            </w:pPr>
          </w:p>
        </w:tc>
        <w:tc>
          <w:tcPr>
            <w:tcW w:w="2177" w:type="dxa"/>
            <w:shd w:val="clear" w:color="auto" w:fill="auto"/>
            <w:vAlign w:val="center"/>
          </w:tcPr>
          <w:p w14:paraId="28529368">
            <w:pPr>
              <w:ind w:firstLine="360"/>
              <w:rPr>
                <w:sz w:val="18"/>
                <w:szCs w:val="18"/>
              </w:rPr>
            </w:pPr>
          </w:p>
        </w:tc>
      </w:tr>
      <w:tr w14:paraId="6A67DD5F">
        <w:trPr>
          <w:trHeight w:val="386" w:hRule="atLeast"/>
        </w:trPr>
        <w:tc>
          <w:tcPr>
            <w:tcW w:w="401" w:type="dxa"/>
            <w:vMerge w:val="continue"/>
          </w:tcPr>
          <w:p w14:paraId="0634DC15">
            <w:pPr>
              <w:ind w:firstLine="361"/>
              <w:jc w:val="center"/>
              <w:rPr>
                <w:b/>
                <w:bCs/>
                <w:sz w:val="18"/>
                <w:szCs w:val="18"/>
              </w:rPr>
            </w:pPr>
          </w:p>
        </w:tc>
        <w:tc>
          <w:tcPr>
            <w:tcW w:w="1862" w:type="dxa"/>
            <w:gridSpan w:val="2"/>
            <w:vMerge w:val="continue"/>
          </w:tcPr>
          <w:p w14:paraId="519EDB22">
            <w:pPr>
              <w:ind w:firstLine="361"/>
              <w:jc w:val="center"/>
              <w:rPr>
                <w:b/>
                <w:bCs/>
                <w:sz w:val="18"/>
                <w:szCs w:val="18"/>
              </w:rPr>
            </w:pPr>
          </w:p>
        </w:tc>
        <w:tc>
          <w:tcPr>
            <w:tcW w:w="709" w:type="dxa"/>
            <w:vMerge w:val="continue"/>
          </w:tcPr>
          <w:p w14:paraId="58AE32C8">
            <w:pPr>
              <w:ind w:firstLine="360"/>
              <w:jc w:val="center"/>
              <w:rPr>
                <w:sz w:val="18"/>
                <w:szCs w:val="18"/>
              </w:rPr>
            </w:pPr>
          </w:p>
        </w:tc>
        <w:tc>
          <w:tcPr>
            <w:tcW w:w="709" w:type="dxa"/>
            <w:vMerge w:val="continue"/>
          </w:tcPr>
          <w:p w14:paraId="00452617">
            <w:pPr>
              <w:ind w:firstLine="361"/>
              <w:jc w:val="center"/>
              <w:rPr>
                <w:b/>
                <w:bCs/>
                <w:sz w:val="18"/>
                <w:szCs w:val="18"/>
              </w:rPr>
            </w:pPr>
          </w:p>
        </w:tc>
        <w:tc>
          <w:tcPr>
            <w:tcW w:w="2425" w:type="dxa"/>
            <w:shd w:val="clear" w:color="auto" w:fill="auto"/>
            <w:vAlign w:val="center"/>
          </w:tcPr>
          <w:p w14:paraId="373B09B7">
            <w:pPr>
              <w:rPr>
                <w:rFonts w:hint="eastAsia" w:ascii="宋体" w:hAnsi="宋体" w:eastAsia="宋体" w:cs="宋体"/>
                <w:b/>
                <w:bCs/>
                <w:sz w:val="18"/>
                <w:szCs w:val="18"/>
                <w:highlight w:val="yellow"/>
                <w:lang w:val="en-US" w:eastAsia="zh-CN" w:bidi="ar-SA"/>
              </w:rPr>
            </w:pPr>
            <w:r>
              <w:rPr>
                <w:rFonts w:hint="eastAsia"/>
                <w:b/>
                <w:bCs/>
                <w:sz w:val="18"/>
                <w:szCs w:val="18"/>
                <w:highlight w:val="yellow"/>
              </w:rPr>
              <w:t>教育经典研读</w:t>
            </w:r>
          </w:p>
        </w:tc>
        <w:tc>
          <w:tcPr>
            <w:tcW w:w="693" w:type="dxa"/>
            <w:shd w:val="clear" w:color="auto" w:fill="auto"/>
            <w:vAlign w:val="center"/>
          </w:tcPr>
          <w:p w14:paraId="76869670">
            <w:pPr>
              <w:ind w:firstLine="180" w:firstLineChars="100"/>
              <w:rPr>
                <w:rFonts w:hint="eastAsia" w:ascii="宋体" w:hAnsi="宋体" w:eastAsia="宋体" w:cs="宋体"/>
                <w:sz w:val="18"/>
                <w:szCs w:val="18"/>
                <w:lang w:val="en-US" w:eastAsia="zh-CN" w:bidi="ar-SA"/>
              </w:rPr>
            </w:pPr>
            <w:r>
              <w:rPr>
                <w:rFonts w:hint="eastAsia"/>
                <w:sz w:val="18"/>
                <w:szCs w:val="18"/>
                <w:lang w:val="en-US" w:eastAsia="zh-CN"/>
              </w:rPr>
              <w:t>1</w:t>
            </w:r>
          </w:p>
        </w:tc>
        <w:tc>
          <w:tcPr>
            <w:tcW w:w="993" w:type="dxa"/>
            <w:vMerge w:val="continue"/>
          </w:tcPr>
          <w:p w14:paraId="0A37FB65">
            <w:pPr>
              <w:ind w:firstLine="320"/>
              <w:jc w:val="center"/>
              <w:rPr>
                <w:color w:val="000000" w:themeColor="text1"/>
                <w:sz w:val="16"/>
                <w:szCs w:val="16"/>
                <w14:textFill>
                  <w14:solidFill>
                    <w14:schemeClr w14:val="tx1"/>
                  </w14:solidFill>
                </w14:textFill>
              </w:rPr>
            </w:pPr>
          </w:p>
        </w:tc>
        <w:tc>
          <w:tcPr>
            <w:tcW w:w="992" w:type="dxa"/>
            <w:vMerge w:val="continue"/>
          </w:tcPr>
          <w:p w14:paraId="551EDEAF">
            <w:pPr>
              <w:ind w:firstLine="360"/>
              <w:rPr>
                <w:sz w:val="18"/>
                <w:szCs w:val="18"/>
              </w:rPr>
            </w:pPr>
          </w:p>
        </w:tc>
        <w:tc>
          <w:tcPr>
            <w:tcW w:w="2177" w:type="dxa"/>
          </w:tcPr>
          <w:p w14:paraId="135C7CF0">
            <w:pPr>
              <w:ind w:firstLine="360"/>
              <w:rPr>
                <w:sz w:val="18"/>
                <w:szCs w:val="18"/>
              </w:rPr>
            </w:pPr>
          </w:p>
        </w:tc>
      </w:tr>
      <w:tr w14:paraId="3697B4CB">
        <w:trPr>
          <w:trHeight w:val="386" w:hRule="atLeast"/>
        </w:trPr>
        <w:tc>
          <w:tcPr>
            <w:tcW w:w="401" w:type="dxa"/>
            <w:vMerge w:val="continue"/>
          </w:tcPr>
          <w:p w14:paraId="20959697">
            <w:pPr>
              <w:ind w:firstLine="361"/>
              <w:jc w:val="center"/>
              <w:rPr>
                <w:b/>
                <w:bCs/>
                <w:sz w:val="18"/>
                <w:szCs w:val="18"/>
              </w:rPr>
            </w:pPr>
          </w:p>
        </w:tc>
        <w:tc>
          <w:tcPr>
            <w:tcW w:w="1862" w:type="dxa"/>
            <w:gridSpan w:val="2"/>
            <w:vMerge w:val="continue"/>
          </w:tcPr>
          <w:p w14:paraId="5C74A6D1">
            <w:pPr>
              <w:ind w:firstLine="361"/>
              <w:jc w:val="center"/>
              <w:rPr>
                <w:b/>
                <w:bCs/>
                <w:sz w:val="18"/>
                <w:szCs w:val="18"/>
              </w:rPr>
            </w:pPr>
          </w:p>
        </w:tc>
        <w:tc>
          <w:tcPr>
            <w:tcW w:w="709" w:type="dxa"/>
            <w:vMerge w:val="continue"/>
          </w:tcPr>
          <w:p w14:paraId="40876E2D">
            <w:pPr>
              <w:ind w:firstLine="360"/>
              <w:jc w:val="center"/>
              <w:rPr>
                <w:sz w:val="18"/>
                <w:szCs w:val="18"/>
              </w:rPr>
            </w:pPr>
          </w:p>
        </w:tc>
        <w:tc>
          <w:tcPr>
            <w:tcW w:w="709" w:type="dxa"/>
            <w:vMerge w:val="continue"/>
          </w:tcPr>
          <w:p w14:paraId="2536A54F">
            <w:pPr>
              <w:ind w:firstLine="361"/>
              <w:jc w:val="center"/>
              <w:rPr>
                <w:b/>
                <w:bCs/>
                <w:sz w:val="18"/>
                <w:szCs w:val="18"/>
              </w:rPr>
            </w:pPr>
          </w:p>
        </w:tc>
        <w:tc>
          <w:tcPr>
            <w:tcW w:w="2425" w:type="dxa"/>
            <w:vAlign w:val="center"/>
          </w:tcPr>
          <w:p w14:paraId="2B3782FB">
            <w:pPr>
              <w:rPr>
                <w:rFonts w:hint="eastAsia"/>
                <w:b/>
                <w:bCs/>
                <w:sz w:val="18"/>
                <w:szCs w:val="18"/>
                <w:highlight w:val="yellow"/>
              </w:rPr>
            </w:pPr>
            <w:r>
              <w:rPr>
                <w:rFonts w:hint="eastAsia"/>
                <w:b/>
                <w:bCs/>
                <w:sz w:val="18"/>
                <w:szCs w:val="18"/>
                <w:highlight w:val="yellow"/>
              </w:rPr>
              <w:t>西方教育传统与现代变革</w:t>
            </w:r>
          </w:p>
        </w:tc>
        <w:tc>
          <w:tcPr>
            <w:tcW w:w="693" w:type="dxa"/>
            <w:vAlign w:val="center"/>
          </w:tcPr>
          <w:p w14:paraId="77F8F1F4">
            <w:pPr>
              <w:ind w:firstLine="180" w:firstLineChars="100"/>
              <w:rPr>
                <w:rFonts w:hint="eastAsia" w:eastAsia="宋体"/>
                <w:sz w:val="18"/>
                <w:szCs w:val="18"/>
                <w:lang w:val="en-US" w:eastAsia="zh-CN"/>
              </w:rPr>
            </w:pPr>
            <w:r>
              <w:rPr>
                <w:rFonts w:hint="eastAsia"/>
                <w:sz w:val="18"/>
                <w:szCs w:val="18"/>
                <w:lang w:val="en-US" w:eastAsia="zh-CN"/>
              </w:rPr>
              <w:t>1</w:t>
            </w:r>
          </w:p>
        </w:tc>
        <w:tc>
          <w:tcPr>
            <w:tcW w:w="993" w:type="dxa"/>
            <w:vMerge w:val="continue"/>
          </w:tcPr>
          <w:p w14:paraId="4AB6572A">
            <w:pPr>
              <w:ind w:firstLine="320"/>
              <w:jc w:val="center"/>
              <w:rPr>
                <w:color w:val="000000" w:themeColor="text1"/>
                <w:sz w:val="16"/>
                <w:szCs w:val="16"/>
                <w14:textFill>
                  <w14:solidFill>
                    <w14:schemeClr w14:val="tx1"/>
                  </w14:solidFill>
                </w14:textFill>
              </w:rPr>
            </w:pPr>
          </w:p>
        </w:tc>
        <w:tc>
          <w:tcPr>
            <w:tcW w:w="992" w:type="dxa"/>
            <w:vMerge w:val="continue"/>
          </w:tcPr>
          <w:p w14:paraId="3FB6F11A">
            <w:pPr>
              <w:ind w:firstLine="360"/>
              <w:rPr>
                <w:sz w:val="18"/>
                <w:szCs w:val="18"/>
              </w:rPr>
            </w:pPr>
          </w:p>
        </w:tc>
        <w:tc>
          <w:tcPr>
            <w:tcW w:w="2177" w:type="dxa"/>
          </w:tcPr>
          <w:p w14:paraId="567B0F6C">
            <w:pPr>
              <w:ind w:firstLine="360"/>
              <w:rPr>
                <w:sz w:val="18"/>
                <w:szCs w:val="18"/>
              </w:rPr>
            </w:pPr>
          </w:p>
        </w:tc>
      </w:tr>
      <w:tr w14:paraId="79C5F313">
        <w:trPr>
          <w:trHeight w:val="386" w:hRule="atLeast"/>
        </w:trPr>
        <w:tc>
          <w:tcPr>
            <w:tcW w:w="401" w:type="dxa"/>
            <w:vMerge w:val="continue"/>
          </w:tcPr>
          <w:p w14:paraId="2F39F888">
            <w:pPr>
              <w:ind w:firstLine="361"/>
              <w:jc w:val="center"/>
              <w:rPr>
                <w:b/>
                <w:bCs/>
                <w:sz w:val="18"/>
                <w:szCs w:val="18"/>
              </w:rPr>
            </w:pPr>
          </w:p>
        </w:tc>
        <w:tc>
          <w:tcPr>
            <w:tcW w:w="1862" w:type="dxa"/>
            <w:gridSpan w:val="2"/>
            <w:vMerge w:val="continue"/>
          </w:tcPr>
          <w:p w14:paraId="63BEDAD0">
            <w:pPr>
              <w:ind w:firstLine="361"/>
              <w:jc w:val="center"/>
              <w:rPr>
                <w:b/>
                <w:bCs/>
                <w:sz w:val="18"/>
                <w:szCs w:val="18"/>
              </w:rPr>
            </w:pPr>
          </w:p>
        </w:tc>
        <w:tc>
          <w:tcPr>
            <w:tcW w:w="709" w:type="dxa"/>
            <w:vMerge w:val="continue"/>
          </w:tcPr>
          <w:p w14:paraId="43ED9A0A">
            <w:pPr>
              <w:ind w:firstLine="360"/>
              <w:jc w:val="center"/>
              <w:rPr>
                <w:sz w:val="18"/>
                <w:szCs w:val="18"/>
              </w:rPr>
            </w:pPr>
          </w:p>
        </w:tc>
        <w:tc>
          <w:tcPr>
            <w:tcW w:w="709" w:type="dxa"/>
            <w:vMerge w:val="continue"/>
          </w:tcPr>
          <w:p w14:paraId="2C2DA520">
            <w:pPr>
              <w:ind w:firstLine="361"/>
              <w:jc w:val="center"/>
              <w:rPr>
                <w:b/>
                <w:bCs/>
                <w:sz w:val="18"/>
                <w:szCs w:val="18"/>
              </w:rPr>
            </w:pPr>
          </w:p>
        </w:tc>
        <w:tc>
          <w:tcPr>
            <w:tcW w:w="2425" w:type="dxa"/>
            <w:vAlign w:val="center"/>
          </w:tcPr>
          <w:p w14:paraId="634A66EF">
            <w:pPr>
              <w:rPr>
                <w:rFonts w:hint="eastAsia"/>
                <w:b/>
                <w:bCs/>
                <w:sz w:val="18"/>
                <w:szCs w:val="18"/>
                <w:highlight w:val="yellow"/>
              </w:rPr>
            </w:pPr>
            <w:r>
              <w:rPr>
                <w:rFonts w:hint="eastAsia"/>
                <w:b/>
                <w:bCs/>
                <w:sz w:val="18"/>
                <w:szCs w:val="18"/>
                <w:highlight w:val="yellow"/>
              </w:rPr>
              <w:t>教育人类学</w:t>
            </w:r>
          </w:p>
        </w:tc>
        <w:tc>
          <w:tcPr>
            <w:tcW w:w="693" w:type="dxa"/>
            <w:vAlign w:val="center"/>
          </w:tcPr>
          <w:p w14:paraId="6F8CF963">
            <w:pPr>
              <w:ind w:firstLine="180" w:firstLineChars="100"/>
              <w:rPr>
                <w:rFonts w:hint="eastAsia" w:eastAsia="宋体"/>
                <w:sz w:val="18"/>
                <w:szCs w:val="18"/>
                <w:lang w:val="en-US" w:eastAsia="zh-CN"/>
              </w:rPr>
            </w:pPr>
            <w:r>
              <w:rPr>
                <w:rFonts w:hint="eastAsia"/>
                <w:sz w:val="18"/>
                <w:szCs w:val="18"/>
                <w:lang w:val="en-US" w:eastAsia="zh-CN"/>
              </w:rPr>
              <w:t>2</w:t>
            </w:r>
          </w:p>
        </w:tc>
        <w:tc>
          <w:tcPr>
            <w:tcW w:w="993" w:type="dxa"/>
            <w:vMerge w:val="continue"/>
          </w:tcPr>
          <w:p w14:paraId="6E8D41B7">
            <w:pPr>
              <w:ind w:firstLine="320"/>
              <w:jc w:val="center"/>
              <w:rPr>
                <w:color w:val="000000" w:themeColor="text1"/>
                <w:sz w:val="16"/>
                <w:szCs w:val="16"/>
                <w14:textFill>
                  <w14:solidFill>
                    <w14:schemeClr w14:val="tx1"/>
                  </w14:solidFill>
                </w14:textFill>
              </w:rPr>
            </w:pPr>
          </w:p>
        </w:tc>
        <w:tc>
          <w:tcPr>
            <w:tcW w:w="992" w:type="dxa"/>
            <w:vMerge w:val="continue"/>
          </w:tcPr>
          <w:p w14:paraId="164605F4">
            <w:pPr>
              <w:ind w:firstLine="360"/>
              <w:rPr>
                <w:sz w:val="18"/>
                <w:szCs w:val="18"/>
              </w:rPr>
            </w:pPr>
          </w:p>
        </w:tc>
        <w:tc>
          <w:tcPr>
            <w:tcW w:w="2177" w:type="dxa"/>
          </w:tcPr>
          <w:p w14:paraId="36CF7E37">
            <w:pPr>
              <w:ind w:firstLine="360"/>
              <w:rPr>
                <w:sz w:val="18"/>
                <w:szCs w:val="18"/>
              </w:rPr>
            </w:pPr>
          </w:p>
        </w:tc>
      </w:tr>
      <w:tr w14:paraId="3FD96D2B">
        <w:trPr>
          <w:trHeight w:val="386" w:hRule="atLeast"/>
        </w:trPr>
        <w:tc>
          <w:tcPr>
            <w:tcW w:w="401" w:type="dxa"/>
            <w:vMerge w:val="continue"/>
          </w:tcPr>
          <w:p w14:paraId="74AFA4CA">
            <w:pPr>
              <w:ind w:firstLine="361"/>
              <w:jc w:val="center"/>
              <w:rPr>
                <w:b/>
                <w:bCs/>
                <w:sz w:val="18"/>
                <w:szCs w:val="18"/>
              </w:rPr>
            </w:pPr>
          </w:p>
        </w:tc>
        <w:tc>
          <w:tcPr>
            <w:tcW w:w="1862" w:type="dxa"/>
            <w:gridSpan w:val="2"/>
            <w:vMerge w:val="continue"/>
          </w:tcPr>
          <w:p w14:paraId="74446D9C">
            <w:pPr>
              <w:ind w:firstLine="361"/>
              <w:jc w:val="center"/>
              <w:rPr>
                <w:b/>
                <w:bCs/>
                <w:sz w:val="18"/>
                <w:szCs w:val="18"/>
              </w:rPr>
            </w:pPr>
          </w:p>
        </w:tc>
        <w:tc>
          <w:tcPr>
            <w:tcW w:w="709" w:type="dxa"/>
            <w:vMerge w:val="continue"/>
          </w:tcPr>
          <w:p w14:paraId="31A66F80">
            <w:pPr>
              <w:ind w:firstLine="360"/>
              <w:jc w:val="center"/>
              <w:rPr>
                <w:sz w:val="18"/>
                <w:szCs w:val="18"/>
              </w:rPr>
            </w:pPr>
          </w:p>
        </w:tc>
        <w:tc>
          <w:tcPr>
            <w:tcW w:w="709" w:type="dxa"/>
            <w:vMerge w:val="continue"/>
          </w:tcPr>
          <w:p w14:paraId="1FD42D70">
            <w:pPr>
              <w:ind w:firstLine="361"/>
              <w:jc w:val="center"/>
              <w:rPr>
                <w:b/>
                <w:bCs/>
                <w:sz w:val="18"/>
                <w:szCs w:val="18"/>
              </w:rPr>
            </w:pPr>
          </w:p>
        </w:tc>
        <w:tc>
          <w:tcPr>
            <w:tcW w:w="2425" w:type="dxa"/>
            <w:vAlign w:val="center"/>
          </w:tcPr>
          <w:p w14:paraId="3BBF0E53">
            <w:pPr>
              <w:rPr>
                <w:rFonts w:hint="eastAsia"/>
                <w:b/>
                <w:bCs/>
                <w:sz w:val="18"/>
                <w:szCs w:val="18"/>
                <w:highlight w:val="yellow"/>
              </w:rPr>
            </w:pPr>
            <w:r>
              <w:rPr>
                <w:rFonts w:hint="eastAsia"/>
                <w:b/>
                <w:bCs/>
                <w:sz w:val="18"/>
                <w:szCs w:val="18"/>
                <w:highlight w:val="yellow"/>
              </w:rPr>
              <w:t>作为基础教学法的儿童哲学</w:t>
            </w:r>
          </w:p>
        </w:tc>
        <w:tc>
          <w:tcPr>
            <w:tcW w:w="693" w:type="dxa"/>
            <w:vAlign w:val="center"/>
          </w:tcPr>
          <w:p w14:paraId="44001A56">
            <w:pPr>
              <w:ind w:firstLine="180" w:firstLineChars="100"/>
              <w:rPr>
                <w:rFonts w:hint="eastAsia" w:eastAsia="宋体"/>
                <w:sz w:val="18"/>
                <w:szCs w:val="18"/>
                <w:lang w:val="en-US" w:eastAsia="zh-CN"/>
              </w:rPr>
            </w:pPr>
            <w:r>
              <w:rPr>
                <w:rFonts w:hint="eastAsia"/>
                <w:sz w:val="18"/>
                <w:szCs w:val="18"/>
                <w:lang w:val="en-US" w:eastAsia="zh-CN"/>
              </w:rPr>
              <w:t>2</w:t>
            </w:r>
          </w:p>
        </w:tc>
        <w:tc>
          <w:tcPr>
            <w:tcW w:w="993" w:type="dxa"/>
            <w:vMerge w:val="continue"/>
          </w:tcPr>
          <w:p w14:paraId="0460BF9B">
            <w:pPr>
              <w:ind w:firstLine="320"/>
              <w:jc w:val="center"/>
              <w:rPr>
                <w:color w:val="000000" w:themeColor="text1"/>
                <w:sz w:val="16"/>
                <w:szCs w:val="16"/>
                <w14:textFill>
                  <w14:solidFill>
                    <w14:schemeClr w14:val="tx1"/>
                  </w14:solidFill>
                </w14:textFill>
              </w:rPr>
            </w:pPr>
          </w:p>
        </w:tc>
        <w:tc>
          <w:tcPr>
            <w:tcW w:w="992" w:type="dxa"/>
            <w:vMerge w:val="continue"/>
          </w:tcPr>
          <w:p w14:paraId="24CB13D7">
            <w:pPr>
              <w:ind w:firstLine="360"/>
              <w:rPr>
                <w:sz w:val="18"/>
                <w:szCs w:val="18"/>
              </w:rPr>
            </w:pPr>
          </w:p>
        </w:tc>
        <w:tc>
          <w:tcPr>
            <w:tcW w:w="2177" w:type="dxa"/>
          </w:tcPr>
          <w:p w14:paraId="22D3537C">
            <w:pPr>
              <w:ind w:firstLine="360"/>
              <w:rPr>
                <w:sz w:val="18"/>
                <w:szCs w:val="18"/>
              </w:rPr>
            </w:pPr>
          </w:p>
        </w:tc>
      </w:tr>
      <w:tr w14:paraId="1F948768">
        <w:trPr>
          <w:trHeight w:val="386" w:hRule="atLeast"/>
        </w:trPr>
        <w:tc>
          <w:tcPr>
            <w:tcW w:w="401" w:type="dxa"/>
            <w:vMerge w:val="continue"/>
          </w:tcPr>
          <w:p w14:paraId="529173EC">
            <w:pPr>
              <w:ind w:firstLine="361"/>
              <w:jc w:val="center"/>
              <w:rPr>
                <w:b/>
                <w:bCs/>
                <w:sz w:val="18"/>
                <w:szCs w:val="18"/>
              </w:rPr>
            </w:pPr>
          </w:p>
        </w:tc>
        <w:tc>
          <w:tcPr>
            <w:tcW w:w="1862" w:type="dxa"/>
            <w:gridSpan w:val="2"/>
            <w:vMerge w:val="continue"/>
          </w:tcPr>
          <w:p w14:paraId="7FDCB9E6">
            <w:pPr>
              <w:ind w:firstLine="361"/>
              <w:jc w:val="center"/>
              <w:rPr>
                <w:b/>
                <w:bCs/>
                <w:sz w:val="18"/>
                <w:szCs w:val="18"/>
              </w:rPr>
            </w:pPr>
          </w:p>
        </w:tc>
        <w:tc>
          <w:tcPr>
            <w:tcW w:w="709" w:type="dxa"/>
            <w:vMerge w:val="continue"/>
          </w:tcPr>
          <w:p w14:paraId="7D89DF93">
            <w:pPr>
              <w:ind w:firstLine="360"/>
              <w:jc w:val="center"/>
              <w:rPr>
                <w:sz w:val="18"/>
                <w:szCs w:val="18"/>
              </w:rPr>
            </w:pPr>
          </w:p>
        </w:tc>
        <w:tc>
          <w:tcPr>
            <w:tcW w:w="709" w:type="dxa"/>
            <w:vMerge w:val="continue"/>
          </w:tcPr>
          <w:p w14:paraId="23090F8E">
            <w:pPr>
              <w:ind w:firstLine="361"/>
              <w:jc w:val="center"/>
              <w:rPr>
                <w:b/>
                <w:bCs/>
                <w:sz w:val="18"/>
                <w:szCs w:val="18"/>
              </w:rPr>
            </w:pPr>
          </w:p>
        </w:tc>
        <w:tc>
          <w:tcPr>
            <w:tcW w:w="2425" w:type="dxa"/>
            <w:vAlign w:val="center"/>
          </w:tcPr>
          <w:p w14:paraId="7F59EBDE">
            <w:pPr>
              <w:rPr>
                <w:rFonts w:hint="eastAsia"/>
                <w:b/>
                <w:bCs/>
                <w:sz w:val="18"/>
                <w:szCs w:val="18"/>
                <w:highlight w:val="yellow"/>
              </w:rPr>
            </w:pPr>
            <w:r>
              <w:rPr>
                <w:rFonts w:hint="eastAsia"/>
                <w:b/>
                <w:bCs/>
                <w:sz w:val="18"/>
                <w:szCs w:val="18"/>
                <w:highlight w:val="yellow"/>
              </w:rPr>
              <w:t>班级活动的设计与指导</w:t>
            </w:r>
          </w:p>
        </w:tc>
        <w:tc>
          <w:tcPr>
            <w:tcW w:w="693" w:type="dxa"/>
            <w:vAlign w:val="center"/>
          </w:tcPr>
          <w:p w14:paraId="509DF5E3">
            <w:pPr>
              <w:ind w:firstLine="180" w:firstLineChars="100"/>
              <w:rPr>
                <w:rFonts w:hint="eastAsia" w:eastAsia="宋体"/>
                <w:sz w:val="18"/>
                <w:szCs w:val="18"/>
                <w:lang w:val="en-US" w:eastAsia="zh-CN"/>
              </w:rPr>
            </w:pPr>
            <w:r>
              <w:rPr>
                <w:rFonts w:hint="eastAsia"/>
                <w:sz w:val="18"/>
                <w:szCs w:val="18"/>
                <w:lang w:val="en-US" w:eastAsia="zh-CN"/>
              </w:rPr>
              <w:t>2</w:t>
            </w:r>
          </w:p>
        </w:tc>
        <w:tc>
          <w:tcPr>
            <w:tcW w:w="993" w:type="dxa"/>
            <w:vMerge w:val="continue"/>
          </w:tcPr>
          <w:p w14:paraId="54524F7B">
            <w:pPr>
              <w:ind w:firstLine="320"/>
              <w:jc w:val="center"/>
              <w:rPr>
                <w:color w:val="000000" w:themeColor="text1"/>
                <w:sz w:val="16"/>
                <w:szCs w:val="16"/>
                <w14:textFill>
                  <w14:solidFill>
                    <w14:schemeClr w14:val="tx1"/>
                  </w14:solidFill>
                </w14:textFill>
              </w:rPr>
            </w:pPr>
          </w:p>
        </w:tc>
        <w:tc>
          <w:tcPr>
            <w:tcW w:w="992" w:type="dxa"/>
            <w:vMerge w:val="continue"/>
          </w:tcPr>
          <w:p w14:paraId="33D97EC2">
            <w:pPr>
              <w:ind w:firstLine="360"/>
              <w:rPr>
                <w:sz w:val="18"/>
                <w:szCs w:val="18"/>
              </w:rPr>
            </w:pPr>
          </w:p>
        </w:tc>
        <w:tc>
          <w:tcPr>
            <w:tcW w:w="2177" w:type="dxa"/>
          </w:tcPr>
          <w:p w14:paraId="1F529536">
            <w:pPr>
              <w:ind w:firstLine="360"/>
              <w:rPr>
                <w:sz w:val="18"/>
                <w:szCs w:val="18"/>
              </w:rPr>
            </w:pPr>
          </w:p>
        </w:tc>
      </w:tr>
      <w:tr w14:paraId="5AF380C7">
        <w:trPr>
          <w:trHeight w:val="386" w:hRule="atLeast"/>
        </w:trPr>
        <w:tc>
          <w:tcPr>
            <w:tcW w:w="401" w:type="dxa"/>
            <w:vMerge w:val="continue"/>
          </w:tcPr>
          <w:p w14:paraId="562A8675">
            <w:pPr>
              <w:ind w:firstLine="361"/>
              <w:jc w:val="center"/>
              <w:rPr>
                <w:b/>
                <w:bCs/>
                <w:sz w:val="18"/>
                <w:szCs w:val="18"/>
              </w:rPr>
            </w:pPr>
          </w:p>
        </w:tc>
        <w:tc>
          <w:tcPr>
            <w:tcW w:w="1862" w:type="dxa"/>
            <w:gridSpan w:val="2"/>
            <w:vMerge w:val="continue"/>
          </w:tcPr>
          <w:p w14:paraId="5E352B7E">
            <w:pPr>
              <w:ind w:firstLine="361"/>
              <w:jc w:val="center"/>
              <w:rPr>
                <w:b/>
                <w:bCs/>
                <w:sz w:val="18"/>
                <w:szCs w:val="18"/>
              </w:rPr>
            </w:pPr>
          </w:p>
        </w:tc>
        <w:tc>
          <w:tcPr>
            <w:tcW w:w="709" w:type="dxa"/>
            <w:vMerge w:val="continue"/>
          </w:tcPr>
          <w:p w14:paraId="76AA3A11">
            <w:pPr>
              <w:ind w:firstLine="360"/>
              <w:jc w:val="center"/>
              <w:rPr>
                <w:sz w:val="18"/>
                <w:szCs w:val="18"/>
              </w:rPr>
            </w:pPr>
          </w:p>
        </w:tc>
        <w:tc>
          <w:tcPr>
            <w:tcW w:w="709" w:type="dxa"/>
            <w:vMerge w:val="continue"/>
          </w:tcPr>
          <w:p w14:paraId="3F0B7386">
            <w:pPr>
              <w:ind w:firstLine="361"/>
              <w:jc w:val="center"/>
              <w:rPr>
                <w:b/>
                <w:bCs/>
                <w:sz w:val="18"/>
                <w:szCs w:val="18"/>
              </w:rPr>
            </w:pPr>
          </w:p>
        </w:tc>
        <w:tc>
          <w:tcPr>
            <w:tcW w:w="2425" w:type="dxa"/>
            <w:vAlign w:val="center"/>
          </w:tcPr>
          <w:p w14:paraId="6BEACD56">
            <w:pPr>
              <w:rPr>
                <w:rFonts w:hint="eastAsia"/>
                <w:b/>
                <w:bCs/>
                <w:sz w:val="18"/>
                <w:szCs w:val="18"/>
                <w:highlight w:val="yellow"/>
              </w:rPr>
            </w:pPr>
            <w:r>
              <w:rPr>
                <w:rFonts w:hint="eastAsia"/>
                <w:b/>
                <w:bCs/>
                <w:sz w:val="18"/>
                <w:szCs w:val="18"/>
                <w:highlight w:val="yellow"/>
              </w:rPr>
              <w:t>学习科学与学科教学设计</w:t>
            </w:r>
          </w:p>
        </w:tc>
        <w:tc>
          <w:tcPr>
            <w:tcW w:w="693" w:type="dxa"/>
            <w:vAlign w:val="center"/>
          </w:tcPr>
          <w:p w14:paraId="3FF3095B">
            <w:pPr>
              <w:ind w:firstLine="180" w:firstLineChars="100"/>
              <w:rPr>
                <w:rFonts w:hint="eastAsia" w:eastAsia="宋体"/>
                <w:sz w:val="18"/>
                <w:szCs w:val="18"/>
                <w:lang w:val="en-US" w:eastAsia="zh-CN"/>
              </w:rPr>
            </w:pPr>
            <w:r>
              <w:rPr>
                <w:rFonts w:hint="eastAsia"/>
                <w:sz w:val="18"/>
                <w:szCs w:val="18"/>
                <w:lang w:val="en-US" w:eastAsia="zh-CN"/>
              </w:rPr>
              <w:t>2</w:t>
            </w:r>
          </w:p>
        </w:tc>
        <w:tc>
          <w:tcPr>
            <w:tcW w:w="993" w:type="dxa"/>
            <w:vMerge w:val="continue"/>
          </w:tcPr>
          <w:p w14:paraId="44357E98">
            <w:pPr>
              <w:ind w:firstLine="320"/>
              <w:jc w:val="center"/>
              <w:rPr>
                <w:color w:val="000000" w:themeColor="text1"/>
                <w:sz w:val="16"/>
                <w:szCs w:val="16"/>
                <w14:textFill>
                  <w14:solidFill>
                    <w14:schemeClr w14:val="tx1"/>
                  </w14:solidFill>
                </w14:textFill>
              </w:rPr>
            </w:pPr>
          </w:p>
        </w:tc>
        <w:tc>
          <w:tcPr>
            <w:tcW w:w="992" w:type="dxa"/>
            <w:vMerge w:val="continue"/>
          </w:tcPr>
          <w:p w14:paraId="62AC457B">
            <w:pPr>
              <w:ind w:firstLine="360"/>
              <w:rPr>
                <w:sz w:val="18"/>
                <w:szCs w:val="18"/>
              </w:rPr>
            </w:pPr>
          </w:p>
        </w:tc>
        <w:tc>
          <w:tcPr>
            <w:tcW w:w="2177" w:type="dxa"/>
          </w:tcPr>
          <w:p w14:paraId="214C5FCB">
            <w:pPr>
              <w:ind w:firstLine="360"/>
              <w:rPr>
                <w:sz w:val="18"/>
                <w:szCs w:val="18"/>
              </w:rPr>
            </w:pPr>
          </w:p>
        </w:tc>
      </w:tr>
      <w:tr w14:paraId="0AE07EBE">
        <w:trPr>
          <w:trHeight w:val="386" w:hRule="atLeast"/>
        </w:trPr>
        <w:tc>
          <w:tcPr>
            <w:tcW w:w="401" w:type="dxa"/>
            <w:vMerge w:val="continue"/>
          </w:tcPr>
          <w:p w14:paraId="375FBD00">
            <w:pPr>
              <w:ind w:firstLine="361"/>
              <w:jc w:val="center"/>
              <w:rPr>
                <w:b/>
                <w:bCs/>
                <w:sz w:val="18"/>
                <w:szCs w:val="18"/>
              </w:rPr>
            </w:pPr>
          </w:p>
        </w:tc>
        <w:tc>
          <w:tcPr>
            <w:tcW w:w="1862" w:type="dxa"/>
            <w:gridSpan w:val="2"/>
            <w:vMerge w:val="continue"/>
          </w:tcPr>
          <w:p w14:paraId="5A1DE57B">
            <w:pPr>
              <w:ind w:firstLine="361"/>
              <w:jc w:val="center"/>
              <w:rPr>
                <w:b/>
                <w:bCs/>
                <w:sz w:val="18"/>
                <w:szCs w:val="18"/>
              </w:rPr>
            </w:pPr>
          </w:p>
        </w:tc>
        <w:tc>
          <w:tcPr>
            <w:tcW w:w="709" w:type="dxa"/>
            <w:vMerge w:val="continue"/>
          </w:tcPr>
          <w:p w14:paraId="363704DE">
            <w:pPr>
              <w:ind w:firstLine="360"/>
              <w:jc w:val="center"/>
              <w:rPr>
                <w:sz w:val="18"/>
                <w:szCs w:val="18"/>
              </w:rPr>
            </w:pPr>
          </w:p>
        </w:tc>
        <w:tc>
          <w:tcPr>
            <w:tcW w:w="709" w:type="dxa"/>
            <w:vMerge w:val="continue"/>
          </w:tcPr>
          <w:p w14:paraId="446C1549">
            <w:pPr>
              <w:ind w:firstLine="361"/>
              <w:jc w:val="center"/>
              <w:rPr>
                <w:b/>
                <w:bCs/>
                <w:sz w:val="18"/>
                <w:szCs w:val="18"/>
              </w:rPr>
            </w:pPr>
          </w:p>
        </w:tc>
        <w:tc>
          <w:tcPr>
            <w:tcW w:w="2425" w:type="dxa"/>
            <w:vAlign w:val="center"/>
          </w:tcPr>
          <w:p w14:paraId="48D98FE0">
            <w:pPr>
              <w:rPr>
                <w:rFonts w:hint="eastAsia"/>
                <w:b/>
                <w:bCs/>
                <w:sz w:val="18"/>
                <w:szCs w:val="18"/>
                <w:highlight w:val="yellow"/>
              </w:rPr>
            </w:pPr>
            <w:r>
              <w:rPr>
                <w:rFonts w:hint="eastAsia"/>
                <w:b/>
                <w:bCs/>
                <w:sz w:val="18"/>
                <w:szCs w:val="18"/>
                <w:highlight w:val="yellow"/>
              </w:rPr>
              <w:t>融合教育理论与实践</w:t>
            </w:r>
          </w:p>
        </w:tc>
        <w:tc>
          <w:tcPr>
            <w:tcW w:w="693" w:type="dxa"/>
            <w:vAlign w:val="center"/>
          </w:tcPr>
          <w:p w14:paraId="5B51AA8C">
            <w:pPr>
              <w:ind w:firstLine="180" w:firstLineChars="100"/>
              <w:rPr>
                <w:rFonts w:hint="eastAsia" w:eastAsia="宋体"/>
                <w:sz w:val="18"/>
                <w:szCs w:val="18"/>
                <w:lang w:val="en-US" w:eastAsia="zh-CN"/>
              </w:rPr>
            </w:pPr>
            <w:r>
              <w:rPr>
                <w:rFonts w:hint="eastAsia"/>
                <w:sz w:val="18"/>
                <w:szCs w:val="18"/>
                <w:lang w:val="en-US" w:eastAsia="zh-CN"/>
              </w:rPr>
              <w:t>2</w:t>
            </w:r>
          </w:p>
        </w:tc>
        <w:tc>
          <w:tcPr>
            <w:tcW w:w="993" w:type="dxa"/>
            <w:vMerge w:val="continue"/>
          </w:tcPr>
          <w:p w14:paraId="0D807BEC">
            <w:pPr>
              <w:ind w:firstLine="320"/>
              <w:jc w:val="center"/>
              <w:rPr>
                <w:color w:val="000000" w:themeColor="text1"/>
                <w:sz w:val="16"/>
                <w:szCs w:val="16"/>
                <w14:textFill>
                  <w14:solidFill>
                    <w14:schemeClr w14:val="tx1"/>
                  </w14:solidFill>
                </w14:textFill>
              </w:rPr>
            </w:pPr>
          </w:p>
        </w:tc>
        <w:tc>
          <w:tcPr>
            <w:tcW w:w="992" w:type="dxa"/>
            <w:vMerge w:val="continue"/>
          </w:tcPr>
          <w:p w14:paraId="309F576C">
            <w:pPr>
              <w:ind w:firstLine="360"/>
              <w:rPr>
                <w:sz w:val="18"/>
                <w:szCs w:val="18"/>
              </w:rPr>
            </w:pPr>
          </w:p>
        </w:tc>
        <w:tc>
          <w:tcPr>
            <w:tcW w:w="2177" w:type="dxa"/>
          </w:tcPr>
          <w:p w14:paraId="28008676">
            <w:pPr>
              <w:ind w:firstLine="360"/>
              <w:rPr>
                <w:sz w:val="18"/>
                <w:szCs w:val="18"/>
              </w:rPr>
            </w:pPr>
          </w:p>
        </w:tc>
      </w:tr>
      <w:tr w14:paraId="5D41293B">
        <w:trPr>
          <w:trHeight w:val="386" w:hRule="atLeast"/>
        </w:trPr>
        <w:tc>
          <w:tcPr>
            <w:tcW w:w="401" w:type="dxa"/>
            <w:vMerge w:val="continue"/>
          </w:tcPr>
          <w:p w14:paraId="15D76239">
            <w:pPr>
              <w:ind w:firstLine="361"/>
              <w:jc w:val="center"/>
              <w:rPr>
                <w:b/>
                <w:bCs/>
                <w:sz w:val="18"/>
                <w:szCs w:val="18"/>
              </w:rPr>
            </w:pPr>
          </w:p>
        </w:tc>
        <w:tc>
          <w:tcPr>
            <w:tcW w:w="1862" w:type="dxa"/>
            <w:gridSpan w:val="2"/>
            <w:vMerge w:val="continue"/>
          </w:tcPr>
          <w:p w14:paraId="258EF787">
            <w:pPr>
              <w:ind w:firstLine="361"/>
              <w:jc w:val="center"/>
              <w:rPr>
                <w:b/>
                <w:bCs/>
                <w:sz w:val="18"/>
                <w:szCs w:val="18"/>
              </w:rPr>
            </w:pPr>
          </w:p>
        </w:tc>
        <w:tc>
          <w:tcPr>
            <w:tcW w:w="709" w:type="dxa"/>
            <w:vMerge w:val="continue"/>
          </w:tcPr>
          <w:p w14:paraId="2F132CA4">
            <w:pPr>
              <w:ind w:firstLine="360"/>
              <w:jc w:val="center"/>
              <w:rPr>
                <w:sz w:val="18"/>
                <w:szCs w:val="18"/>
              </w:rPr>
            </w:pPr>
          </w:p>
        </w:tc>
        <w:tc>
          <w:tcPr>
            <w:tcW w:w="709" w:type="dxa"/>
            <w:vMerge w:val="continue"/>
          </w:tcPr>
          <w:p w14:paraId="056FF6A9">
            <w:pPr>
              <w:ind w:firstLine="361"/>
              <w:jc w:val="center"/>
              <w:rPr>
                <w:b/>
                <w:bCs/>
                <w:sz w:val="18"/>
                <w:szCs w:val="18"/>
              </w:rPr>
            </w:pPr>
          </w:p>
        </w:tc>
        <w:tc>
          <w:tcPr>
            <w:tcW w:w="2425" w:type="dxa"/>
            <w:vAlign w:val="center"/>
          </w:tcPr>
          <w:p w14:paraId="1D657E05">
            <w:pPr>
              <w:rPr>
                <w:rFonts w:hint="eastAsia"/>
                <w:b/>
                <w:bCs/>
                <w:sz w:val="18"/>
                <w:szCs w:val="18"/>
                <w:highlight w:val="yellow"/>
              </w:rPr>
            </w:pPr>
            <w:r>
              <w:rPr>
                <w:rFonts w:hint="eastAsia"/>
                <w:b/>
                <w:bCs/>
                <w:sz w:val="18"/>
                <w:szCs w:val="18"/>
                <w:highlight w:val="yellow"/>
              </w:rPr>
              <w:t>基于博物馆的项目化学习</w:t>
            </w:r>
          </w:p>
        </w:tc>
        <w:tc>
          <w:tcPr>
            <w:tcW w:w="693" w:type="dxa"/>
            <w:vAlign w:val="center"/>
          </w:tcPr>
          <w:p w14:paraId="4A20ACAC">
            <w:pPr>
              <w:ind w:firstLine="180" w:firstLineChars="100"/>
              <w:rPr>
                <w:rFonts w:hint="eastAsia" w:eastAsia="宋体"/>
                <w:sz w:val="18"/>
                <w:szCs w:val="18"/>
                <w:lang w:val="en-US" w:eastAsia="zh-CN"/>
              </w:rPr>
            </w:pPr>
            <w:r>
              <w:rPr>
                <w:rFonts w:hint="eastAsia"/>
                <w:sz w:val="18"/>
                <w:szCs w:val="18"/>
                <w:lang w:val="en-US" w:eastAsia="zh-CN"/>
              </w:rPr>
              <w:t>1</w:t>
            </w:r>
          </w:p>
        </w:tc>
        <w:tc>
          <w:tcPr>
            <w:tcW w:w="993" w:type="dxa"/>
            <w:vMerge w:val="continue"/>
          </w:tcPr>
          <w:p w14:paraId="3CF55EA3">
            <w:pPr>
              <w:ind w:firstLine="320"/>
              <w:jc w:val="center"/>
              <w:rPr>
                <w:color w:val="000000" w:themeColor="text1"/>
                <w:sz w:val="16"/>
                <w:szCs w:val="16"/>
                <w14:textFill>
                  <w14:solidFill>
                    <w14:schemeClr w14:val="tx1"/>
                  </w14:solidFill>
                </w14:textFill>
              </w:rPr>
            </w:pPr>
          </w:p>
        </w:tc>
        <w:tc>
          <w:tcPr>
            <w:tcW w:w="992" w:type="dxa"/>
            <w:vMerge w:val="continue"/>
          </w:tcPr>
          <w:p w14:paraId="5F2861F7">
            <w:pPr>
              <w:ind w:firstLine="360"/>
              <w:rPr>
                <w:sz w:val="18"/>
                <w:szCs w:val="18"/>
              </w:rPr>
            </w:pPr>
          </w:p>
        </w:tc>
        <w:tc>
          <w:tcPr>
            <w:tcW w:w="2177" w:type="dxa"/>
          </w:tcPr>
          <w:p w14:paraId="0BDA4375">
            <w:pPr>
              <w:ind w:firstLine="360"/>
              <w:rPr>
                <w:sz w:val="18"/>
                <w:szCs w:val="18"/>
              </w:rPr>
            </w:pPr>
          </w:p>
        </w:tc>
      </w:tr>
      <w:tr w14:paraId="7BBC1933">
        <w:trPr>
          <w:trHeight w:val="386" w:hRule="atLeast"/>
        </w:trPr>
        <w:tc>
          <w:tcPr>
            <w:tcW w:w="401" w:type="dxa"/>
            <w:vMerge w:val="continue"/>
          </w:tcPr>
          <w:p w14:paraId="0535D92E">
            <w:pPr>
              <w:ind w:firstLine="361"/>
              <w:jc w:val="center"/>
              <w:rPr>
                <w:b/>
                <w:bCs/>
                <w:sz w:val="18"/>
                <w:szCs w:val="18"/>
              </w:rPr>
            </w:pPr>
          </w:p>
        </w:tc>
        <w:tc>
          <w:tcPr>
            <w:tcW w:w="1862" w:type="dxa"/>
            <w:gridSpan w:val="2"/>
            <w:vMerge w:val="continue"/>
          </w:tcPr>
          <w:p w14:paraId="29E23413">
            <w:pPr>
              <w:ind w:firstLine="361"/>
              <w:jc w:val="center"/>
              <w:rPr>
                <w:b/>
                <w:bCs/>
                <w:sz w:val="18"/>
                <w:szCs w:val="18"/>
              </w:rPr>
            </w:pPr>
          </w:p>
        </w:tc>
        <w:tc>
          <w:tcPr>
            <w:tcW w:w="709" w:type="dxa"/>
            <w:vMerge w:val="continue"/>
          </w:tcPr>
          <w:p w14:paraId="05092ECA">
            <w:pPr>
              <w:ind w:firstLine="360"/>
              <w:jc w:val="center"/>
              <w:rPr>
                <w:sz w:val="18"/>
                <w:szCs w:val="18"/>
              </w:rPr>
            </w:pPr>
          </w:p>
        </w:tc>
        <w:tc>
          <w:tcPr>
            <w:tcW w:w="709" w:type="dxa"/>
            <w:vMerge w:val="continue"/>
          </w:tcPr>
          <w:p w14:paraId="3EFF18E3">
            <w:pPr>
              <w:ind w:firstLine="361"/>
              <w:jc w:val="center"/>
              <w:rPr>
                <w:b/>
                <w:bCs/>
                <w:sz w:val="18"/>
                <w:szCs w:val="18"/>
              </w:rPr>
            </w:pPr>
          </w:p>
        </w:tc>
        <w:tc>
          <w:tcPr>
            <w:tcW w:w="2425" w:type="dxa"/>
            <w:vAlign w:val="center"/>
          </w:tcPr>
          <w:p w14:paraId="2F7008FA">
            <w:pPr>
              <w:rPr>
                <w:rFonts w:hint="eastAsia"/>
                <w:b/>
                <w:bCs/>
                <w:sz w:val="18"/>
                <w:szCs w:val="18"/>
                <w:highlight w:val="yellow"/>
              </w:rPr>
            </w:pPr>
            <w:r>
              <w:rPr>
                <w:rFonts w:hint="eastAsia"/>
                <w:b/>
                <w:bCs/>
                <w:sz w:val="18"/>
                <w:szCs w:val="18"/>
                <w:highlight w:val="yellow"/>
              </w:rPr>
              <w:t>学生心理危机与干预</w:t>
            </w:r>
          </w:p>
        </w:tc>
        <w:tc>
          <w:tcPr>
            <w:tcW w:w="693" w:type="dxa"/>
            <w:vAlign w:val="center"/>
          </w:tcPr>
          <w:p w14:paraId="71D8EDEF">
            <w:pPr>
              <w:ind w:firstLine="180" w:firstLineChars="100"/>
              <w:rPr>
                <w:rFonts w:hint="eastAsia" w:eastAsia="宋体"/>
                <w:sz w:val="18"/>
                <w:szCs w:val="18"/>
                <w:lang w:val="en-US" w:eastAsia="zh-CN"/>
              </w:rPr>
            </w:pPr>
            <w:r>
              <w:rPr>
                <w:rFonts w:hint="eastAsia"/>
                <w:sz w:val="18"/>
                <w:szCs w:val="18"/>
                <w:lang w:val="en-US" w:eastAsia="zh-CN"/>
              </w:rPr>
              <w:t>1</w:t>
            </w:r>
          </w:p>
        </w:tc>
        <w:tc>
          <w:tcPr>
            <w:tcW w:w="993" w:type="dxa"/>
            <w:vMerge w:val="continue"/>
          </w:tcPr>
          <w:p w14:paraId="74300254">
            <w:pPr>
              <w:ind w:firstLine="320"/>
              <w:jc w:val="center"/>
              <w:rPr>
                <w:color w:val="000000" w:themeColor="text1"/>
                <w:sz w:val="16"/>
                <w:szCs w:val="16"/>
                <w14:textFill>
                  <w14:solidFill>
                    <w14:schemeClr w14:val="tx1"/>
                  </w14:solidFill>
                </w14:textFill>
              </w:rPr>
            </w:pPr>
          </w:p>
        </w:tc>
        <w:tc>
          <w:tcPr>
            <w:tcW w:w="992" w:type="dxa"/>
            <w:vMerge w:val="continue"/>
          </w:tcPr>
          <w:p w14:paraId="11171DA0">
            <w:pPr>
              <w:ind w:firstLine="360"/>
              <w:rPr>
                <w:sz w:val="18"/>
                <w:szCs w:val="18"/>
              </w:rPr>
            </w:pPr>
          </w:p>
        </w:tc>
        <w:tc>
          <w:tcPr>
            <w:tcW w:w="2177" w:type="dxa"/>
          </w:tcPr>
          <w:p w14:paraId="65C3EB51">
            <w:pPr>
              <w:ind w:firstLine="360"/>
              <w:rPr>
                <w:sz w:val="18"/>
                <w:szCs w:val="18"/>
              </w:rPr>
            </w:pPr>
          </w:p>
        </w:tc>
      </w:tr>
      <w:tr w14:paraId="048400CA">
        <w:trPr>
          <w:trHeight w:val="386" w:hRule="atLeast"/>
        </w:trPr>
        <w:tc>
          <w:tcPr>
            <w:tcW w:w="401" w:type="dxa"/>
            <w:vMerge w:val="continue"/>
          </w:tcPr>
          <w:p w14:paraId="6EB39E08">
            <w:pPr>
              <w:ind w:firstLine="361"/>
              <w:jc w:val="center"/>
              <w:rPr>
                <w:b/>
                <w:bCs/>
                <w:sz w:val="18"/>
                <w:szCs w:val="18"/>
              </w:rPr>
            </w:pPr>
          </w:p>
        </w:tc>
        <w:tc>
          <w:tcPr>
            <w:tcW w:w="1862" w:type="dxa"/>
            <w:gridSpan w:val="2"/>
            <w:vMerge w:val="continue"/>
          </w:tcPr>
          <w:p w14:paraId="0F4F71AC">
            <w:pPr>
              <w:ind w:firstLine="361"/>
              <w:jc w:val="center"/>
              <w:rPr>
                <w:b/>
                <w:bCs/>
                <w:sz w:val="18"/>
                <w:szCs w:val="18"/>
              </w:rPr>
            </w:pPr>
          </w:p>
        </w:tc>
        <w:tc>
          <w:tcPr>
            <w:tcW w:w="709" w:type="dxa"/>
            <w:vMerge w:val="continue"/>
          </w:tcPr>
          <w:p w14:paraId="7AC39171">
            <w:pPr>
              <w:ind w:firstLine="360"/>
              <w:jc w:val="center"/>
              <w:rPr>
                <w:sz w:val="18"/>
                <w:szCs w:val="18"/>
              </w:rPr>
            </w:pPr>
          </w:p>
        </w:tc>
        <w:tc>
          <w:tcPr>
            <w:tcW w:w="709" w:type="dxa"/>
            <w:vMerge w:val="continue"/>
          </w:tcPr>
          <w:p w14:paraId="7DE2650B">
            <w:pPr>
              <w:ind w:firstLine="361"/>
              <w:jc w:val="center"/>
              <w:rPr>
                <w:b/>
                <w:bCs/>
                <w:sz w:val="18"/>
                <w:szCs w:val="18"/>
              </w:rPr>
            </w:pPr>
          </w:p>
        </w:tc>
        <w:tc>
          <w:tcPr>
            <w:tcW w:w="2425" w:type="dxa"/>
            <w:vAlign w:val="center"/>
          </w:tcPr>
          <w:p w14:paraId="49FD8711">
            <w:pPr>
              <w:rPr>
                <w:rFonts w:hint="eastAsia"/>
                <w:b/>
                <w:bCs/>
                <w:sz w:val="18"/>
                <w:szCs w:val="18"/>
                <w:highlight w:val="yellow"/>
              </w:rPr>
            </w:pPr>
            <w:r>
              <w:rPr>
                <w:rFonts w:hint="eastAsia"/>
                <w:b/>
                <w:bCs/>
                <w:sz w:val="18"/>
                <w:szCs w:val="18"/>
                <w:highlight w:val="yellow"/>
              </w:rPr>
              <w:t>学生心理辅导素养</w:t>
            </w:r>
          </w:p>
        </w:tc>
        <w:tc>
          <w:tcPr>
            <w:tcW w:w="693" w:type="dxa"/>
            <w:vAlign w:val="center"/>
          </w:tcPr>
          <w:p w14:paraId="35D81926">
            <w:pPr>
              <w:ind w:firstLine="180" w:firstLineChars="100"/>
              <w:rPr>
                <w:rFonts w:hint="eastAsia" w:eastAsia="宋体"/>
                <w:sz w:val="18"/>
                <w:szCs w:val="18"/>
                <w:lang w:val="en-US" w:eastAsia="zh-CN"/>
              </w:rPr>
            </w:pPr>
            <w:r>
              <w:rPr>
                <w:rFonts w:hint="eastAsia"/>
                <w:sz w:val="18"/>
                <w:szCs w:val="18"/>
                <w:lang w:val="en-US" w:eastAsia="zh-CN"/>
              </w:rPr>
              <w:t>1</w:t>
            </w:r>
          </w:p>
        </w:tc>
        <w:tc>
          <w:tcPr>
            <w:tcW w:w="993" w:type="dxa"/>
            <w:vMerge w:val="continue"/>
          </w:tcPr>
          <w:p w14:paraId="10795BBE">
            <w:pPr>
              <w:ind w:firstLine="320"/>
              <w:jc w:val="center"/>
              <w:rPr>
                <w:color w:val="000000" w:themeColor="text1"/>
                <w:sz w:val="16"/>
                <w:szCs w:val="16"/>
                <w14:textFill>
                  <w14:solidFill>
                    <w14:schemeClr w14:val="tx1"/>
                  </w14:solidFill>
                </w14:textFill>
              </w:rPr>
            </w:pPr>
          </w:p>
        </w:tc>
        <w:tc>
          <w:tcPr>
            <w:tcW w:w="992" w:type="dxa"/>
            <w:vMerge w:val="continue"/>
          </w:tcPr>
          <w:p w14:paraId="78D020A5">
            <w:pPr>
              <w:ind w:firstLine="360"/>
              <w:rPr>
                <w:sz w:val="18"/>
                <w:szCs w:val="18"/>
              </w:rPr>
            </w:pPr>
          </w:p>
        </w:tc>
        <w:tc>
          <w:tcPr>
            <w:tcW w:w="2177" w:type="dxa"/>
          </w:tcPr>
          <w:p w14:paraId="07B4B0BC">
            <w:pPr>
              <w:ind w:firstLine="360"/>
              <w:rPr>
                <w:sz w:val="18"/>
                <w:szCs w:val="18"/>
              </w:rPr>
            </w:pPr>
          </w:p>
        </w:tc>
      </w:tr>
      <w:tr w14:paraId="68B06483">
        <w:trPr>
          <w:trHeight w:val="386" w:hRule="atLeast"/>
        </w:trPr>
        <w:tc>
          <w:tcPr>
            <w:tcW w:w="401" w:type="dxa"/>
            <w:vMerge w:val="continue"/>
          </w:tcPr>
          <w:p w14:paraId="3844FBB7">
            <w:pPr>
              <w:ind w:firstLine="361"/>
              <w:jc w:val="center"/>
              <w:rPr>
                <w:b/>
                <w:bCs/>
                <w:sz w:val="18"/>
                <w:szCs w:val="18"/>
              </w:rPr>
            </w:pPr>
          </w:p>
        </w:tc>
        <w:tc>
          <w:tcPr>
            <w:tcW w:w="1862" w:type="dxa"/>
            <w:gridSpan w:val="2"/>
            <w:vMerge w:val="continue"/>
          </w:tcPr>
          <w:p w14:paraId="327AE9B7">
            <w:pPr>
              <w:ind w:firstLine="361"/>
              <w:jc w:val="center"/>
              <w:rPr>
                <w:b/>
                <w:bCs/>
                <w:sz w:val="18"/>
                <w:szCs w:val="18"/>
              </w:rPr>
            </w:pPr>
          </w:p>
        </w:tc>
        <w:tc>
          <w:tcPr>
            <w:tcW w:w="709" w:type="dxa"/>
            <w:vMerge w:val="continue"/>
          </w:tcPr>
          <w:p w14:paraId="4E5A83FB">
            <w:pPr>
              <w:ind w:firstLine="360"/>
              <w:jc w:val="center"/>
              <w:rPr>
                <w:sz w:val="18"/>
                <w:szCs w:val="18"/>
              </w:rPr>
            </w:pPr>
          </w:p>
        </w:tc>
        <w:tc>
          <w:tcPr>
            <w:tcW w:w="709" w:type="dxa"/>
            <w:vMerge w:val="continue"/>
          </w:tcPr>
          <w:p w14:paraId="12B98936">
            <w:pPr>
              <w:ind w:firstLine="361"/>
              <w:jc w:val="center"/>
              <w:rPr>
                <w:b/>
                <w:bCs/>
                <w:sz w:val="18"/>
                <w:szCs w:val="18"/>
              </w:rPr>
            </w:pPr>
          </w:p>
        </w:tc>
        <w:tc>
          <w:tcPr>
            <w:tcW w:w="2425" w:type="dxa"/>
            <w:vAlign w:val="center"/>
          </w:tcPr>
          <w:p w14:paraId="4A4E2DA5">
            <w:pPr>
              <w:rPr>
                <w:rFonts w:hint="eastAsia"/>
                <w:b/>
                <w:bCs/>
                <w:sz w:val="18"/>
                <w:szCs w:val="18"/>
                <w:highlight w:val="yellow"/>
              </w:rPr>
            </w:pPr>
            <w:r>
              <w:rPr>
                <w:rFonts w:hint="eastAsia"/>
                <w:b/>
                <w:bCs/>
                <w:sz w:val="18"/>
                <w:szCs w:val="18"/>
                <w:highlight w:val="yellow"/>
              </w:rPr>
              <w:t>教育研究中的单一被试设计与实施</w:t>
            </w:r>
          </w:p>
        </w:tc>
        <w:tc>
          <w:tcPr>
            <w:tcW w:w="693" w:type="dxa"/>
            <w:vAlign w:val="center"/>
          </w:tcPr>
          <w:p w14:paraId="3BF8ECDB">
            <w:pPr>
              <w:ind w:firstLine="180" w:firstLineChars="100"/>
              <w:rPr>
                <w:rFonts w:hint="eastAsia" w:eastAsia="宋体"/>
                <w:sz w:val="18"/>
                <w:szCs w:val="18"/>
                <w:lang w:val="en-US" w:eastAsia="zh-CN"/>
              </w:rPr>
            </w:pPr>
            <w:r>
              <w:rPr>
                <w:rFonts w:hint="eastAsia"/>
                <w:sz w:val="18"/>
                <w:szCs w:val="18"/>
                <w:lang w:val="en-US" w:eastAsia="zh-CN"/>
              </w:rPr>
              <w:t>2</w:t>
            </w:r>
          </w:p>
        </w:tc>
        <w:tc>
          <w:tcPr>
            <w:tcW w:w="993" w:type="dxa"/>
            <w:vMerge w:val="continue"/>
          </w:tcPr>
          <w:p w14:paraId="6F1DBBD3">
            <w:pPr>
              <w:ind w:firstLine="320"/>
              <w:jc w:val="center"/>
              <w:rPr>
                <w:color w:val="000000" w:themeColor="text1"/>
                <w:sz w:val="16"/>
                <w:szCs w:val="16"/>
                <w14:textFill>
                  <w14:solidFill>
                    <w14:schemeClr w14:val="tx1"/>
                  </w14:solidFill>
                </w14:textFill>
              </w:rPr>
            </w:pPr>
          </w:p>
        </w:tc>
        <w:tc>
          <w:tcPr>
            <w:tcW w:w="992" w:type="dxa"/>
            <w:vMerge w:val="continue"/>
          </w:tcPr>
          <w:p w14:paraId="79C297EC">
            <w:pPr>
              <w:ind w:firstLine="360"/>
              <w:rPr>
                <w:sz w:val="18"/>
                <w:szCs w:val="18"/>
              </w:rPr>
            </w:pPr>
          </w:p>
        </w:tc>
        <w:tc>
          <w:tcPr>
            <w:tcW w:w="2177" w:type="dxa"/>
          </w:tcPr>
          <w:p w14:paraId="6FC36E4F">
            <w:pPr>
              <w:ind w:firstLine="360"/>
              <w:rPr>
                <w:sz w:val="18"/>
                <w:szCs w:val="18"/>
              </w:rPr>
            </w:pPr>
          </w:p>
        </w:tc>
      </w:tr>
      <w:tr w14:paraId="6B5CCF3A">
        <w:trPr>
          <w:trHeight w:val="386" w:hRule="atLeast"/>
        </w:trPr>
        <w:tc>
          <w:tcPr>
            <w:tcW w:w="401" w:type="dxa"/>
            <w:vMerge w:val="continue"/>
          </w:tcPr>
          <w:p w14:paraId="4D86DD9F">
            <w:pPr>
              <w:ind w:firstLine="361"/>
              <w:jc w:val="center"/>
              <w:rPr>
                <w:b/>
                <w:bCs/>
                <w:sz w:val="18"/>
                <w:szCs w:val="18"/>
              </w:rPr>
            </w:pPr>
          </w:p>
        </w:tc>
        <w:tc>
          <w:tcPr>
            <w:tcW w:w="1862" w:type="dxa"/>
            <w:gridSpan w:val="2"/>
            <w:vMerge w:val="continue"/>
          </w:tcPr>
          <w:p w14:paraId="731F0AB3">
            <w:pPr>
              <w:ind w:firstLine="361"/>
              <w:jc w:val="center"/>
              <w:rPr>
                <w:b/>
                <w:bCs/>
                <w:sz w:val="18"/>
                <w:szCs w:val="18"/>
              </w:rPr>
            </w:pPr>
          </w:p>
        </w:tc>
        <w:tc>
          <w:tcPr>
            <w:tcW w:w="709" w:type="dxa"/>
            <w:vMerge w:val="continue"/>
          </w:tcPr>
          <w:p w14:paraId="6E1FAEA2">
            <w:pPr>
              <w:ind w:firstLine="360"/>
              <w:jc w:val="center"/>
              <w:rPr>
                <w:sz w:val="18"/>
                <w:szCs w:val="18"/>
              </w:rPr>
            </w:pPr>
          </w:p>
        </w:tc>
        <w:tc>
          <w:tcPr>
            <w:tcW w:w="709" w:type="dxa"/>
            <w:vMerge w:val="continue"/>
          </w:tcPr>
          <w:p w14:paraId="65E9FBCD">
            <w:pPr>
              <w:ind w:firstLine="361"/>
              <w:jc w:val="center"/>
              <w:rPr>
                <w:b/>
                <w:bCs/>
                <w:sz w:val="18"/>
                <w:szCs w:val="18"/>
              </w:rPr>
            </w:pPr>
          </w:p>
        </w:tc>
        <w:tc>
          <w:tcPr>
            <w:tcW w:w="2425" w:type="dxa"/>
            <w:vAlign w:val="center"/>
          </w:tcPr>
          <w:p w14:paraId="5BB10589">
            <w:pPr>
              <w:rPr>
                <w:rFonts w:hint="eastAsia"/>
                <w:b/>
                <w:bCs/>
                <w:sz w:val="18"/>
                <w:szCs w:val="18"/>
                <w:highlight w:val="yellow"/>
              </w:rPr>
            </w:pPr>
            <w:r>
              <w:rPr>
                <w:rFonts w:hint="eastAsia"/>
                <w:b/>
                <w:bCs/>
                <w:sz w:val="18"/>
                <w:szCs w:val="18"/>
                <w:highlight w:val="yellow"/>
              </w:rPr>
              <w:t>学校生涯规划导论：理论与实务</w:t>
            </w:r>
          </w:p>
        </w:tc>
        <w:tc>
          <w:tcPr>
            <w:tcW w:w="693" w:type="dxa"/>
            <w:vAlign w:val="center"/>
          </w:tcPr>
          <w:p w14:paraId="57C99179">
            <w:pPr>
              <w:ind w:firstLine="180" w:firstLineChars="100"/>
              <w:rPr>
                <w:rFonts w:hint="eastAsia" w:eastAsia="宋体"/>
                <w:sz w:val="18"/>
                <w:szCs w:val="18"/>
                <w:lang w:val="en-US" w:eastAsia="zh-CN"/>
              </w:rPr>
            </w:pPr>
            <w:r>
              <w:rPr>
                <w:rFonts w:hint="eastAsia"/>
                <w:sz w:val="18"/>
                <w:szCs w:val="18"/>
                <w:lang w:val="en-US" w:eastAsia="zh-CN"/>
              </w:rPr>
              <w:t>1</w:t>
            </w:r>
          </w:p>
        </w:tc>
        <w:tc>
          <w:tcPr>
            <w:tcW w:w="993" w:type="dxa"/>
            <w:vMerge w:val="continue"/>
          </w:tcPr>
          <w:p w14:paraId="4A6F97AF">
            <w:pPr>
              <w:ind w:firstLine="320"/>
              <w:jc w:val="center"/>
              <w:rPr>
                <w:color w:val="000000" w:themeColor="text1"/>
                <w:sz w:val="16"/>
                <w:szCs w:val="16"/>
                <w14:textFill>
                  <w14:solidFill>
                    <w14:schemeClr w14:val="tx1"/>
                  </w14:solidFill>
                </w14:textFill>
              </w:rPr>
            </w:pPr>
          </w:p>
        </w:tc>
        <w:tc>
          <w:tcPr>
            <w:tcW w:w="992" w:type="dxa"/>
            <w:vMerge w:val="continue"/>
          </w:tcPr>
          <w:p w14:paraId="3E2F13A0">
            <w:pPr>
              <w:ind w:firstLine="360"/>
              <w:rPr>
                <w:sz w:val="18"/>
                <w:szCs w:val="18"/>
              </w:rPr>
            </w:pPr>
          </w:p>
        </w:tc>
        <w:tc>
          <w:tcPr>
            <w:tcW w:w="2177" w:type="dxa"/>
          </w:tcPr>
          <w:p w14:paraId="102F7223">
            <w:pPr>
              <w:ind w:firstLine="360"/>
              <w:rPr>
                <w:sz w:val="18"/>
                <w:szCs w:val="18"/>
              </w:rPr>
            </w:pPr>
          </w:p>
        </w:tc>
      </w:tr>
      <w:tr w14:paraId="4CCBEF4C">
        <w:trPr>
          <w:trHeight w:val="386" w:hRule="atLeast"/>
        </w:trPr>
        <w:tc>
          <w:tcPr>
            <w:tcW w:w="401" w:type="dxa"/>
            <w:vMerge w:val="continue"/>
          </w:tcPr>
          <w:p w14:paraId="24648C34">
            <w:pPr>
              <w:ind w:firstLine="361"/>
              <w:jc w:val="center"/>
              <w:rPr>
                <w:b/>
                <w:bCs/>
                <w:sz w:val="18"/>
                <w:szCs w:val="18"/>
              </w:rPr>
            </w:pPr>
          </w:p>
        </w:tc>
        <w:tc>
          <w:tcPr>
            <w:tcW w:w="1862" w:type="dxa"/>
            <w:gridSpan w:val="2"/>
            <w:vMerge w:val="continue"/>
          </w:tcPr>
          <w:p w14:paraId="524DCEAA">
            <w:pPr>
              <w:ind w:firstLine="361"/>
              <w:jc w:val="center"/>
              <w:rPr>
                <w:b/>
                <w:bCs/>
                <w:sz w:val="18"/>
                <w:szCs w:val="18"/>
              </w:rPr>
            </w:pPr>
          </w:p>
        </w:tc>
        <w:tc>
          <w:tcPr>
            <w:tcW w:w="709" w:type="dxa"/>
            <w:vMerge w:val="continue"/>
          </w:tcPr>
          <w:p w14:paraId="03FF7065">
            <w:pPr>
              <w:ind w:firstLine="360"/>
              <w:jc w:val="center"/>
              <w:rPr>
                <w:sz w:val="18"/>
                <w:szCs w:val="18"/>
              </w:rPr>
            </w:pPr>
          </w:p>
        </w:tc>
        <w:tc>
          <w:tcPr>
            <w:tcW w:w="709" w:type="dxa"/>
            <w:vMerge w:val="continue"/>
          </w:tcPr>
          <w:p w14:paraId="08E63541">
            <w:pPr>
              <w:ind w:firstLine="361"/>
              <w:jc w:val="center"/>
              <w:rPr>
                <w:b/>
                <w:bCs/>
                <w:sz w:val="18"/>
                <w:szCs w:val="18"/>
              </w:rPr>
            </w:pPr>
          </w:p>
        </w:tc>
        <w:tc>
          <w:tcPr>
            <w:tcW w:w="2425" w:type="dxa"/>
            <w:vAlign w:val="center"/>
          </w:tcPr>
          <w:p w14:paraId="42C3871E">
            <w:pPr>
              <w:rPr>
                <w:rFonts w:hint="eastAsia"/>
                <w:b/>
                <w:bCs/>
                <w:sz w:val="18"/>
                <w:szCs w:val="18"/>
                <w:highlight w:val="yellow"/>
              </w:rPr>
            </w:pPr>
            <w:r>
              <w:rPr>
                <w:rFonts w:hint="eastAsia"/>
                <w:b/>
                <w:bCs/>
                <w:sz w:val="18"/>
                <w:szCs w:val="18"/>
                <w:highlight w:val="yellow"/>
              </w:rPr>
              <w:t>国际视野下的教师教育</w:t>
            </w:r>
          </w:p>
        </w:tc>
        <w:tc>
          <w:tcPr>
            <w:tcW w:w="693" w:type="dxa"/>
            <w:vAlign w:val="center"/>
          </w:tcPr>
          <w:p w14:paraId="2FEACA6F">
            <w:pPr>
              <w:ind w:firstLine="180" w:firstLineChars="100"/>
              <w:rPr>
                <w:rFonts w:hint="eastAsia" w:eastAsia="宋体"/>
                <w:sz w:val="18"/>
                <w:szCs w:val="18"/>
                <w:lang w:val="en-US" w:eastAsia="zh-CN"/>
              </w:rPr>
            </w:pPr>
            <w:r>
              <w:rPr>
                <w:rFonts w:hint="eastAsia"/>
                <w:sz w:val="18"/>
                <w:szCs w:val="18"/>
                <w:lang w:val="en-US" w:eastAsia="zh-CN"/>
              </w:rPr>
              <w:t>2</w:t>
            </w:r>
          </w:p>
        </w:tc>
        <w:tc>
          <w:tcPr>
            <w:tcW w:w="993" w:type="dxa"/>
            <w:vMerge w:val="continue"/>
          </w:tcPr>
          <w:p w14:paraId="7CCE3057">
            <w:pPr>
              <w:ind w:firstLine="320"/>
              <w:jc w:val="center"/>
              <w:rPr>
                <w:color w:val="000000" w:themeColor="text1"/>
                <w:sz w:val="16"/>
                <w:szCs w:val="16"/>
                <w14:textFill>
                  <w14:solidFill>
                    <w14:schemeClr w14:val="tx1"/>
                  </w14:solidFill>
                </w14:textFill>
              </w:rPr>
            </w:pPr>
          </w:p>
        </w:tc>
        <w:tc>
          <w:tcPr>
            <w:tcW w:w="992" w:type="dxa"/>
            <w:vMerge w:val="continue"/>
          </w:tcPr>
          <w:p w14:paraId="084A9388">
            <w:pPr>
              <w:ind w:firstLine="360"/>
              <w:rPr>
                <w:sz w:val="18"/>
                <w:szCs w:val="18"/>
              </w:rPr>
            </w:pPr>
          </w:p>
        </w:tc>
        <w:tc>
          <w:tcPr>
            <w:tcW w:w="2177" w:type="dxa"/>
          </w:tcPr>
          <w:p w14:paraId="0D9A0DC7">
            <w:pPr>
              <w:ind w:firstLine="360"/>
              <w:rPr>
                <w:sz w:val="18"/>
                <w:szCs w:val="18"/>
              </w:rPr>
            </w:pPr>
          </w:p>
        </w:tc>
      </w:tr>
      <w:tr w14:paraId="192205FD">
        <w:trPr>
          <w:trHeight w:val="386" w:hRule="atLeast"/>
        </w:trPr>
        <w:tc>
          <w:tcPr>
            <w:tcW w:w="401" w:type="dxa"/>
            <w:vMerge w:val="continue"/>
          </w:tcPr>
          <w:p w14:paraId="381CE418">
            <w:pPr>
              <w:ind w:firstLine="361"/>
              <w:jc w:val="center"/>
              <w:rPr>
                <w:b/>
                <w:bCs/>
                <w:sz w:val="18"/>
                <w:szCs w:val="18"/>
              </w:rPr>
            </w:pPr>
          </w:p>
        </w:tc>
        <w:tc>
          <w:tcPr>
            <w:tcW w:w="1862" w:type="dxa"/>
            <w:gridSpan w:val="2"/>
            <w:vMerge w:val="continue"/>
          </w:tcPr>
          <w:p w14:paraId="38CD4FB9">
            <w:pPr>
              <w:ind w:firstLine="361"/>
              <w:jc w:val="center"/>
              <w:rPr>
                <w:b/>
                <w:bCs/>
                <w:sz w:val="18"/>
                <w:szCs w:val="18"/>
              </w:rPr>
            </w:pPr>
          </w:p>
        </w:tc>
        <w:tc>
          <w:tcPr>
            <w:tcW w:w="709" w:type="dxa"/>
            <w:vMerge w:val="continue"/>
          </w:tcPr>
          <w:p w14:paraId="449B6437">
            <w:pPr>
              <w:ind w:firstLine="360"/>
              <w:jc w:val="center"/>
              <w:rPr>
                <w:sz w:val="18"/>
                <w:szCs w:val="18"/>
              </w:rPr>
            </w:pPr>
          </w:p>
        </w:tc>
        <w:tc>
          <w:tcPr>
            <w:tcW w:w="709" w:type="dxa"/>
            <w:vMerge w:val="continue"/>
          </w:tcPr>
          <w:p w14:paraId="54E03024">
            <w:pPr>
              <w:ind w:firstLine="361"/>
              <w:jc w:val="center"/>
              <w:rPr>
                <w:b/>
                <w:bCs/>
                <w:sz w:val="18"/>
                <w:szCs w:val="18"/>
              </w:rPr>
            </w:pPr>
          </w:p>
        </w:tc>
        <w:tc>
          <w:tcPr>
            <w:tcW w:w="2425" w:type="dxa"/>
            <w:vAlign w:val="center"/>
          </w:tcPr>
          <w:p w14:paraId="6F6EF467">
            <w:pPr>
              <w:rPr>
                <w:rFonts w:hint="eastAsia"/>
                <w:b/>
                <w:bCs/>
                <w:sz w:val="18"/>
                <w:szCs w:val="18"/>
                <w:highlight w:val="yellow"/>
              </w:rPr>
            </w:pPr>
            <w:r>
              <w:rPr>
                <w:rFonts w:hint="eastAsia"/>
                <w:b/>
                <w:bCs/>
                <w:sz w:val="18"/>
                <w:szCs w:val="18"/>
                <w:highlight w:val="yellow"/>
              </w:rPr>
              <w:t>数智技术赋能的教学创新与实践</w:t>
            </w:r>
          </w:p>
        </w:tc>
        <w:tc>
          <w:tcPr>
            <w:tcW w:w="693" w:type="dxa"/>
            <w:vAlign w:val="center"/>
          </w:tcPr>
          <w:p w14:paraId="7558FAAE">
            <w:pPr>
              <w:ind w:firstLine="180" w:firstLineChars="100"/>
              <w:rPr>
                <w:rFonts w:hint="eastAsia" w:eastAsia="宋体"/>
                <w:sz w:val="18"/>
                <w:szCs w:val="18"/>
                <w:lang w:val="en-US" w:eastAsia="zh-CN"/>
              </w:rPr>
            </w:pPr>
            <w:r>
              <w:rPr>
                <w:rFonts w:hint="eastAsia"/>
                <w:sz w:val="18"/>
                <w:szCs w:val="18"/>
                <w:lang w:val="en-US" w:eastAsia="zh-CN"/>
              </w:rPr>
              <w:t>2</w:t>
            </w:r>
          </w:p>
        </w:tc>
        <w:tc>
          <w:tcPr>
            <w:tcW w:w="993" w:type="dxa"/>
            <w:vMerge w:val="continue"/>
          </w:tcPr>
          <w:p w14:paraId="7A58178B">
            <w:pPr>
              <w:ind w:firstLine="320"/>
              <w:jc w:val="center"/>
              <w:rPr>
                <w:color w:val="000000" w:themeColor="text1"/>
                <w:sz w:val="16"/>
                <w:szCs w:val="16"/>
                <w14:textFill>
                  <w14:solidFill>
                    <w14:schemeClr w14:val="tx1"/>
                  </w14:solidFill>
                </w14:textFill>
              </w:rPr>
            </w:pPr>
          </w:p>
        </w:tc>
        <w:tc>
          <w:tcPr>
            <w:tcW w:w="992" w:type="dxa"/>
            <w:vMerge w:val="continue"/>
          </w:tcPr>
          <w:p w14:paraId="7FAEF4AA">
            <w:pPr>
              <w:ind w:firstLine="360"/>
              <w:rPr>
                <w:sz w:val="18"/>
                <w:szCs w:val="18"/>
              </w:rPr>
            </w:pPr>
          </w:p>
        </w:tc>
        <w:tc>
          <w:tcPr>
            <w:tcW w:w="2177" w:type="dxa"/>
          </w:tcPr>
          <w:p w14:paraId="4FE8DF60">
            <w:pPr>
              <w:ind w:firstLine="360"/>
              <w:rPr>
                <w:sz w:val="18"/>
                <w:szCs w:val="18"/>
              </w:rPr>
            </w:pPr>
          </w:p>
        </w:tc>
      </w:tr>
      <w:tr w14:paraId="6BB12F3C">
        <w:trPr>
          <w:trHeight w:val="386" w:hRule="atLeast"/>
        </w:trPr>
        <w:tc>
          <w:tcPr>
            <w:tcW w:w="401" w:type="dxa"/>
            <w:vMerge w:val="continue"/>
          </w:tcPr>
          <w:p w14:paraId="4A1FD5CF">
            <w:pPr>
              <w:ind w:firstLine="361"/>
              <w:jc w:val="center"/>
              <w:rPr>
                <w:b/>
                <w:bCs/>
                <w:sz w:val="18"/>
                <w:szCs w:val="18"/>
              </w:rPr>
            </w:pPr>
          </w:p>
        </w:tc>
        <w:tc>
          <w:tcPr>
            <w:tcW w:w="1862" w:type="dxa"/>
            <w:gridSpan w:val="2"/>
            <w:vMerge w:val="continue"/>
          </w:tcPr>
          <w:p w14:paraId="5D59DF28">
            <w:pPr>
              <w:ind w:firstLine="361"/>
              <w:jc w:val="center"/>
              <w:rPr>
                <w:b/>
                <w:bCs/>
                <w:sz w:val="18"/>
                <w:szCs w:val="18"/>
              </w:rPr>
            </w:pPr>
          </w:p>
        </w:tc>
        <w:tc>
          <w:tcPr>
            <w:tcW w:w="709" w:type="dxa"/>
            <w:vMerge w:val="continue"/>
          </w:tcPr>
          <w:p w14:paraId="22F1BAB7">
            <w:pPr>
              <w:ind w:firstLine="360"/>
              <w:jc w:val="center"/>
              <w:rPr>
                <w:sz w:val="18"/>
                <w:szCs w:val="18"/>
              </w:rPr>
            </w:pPr>
          </w:p>
        </w:tc>
        <w:tc>
          <w:tcPr>
            <w:tcW w:w="709" w:type="dxa"/>
            <w:vMerge w:val="continue"/>
          </w:tcPr>
          <w:p w14:paraId="25926392">
            <w:pPr>
              <w:ind w:firstLine="361"/>
              <w:jc w:val="center"/>
              <w:rPr>
                <w:b/>
                <w:bCs/>
                <w:sz w:val="18"/>
                <w:szCs w:val="18"/>
              </w:rPr>
            </w:pPr>
          </w:p>
        </w:tc>
        <w:tc>
          <w:tcPr>
            <w:tcW w:w="2425" w:type="dxa"/>
            <w:vAlign w:val="center"/>
          </w:tcPr>
          <w:p w14:paraId="077E871D">
            <w:pPr>
              <w:rPr>
                <w:rFonts w:hint="eastAsia"/>
                <w:b/>
                <w:bCs/>
                <w:sz w:val="18"/>
                <w:szCs w:val="18"/>
                <w:highlight w:val="yellow"/>
              </w:rPr>
            </w:pPr>
            <w:r>
              <w:rPr>
                <w:rFonts w:hint="eastAsia"/>
                <w:b/>
                <w:bCs/>
                <w:sz w:val="18"/>
                <w:szCs w:val="18"/>
                <w:highlight w:val="yellow"/>
              </w:rPr>
              <w:t>人际发展与心理健康</w:t>
            </w:r>
          </w:p>
        </w:tc>
        <w:tc>
          <w:tcPr>
            <w:tcW w:w="693" w:type="dxa"/>
            <w:vAlign w:val="center"/>
          </w:tcPr>
          <w:p w14:paraId="37FA5848">
            <w:pPr>
              <w:ind w:firstLine="180" w:firstLineChars="100"/>
              <w:rPr>
                <w:rFonts w:hint="eastAsia" w:eastAsia="宋体"/>
                <w:sz w:val="18"/>
                <w:szCs w:val="18"/>
                <w:lang w:val="en-US" w:eastAsia="zh-CN"/>
              </w:rPr>
            </w:pPr>
            <w:r>
              <w:rPr>
                <w:rFonts w:hint="eastAsia"/>
                <w:sz w:val="18"/>
                <w:szCs w:val="18"/>
                <w:lang w:val="en-US" w:eastAsia="zh-CN"/>
              </w:rPr>
              <w:t>1</w:t>
            </w:r>
          </w:p>
        </w:tc>
        <w:tc>
          <w:tcPr>
            <w:tcW w:w="993" w:type="dxa"/>
            <w:vMerge w:val="continue"/>
          </w:tcPr>
          <w:p w14:paraId="581AD090">
            <w:pPr>
              <w:ind w:firstLine="320"/>
              <w:jc w:val="center"/>
              <w:rPr>
                <w:color w:val="000000" w:themeColor="text1"/>
                <w:sz w:val="16"/>
                <w:szCs w:val="16"/>
                <w14:textFill>
                  <w14:solidFill>
                    <w14:schemeClr w14:val="tx1"/>
                  </w14:solidFill>
                </w14:textFill>
              </w:rPr>
            </w:pPr>
          </w:p>
        </w:tc>
        <w:tc>
          <w:tcPr>
            <w:tcW w:w="992" w:type="dxa"/>
            <w:vMerge w:val="continue"/>
          </w:tcPr>
          <w:p w14:paraId="21638377">
            <w:pPr>
              <w:ind w:firstLine="360"/>
              <w:rPr>
                <w:sz w:val="18"/>
                <w:szCs w:val="18"/>
              </w:rPr>
            </w:pPr>
          </w:p>
        </w:tc>
        <w:tc>
          <w:tcPr>
            <w:tcW w:w="2177" w:type="dxa"/>
          </w:tcPr>
          <w:p w14:paraId="5508A19D">
            <w:pPr>
              <w:ind w:firstLine="360"/>
              <w:rPr>
                <w:sz w:val="18"/>
                <w:szCs w:val="18"/>
              </w:rPr>
            </w:pPr>
          </w:p>
        </w:tc>
      </w:tr>
      <w:tr w14:paraId="3B6847C5">
        <w:trPr>
          <w:trHeight w:val="386" w:hRule="atLeast"/>
        </w:trPr>
        <w:tc>
          <w:tcPr>
            <w:tcW w:w="401" w:type="dxa"/>
            <w:vMerge w:val="continue"/>
          </w:tcPr>
          <w:p w14:paraId="2F6BF12F">
            <w:pPr>
              <w:ind w:firstLine="361"/>
              <w:jc w:val="center"/>
              <w:rPr>
                <w:b/>
                <w:bCs/>
                <w:sz w:val="18"/>
                <w:szCs w:val="18"/>
              </w:rPr>
            </w:pPr>
          </w:p>
        </w:tc>
        <w:tc>
          <w:tcPr>
            <w:tcW w:w="1862" w:type="dxa"/>
            <w:gridSpan w:val="2"/>
            <w:vMerge w:val="continue"/>
          </w:tcPr>
          <w:p w14:paraId="7CBA4C91">
            <w:pPr>
              <w:ind w:firstLine="361"/>
              <w:jc w:val="center"/>
              <w:rPr>
                <w:b/>
                <w:bCs/>
                <w:sz w:val="18"/>
                <w:szCs w:val="18"/>
              </w:rPr>
            </w:pPr>
          </w:p>
        </w:tc>
        <w:tc>
          <w:tcPr>
            <w:tcW w:w="709" w:type="dxa"/>
            <w:vMerge w:val="continue"/>
          </w:tcPr>
          <w:p w14:paraId="74E83B65">
            <w:pPr>
              <w:ind w:firstLine="360"/>
              <w:jc w:val="center"/>
              <w:rPr>
                <w:sz w:val="18"/>
                <w:szCs w:val="18"/>
              </w:rPr>
            </w:pPr>
          </w:p>
        </w:tc>
        <w:tc>
          <w:tcPr>
            <w:tcW w:w="709" w:type="dxa"/>
            <w:vMerge w:val="continue"/>
          </w:tcPr>
          <w:p w14:paraId="6DBDCDA6">
            <w:pPr>
              <w:ind w:firstLine="361"/>
              <w:jc w:val="center"/>
              <w:rPr>
                <w:b/>
                <w:bCs/>
                <w:sz w:val="18"/>
                <w:szCs w:val="18"/>
              </w:rPr>
            </w:pPr>
          </w:p>
        </w:tc>
        <w:tc>
          <w:tcPr>
            <w:tcW w:w="2425" w:type="dxa"/>
            <w:vAlign w:val="center"/>
          </w:tcPr>
          <w:p w14:paraId="0B93AB6F">
            <w:pPr>
              <w:rPr>
                <w:b/>
                <w:bCs/>
                <w:sz w:val="18"/>
                <w:szCs w:val="18"/>
                <w:highlight w:val="yellow"/>
              </w:rPr>
            </w:pPr>
            <w:r>
              <w:rPr>
                <w:rFonts w:hint="eastAsia"/>
                <w:b/>
                <w:bCs/>
                <w:sz w:val="18"/>
                <w:szCs w:val="18"/>
                <w:highlight w:val="yellow"/>
              </w:rPr>
              <w:t>教育强国专题研讨课</w:t>
            </w:r>
          </w:p>
        </w:tc>
        <w:tc>
          <w:tcPr>
            <w:tcW w:w="693" w:type="dxa"/>
            <w:vAlign w:val="center"/>
          </w:tcPr>
          <w:p w14:paraId="23079172">
            <w:pPr>
              <w:ind w:firstLine="180" w:firstLineChars="100"/>
              <w:rPr>
                <w:rFonts w:hint="eastAsia" w:eastAsia="宋体"/>
                <w:sz w:val="18"/>
                <w:szCs w:val="18"/>
                <w:lang w:val="en-US" w:eastAsia="zh-CN"/>
              </w:rPr>
            </w:pPr>
            <w:r>
              <w:rPr>
                <w:rFonts w:hint="eastAsia"/>
                <w:sz w:val="18"/>
                <w:szCs w:val="18"/>
                <w:lang w:val="en-US" w:eastAsia="zh-CN"/>
              </w:rPr>
              <w:t>1</w:t>
            </w:r>
          </w:p>
        </w:tc>
        <w:tc>
          <w:tcPr>
            <w:tcW w:w="993" w:type="dxa"/>
            <w:vMerge w:val="continue"/>
          </w:tcPr>
          <w:p w14:paraId="63A6FB46">
            <w:pPr>
              <w:ind w:firstLine="320"/>
              <w:jc w:val="center"/>
              <w:rPr>
                <w:color w:val="000000" w:themeColor="text1"/>
                <w:sz w:val="16"/>
                <w:szCs w:val="16"/>
                <w14:textFill>
                  <w14:solidFill>
                    <w14:schemeClr w14:val="tx1"/>
                  </w14:solidFill>
                </w14:textFill>
              </w:rPr>
            </w:pPr>
          </w:p>
        </w:tc>
        <w:tc>
          <w:tcPr>
            <w:tcW w:w="992" w:type="dxa"/>
            <w:vMerge w:val="continue"/>
          </w:tcPr>
          <w:p w14:paraId="76A7A7DB">
            <w:pPr>
              <w:ind w:firstLine="360"/>
              <w:rPr>
                <w:sz w:val="18"/>
                <w:szCs w:val="18"/>
              </w:rPr>
            </w:pPr>
          </w:p>
        </w:tc>
        <w:tc>
          <w:tcPr>
            <w:tcW w:w="2177" w:type="dxa"/>
          </w:tcPr>
          <w:p w14:paraId="4A53D69A">
            <w:pPr>
              <w:ind w:firstLine="360"/>
              <w:rPr>
                <w:sz w:val="18"/>
                <w:szCs w:val="18"/>
              </w:rPr>
            </w:pPr>
          </w:p>
        </w:tc>
      </w:tr>
      <w:tr w14:paraId="7F7E2A0D">
        <w:trPr>
          <w:trHeight w:val="386" w:hRule="atLeast"/>
        </w:trPr>
        <w:tc>
          <w:tcPr>
            <w:tcW w:w="401" w:type="dxa"/>
            <w:vMerge w:val="continue"/>
            <w:vAlign w:val="center"/>
          </w:tcPr>
          <w:p w14:paraId="0C40B167">
            <w:pPr>
              <w:ind w:firstLine="361"/>
              <w:jc w:val="center"/>
              <w:rPr>
                <w:b/>
                <w:bCs/>
                <w:sz w:val="18"/>
                <w:szCs w:val="18"/>
              </w:rPr>
            </w:pPr>
          </w:p>
        </w:tc>
        <w:tc>
          <w:tcPr>
            <w:tcW w:w="1862" w:type="dxa"/>
            <w:gridSpan w:val="2"/>
            <w:vMerge w:val="restart"/>
            <w:vAlign w:val="center"/>
          </w:tcPr>
          <w:p w14:paraId="06ADB9C2">
            <w:pPr>
              <w:ind w:firstLine="361"/>
              <w:jc w:val="center"/>
              <w:rPr>
                <w:b/>
                <w:bCs/>
                <w:sz w:val="18"/>
                <w:szCs w:val="18"/>
              </w:rPr>
            </w:pPr>
            <w:r>
              <w:rPr>
                <w:rFonts w:hint="eastAsia"/>
                <w:b/>
                <w:bCs/>
                <w:sz w:val="18"/>
                <w:szCs w:val="18"/>
              </w:rPr>
              <w:t>实习实践课程</w:t>
            </w:r>
          </w:p>
        </w:tc>
        <w:tc>
          <w:tcPr>
            <w:tcW w:w="709" w:type="dxa"/>
            <w:vMerge w:val="restart"/>
            <w:vAlign w:val="center"/>
          </w:tcPr>
          <w:p w14:paraId="0B7038FE">
            <w:pPr>
              <w:rPr>
                <w:sz w:val="18"/>
                <w:szCs w:val="18"/>
              </w:rPr>
            </w:pPr>
            <w:r>
              <w:rPr>
                <w:rFonts w:hint="eastAsia"/>
                <w:sz w:val="18"/>
                <w:szCs w:val="18"/>
              </w:rPr>
              <w:t>必修</w:t>
            </w:r>
          </w:p>
        </w:tc>
        <w:tc>
          <w:tcPr>
            <w:tcW w:w="709" w:type="dxa"/>
            <w:vMerge w:val="restart"/>
            <w:vAlign w:val="center"/>
          </w:tcPr>
          <w:p w14:paraId="5EE85FF6">
            <w:pPr>
              <w:ind w:firstLine="180" w:firstLineChars="100"/>
              <w:rPr>
                <w:b/>
                <w:bCs/>
                <w:sz w:val="18"/>
                <w:szCs w:val="18"/>
              </w:rPr>
            </w:pPr>
            <w:r>
              <w:rPr>
                <w:rFonts w:hint="eastAsia"/>
                <w:b/>
                <w:bCs/>
                <w:sz w:val="18"/>
                <w:szCs w:val="18"/>
              </w:rPr>
              <w:t>11</w:t>
            </w:r>
          </w:p>
        </w:tc>
        <w:tc>
          <w:tcPr>
            <w:tcW w:w="2425" w:type="dxa"/>
            <w:vAlign w:val="center"/>
          </w:tcPr>
          <w:p w14:paraId="79371660">
            <w:pPr>
              <w:ind w:firstLine="361"/>
              <w:rPr>
                <w:b/>
                <w:bCs/>
                <w:sz w:val="18"/>
                <w:szCs w:val="18"/>
              </w:rPr>
            </w:pPr>
            <w:r>
              <w:rPr>
                <w:rFonts w:hint="eastAsia"/>
                <w:b/>
                <w:bCs/>
                <w:sz w:val="18"/>
                <w:szCs w:val="18"/>
              </w:rPr>
              <w:t>教学技能训练</w:t>
            </w:r>
          </w:p>
        </w:tc>
        <w:tc>
          <w:tcPr>
            <w:tcW w:w="693" w:type="dxa"/>
            <w:vAlign w:val="center"/>
          </w:tcPr>
          <w:p w14:paraId="189EEA3F">
            <w:pPr>
              <w:ind w:firstLine="160" w:firstLineChars="100"/>
              <w:rPr>
                <w:sz w:val="18"/>
                <w:szCs w:val="18"/>
              </w:rPr>
            </w:pPr>
            <w:r>
              <w:rPr>
                <w:rFonts w:hint="eastAsia"/>
                <w:color w:val="000000" w:themeColor="text1"/>
                <w:sz w:val="16"/>
                <w:szCs w:val="16"/>
                <w14:textFill>
                  <w14:solidFill>
                    <w14:schemeClr w14:val="tx1"/>
                  </w14:solidFill>
                </w14:textFill>
              </w:rPr>
              <w:t>2</w:t>
            </w:r>
          </w:p>
        </w:tc>
        <w:tc>
          <w:tcPr>
            <w:tcW w:w="993" w:type="dxa"/>
            <w:vAlign w:val="center"/>
          </w:tcPr>
          <w:p w14:paraId="592C753C">
            <w:pPr>
              <w:rPr>
                <w:sz w:val="18"/>
                <w:szCs w:val="18"/>
              </w:rPr>
            </w:pPr>
            <w:r>
              <w:rPr>
                <w:rFonts w:hint="eastAsia"/>
                <w:color w:val="000000" w:themeColor="text1"/>
                <w:sz w:val="16"/>
                <w:szCs w:val="16"/>
                <w14:textFill>
                  <w14:solidFill>
                    <w14:schemeClr w14:val="tx1"/>
                  </w14:solidFill>
                </w14:textFill>
              </w:rPr>
              <w:t>7学期</w:t>
            </w:r>
          </w:p>
        </w:tc>
        <w:tc>
          <w:tcPr>
            <w:tcW w:w="992" w:type="dxa"/>
            <w:vMerge w:val="restart"/>
            <w:vAlign w:val="center"/>
          </w:tcPr>
          <w:p w14:paraId="5AB31ED0">
            <w:pPr>
              <w:rPr>
                <w:sz w:val="18"/>
                <w:szCs w:val="18"/>
              </w:rPr>
            </w:pPr>
            <w:r>
              <w:rPr>
                <w:rFonts w:hint="eastAsia"/>
                <w:sz w:val="18"/>
                <w:szCs w:val="18"/>
              </w:rPr>
              <w:t>中文系</w:t>
            </w:r>
          </w:p>
        </w:tc>
        <w:tc>
          <w:tcPr>
            <w:tcW w:w="2177" w:type="dxa"/>
          </w:tcPr>
          <w:p w14:paraId="3E02F706">
            <w:pPr>
              <w:ind w:firstLine="360"/>
              <w:rPr>
                <w:sz w:val="18"/>
                <w:szCs w:val="18"/>
              </w:rPr>
            </w:pPr>
          </w:p>
        </w:tc>
      </w:tr>
      <w:tr w14:paraId="607A69FB">
        <w:trPr>
          <w:trHeight w:val="386" w:hRule="atLeast"/>
        </w:trPr>
        <w:tc>
          <w:tcPr>
            <w:tcW w:w="401" w:type="dxa"/>
            <w:vMerge w:val="continue"/>
            <w:vAlign w:val="center"/>
          </w:tcPr>
          <w:p w14:paraId="6ABCC8B4">
            <w:pPr>
              <w:ind w:firstLine="361"/>
              <w:jc w:val="center"/>
              <w:rPr>
                <w:b/>
                <w:bCs/>
                <w:sz w:val="18"/>
                <w:szCs w:val="18"/>
              </w:rPr>
            </w:pPr>
          </w:p>
        </w:tc>
        <w:tc>
          <w:tcPr>
            <w:tcW w:w="1862" w:type="dxa"/>
            <w:gridSpan w:val="2"/>
            <w:vMerge w:val="continue"/>
            <w:vAlign w:val="center"/>
          </w:tcPr>
          <w:p w14:paraId="20B26062">
            <w:pPr>
              <w:ind w:firstLine="361"/>
              <w:jc w:val="center"/>
              <w:rPr>
                <w:b/>
                <w:bCs/>
                <w:sz w:val="18"/>
                <w:szCs w:val="18"/>
              </w:rPr>
            </w:pPr>
          </w:p>
        </w:tc>
        <w:tc>
          <w:tcPr>
            <w:tcW w:w="709" w:type="dxa"/>
            <w:vMerge w:val="continue"/>
          </w:tcPr>
          <w:p w14:paraId="5454919C">
            <w:pPr>
              <w:ind w:firstLine="360"/>
              <w:jc w:val="center"/>
              <w:rPr>
                <w:sz w:val="18"/>
                <w:szCs w:val="18"/>
              </w:rPr>
            </w:pPr>
          </w:p>
        </w:tc>
        <w:tc>
          <w:tcPr>
            <w:tcW w:w="709" w:type="dxa"/>
            <w:vMerge w:val="continue"/>
          </w:tcPr>
          <w:p w14:paraId="0C83D891">
            <w:pPr>
              <w:ind w:firstLine="361"/>
              <w:jc w:val="center"/>
              <w:rPr>
                <w:b/>
                <w:bCs/>
                <w:sz w:val="18"/>
                <w:szCs w:val="18"/>
              </w:rPr>
            </w:pPr>
          </w:p>
        </w:tc>
        <w:tc>
          <w:tcPr>
            <w:tcW w:w="2425" w:type="dxa"/>
            <w:vAlign w:val="center"/>
          </w:tcPr>
          <w:p w14:paraId="2127C944">
            <w:pPr>
              <w:ind w:firstLine="361"/>
              <w:rPr>
                <w:b/>
                <w:bCs/>
                <w:sz w:val="18"/>
                <w:szCs w:val="18"/>
              </w:rPr>
            </w:pPr>
            <w:r>
              <w:rPr>
                <w:rFonts w:hint="eastAsia"/>
                <w:b/>
                <w:bCs/>
                <w:sz w:val="18"/>
                <w:szCs w:val="18"/>
              </w:rPr>
              <w:t>教育见习（一）</w:t>
            </w:r>
          </w:p>
        </w:tc>
        <w:tc>
          <w:tcPr>
            <w:tcW w:w="693" w:type="dxa"/>
            <w:vAlign w:val="center"/>
          </w:tcPr>
          <w:p w14:paraId="5866A7D8">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0.5</w:t>
            </w:r>
          </w:p>
        </w:tc>
        <w:tc>
          <w:tcPr>
            <w:tcW w:w="993" w:type="dxa"/>
            <w:vAlign w:val="center"/>
          </w:tcPr>
          <w:p w14:paraId="4B90461E">
            <w:pPr>
              <w:rPr>
                <w:sz w:val="18"/>
                <w:szCs w:val="18"/>
              </w:rPr>
            </w:pPr>
            <w:r>
              <w:rPr>
                <w:color w:val="000000" w:themeColor="text1"/>
                <w:sz w:val="16"/>
                <w:szCs w:val="16"/>
                <w14:textFill>
                  <w14:solidFill>
                    <w14:schemeClr w14:val="tx1"/>
                  </w14:solidFill>
                </w14:textFill>
              </w:rPr>
              <w:t>5</w:t>
            </w:r>
            <w:r>
              <w:rPr>
                <w:rFonts w:hint="eastAsia"/>
                <w:color w:val="000000" w:themeColor="text1"/>
                <w:sz w:val="16"/>
                <w:szCs w:val="16"/>
                <w14:textFill>
                  <w14:solidFill>
                    <w14:schemeClr w14:val="tx1"/>
                  </w14:solidFill>
                </w14:textFill>
              </w:rPr>
              <w:t>学期</w:t>
            </w:r>
          </w:p>
        </w:tc>
        <w:tc>
          <w:tcPr>
            <w:tcW w:w="992" w:type="dxa"/>
            <w:vMerge w:val="continue"/>
          </w:tcPr>
          <w:p w14:paraId="0EFED9AB">
            <w:pPr>
              <w:ind w:firstLine="360"/>
              <w:rPr>
                <w:sz w:val="18"/>
                <w:szCs w:val="18"/>
              </w:rPr>
            </w:pPr>
          </w:p>
        </w:tc>
        <w:tc>
          <w:tcPr>
            <w:tcW w:w="2177" w:type="dxa"/>
          </w:tcPr>
          <w:p w14:paraId="7661CBAD">
            <w:pPr>
              <w:ind w:firstLine="360"/>
              <w:rPr>
                <w:sz w:val="18"/>
                <w:szCs w:val="18"/>
              </w:rPr>
            </w:pPr>
          </w:p>
        </w:tc>
      </w:tr>
      <w:tr w14:paraId="4F50666A">
        <w:trPr>
          <w:trHeight w:val="386" w:hRule="atLeast"/>
        </w:trPr>
        <w:tc>
          <w:tcPr>
            <w:tcW w:w="401" w:type="dxa"/>
            <w:vMerge w:val="continue"/>
            <w:vAlign w:val="center"/>
          </w:tcPr>
          <w:p w14:paraId="49512CFA">
            <w:pPr>
              <w:ind w:firstLine="361"/>
              <w:jc w:val="center"/>
              <w:rPr>
                <w:b/>
                <w:bCs/>
                <w:sz w:val="18"/>
                <w:szCs w:val="18"/>
              </w:rPr>
            </w:pPr>
          </w:p>
        </w:tc>
        <w:tc>
          <w:tcPr>
            <w:tcW w:w="1862" w:type="dxa"/>
            <w:gridSpan w:val="2"/>
            <w:vMerge w:val="continue"/>
            <w:vAlign w:val="center"/>
          </w:tcPr>
          <w:p w14:paraId="3FFBC710">
            <w:pPr>
              <w:ind w:firstLine="361"/>
              <w:jc w:val="center"/>
              <w:rPr>
                <w:b/>
                <w:bCs/>
                <w:sz w:val="18"/>
                <w:szCs w:val="18"/>
              </w:rPr>
            </w:pPr>
          </w:p>
        </w:tc>
        <w:tc>
          <w:tcPr>
            <w:tcW w:w="709" w:type="dxa"/>
            <w:vMerge w:val="continue"/>
          </w:tcPr>
          <w:p w14:paraId="6B631FDB">
            <w:pPr>
              <w:ind w:firstLine="360"/>
              <w:jc w:val="center"/>
              <w:rPr>
                <w:sz w:val="18"/>
                <w:szCs w:val="18"/>
              </w:rPr>
            </w:pPr>
          </w:p>
        </w:tc>
        <w:tc>
          <w:tcPr>
            <w:tcW w:w="709" w:type="dxa"/>
            <w:vMerge w:val="continue"/>
          </w:tcPr>
          <w:p w14:paraId="696E9BFC">
            <w:pPr>
              <w:ind w:firstLine="361"/>
              <w:jc w:val="center"/>
              <w:rPr>
                <w:b/>
                <w:bCs/>
                <w:sz w:val="18"/>
                <w:szCs w:val="18"/>
              </w:rPr>
            </w:pPr>
          </w:p>
        </w:tc>
        <w:tc>
          <w:tcPr>
            <w:tcW w:w="2425" w:type="dxa"/>
            <w:vAlign w:val="center"/>
          </w:tcPr>
          <w:p w14:paraId="336D7EF4">
            <w:pPr>
              <w:ind w:firstLine="361"/>
              <w:rPr>
                <w:b/>
                <w:bCs/>
                <w:sz w:val="18"/>
                <w:szCs w:val="18"/>
              </w:rPr>
            </w:pPr>
            <w:r>
              <w:rPr>
                <w:rFonts w:hint="eastAsia"/>
                <w:b/>
                <w:bCs/>
                <w:sz w:val="18"/>
                <w:szCs w:val="18"/>
              </w:rPr>
              <w:t>教育见习（二）</w:t>
            </w:r>
          </w:p>
        </w:tc>
        <w:tc>
          <w:tcPr>
            <w:tcW w:w="693" w:type="dxa"/>
            <w:vAlign w:val="center"/>
          </w:tcPr>
          <w:p w14:paraId="55BFD08F">
            <w:pPr>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0.5</w:t>
            </w:r>
          </w:p>
        </w:tc>
        <w:tc>
          <w:tcPr>
            <w:tcW w:w="993" w:type="dxa"/>
            <w:vAlign w:val="center"/>
          </w:tcPr>
          <w:p w14:paraId="7DC50C24">
            <w:pPr>
              <w:jc w:val="both"/>
              <w:rPr>
                <w:sz w:val="18"/>
                <w:szCs w:val="18"/>
              </w:rPr>
            </w:pPr>
            <w:r>
              <w:rPr>
                <w:sz w:val="18"/>
                <w:szCs w:val="18"/>
              </w:rPr>
              <w:t>6</w:t>
            </w:r>
            <w:r>
              <w:rPr>
                <w:rFonts w:hint="eastAsia"/>
                <w:color w:val="000000" w:themeColor="text1"/>
                <w:sz w:val="16"/>
                <w:szCs w:val="16"/>
                <w14:textFill>
                  <w14:solidFill>
                    <w14:schemeClr w14:val="tx1"/>
                  </w14:solidFill>
                </w14:textFill>
              </w:rPr>
              <w:t>学期</w:t>
            </w:r>
          </w:p>
        </w:tc>
        <w:tc>
          <w:tcPr>
            <w:tcW w:w="992" w:type="dxa"/>
            <w:vMerge w:val="continue"/>
          </w:tcPr>
          <w:p w14:paraId="7367F724">
            <w:pPr>
              <w:ind w:firstLine="360"/>
              <w:rPr>
                <w:sz w:val="18"/>
                <w:szCs w:val="18"/>
              </w:rPr>
            </w:pPr>
          </w:p>
        </w:tc>
        <w:tc>
          <w:tcPr>
            <w:tcW w:w="2177" w:type="dxa"/>
          </w:tcPr>
          <w:p w14:paraId="0AC66036">
            <w:pPr>
              <w:ind w:firstLine="360"/>
              <w:rPr>
                <w:sz w:val="18"/>
                <w:szCs w:val="18"/>
              </w:rPr>
            </w:pPr>
          </w:p>
        </w:tc>
      </w:tr>
      <w:tr w14:paraId="7F0A3E6B">
        <w:trPr>
          <w:trHeight w:val="386" w:hRule="atLeast"/>
        </w:trPr>
        <w:tc>
          <w:tcPr>
            <w:tcW w:w="401" w:type="dxa"/>
            <w:vMerge w:val="continue"/>
            <w:vAlign w:val="center"/>
          </w:tcPr>
          <w:p w14:paraId="1282C993">
            <w:pPr>
              <w:ind w:firstLine="361"/>
              <w:jc w:val="center"/>
              <w:rPr>
                <w:b/>
                <w:bCs/>
                <w:sz w:val="18"/>
                <w:szCs w:val="18"/>
              </w:rPr>
            </w:pPr>
          </w:p>
        </w:tc>
        <w:tc>
          <w:tcPr>
            <w:tcW w:w="1862" w:type="dxa"/>
            <w:gridSpan w:val="2"/>
            <w:vMerge w:val="continue"/>
            <w:vAlign w:val="center"/>
          </w:tcPr>
          <w:p w14:paraId="2F6FEA38">
            <w:pPr>
              <w:ind w:firstLine="361"/>
              <w:jc w:val="center"/>
              <w:rPr>
                <w:b/>
                <w:bCs/>
                <w:sz w:val="18"/>
                <w:szCs w:val="18"/>
              </w:rPr>
            </w:pPr>
          </w:p>
        </w:tc>
        <w:tc>
          <w:tcPr>
            <w:tcW w:w="709" w:type="dxa"/>
            <w:vMerge w:val="continue"/>
          </w:tcPr>
          <w:p w14:paraId="47AACAFE">
            <w:pPr>
              <w:ind w:firstLine="360"/>
              <w:jc w:val="center"/>
              <w:rPr>
                <w:sz w:val="18"/>
                <w:szCs w:val="18"/>
              </w:rPr>
            </w:pPr>
          </w:p>
        </w:tc>
        <w:tc>
          <w:tcPr>
            <w:tcW w:w="709" w:type="dxa"/>
            <w:vMerge w:val="continue"/>
          </w:tcPr>
          <w:p w14:paraId="007A9B2C">
            <w:pPr>
              <w:ind w:firstLine="361"/>
              <w:jc w:val="center"/>
              <w:rPr>
                <w:b/>
                <w:bCs/>
                <w:sz w:val="18"/>
                <w:szCs w:val="18"/>
              </w:rPr>
            </w:pPr>
          </w:p>
        </w:tc>
        <w:tc>
          <w:tcPr>
            <w:tcW w:w="2425" w:type="dxa"/>
            <w:vAlign w:val="center"/>
          </w:tcPr>
          <w:p w14:paraId="27CCDD06">
            <w:pPr>
              <w:ind w:firstLine="361"/>
              <w:rPr>
                <w:b/>
                <w:bCs/>
                <w:sz w:val="18"/>
                <w:szCs w:val="18"/>
              </w:rPr>
            </w:pPr>
            <w:r>
              <w:rPr>
                <w:rFonts w:hint="eastAsia"/>
                <w:b/>
                <w:bCs/>
                <w:sz w:val="18"/>
                <w:szCs w:val="18"/>
              </w:rPr>
              <w:t>教育实习</w:t>
            </w:r>
          </w:p>
        </w:tc>
        <w:tc>
          <w:tcPr>
            <w:tcW w:w="693" w:type="dxa"/>
            <w:vAlign w:val="center"/>
          </w:tcPr>
          <w:p w14:paraId="39D29F39">
            <w:pPr>
              <w:ind w:firstLine="160" w:firstLineChars="100"/>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6</w:t>
            </w:r>
          </w:p>
        </w:tc>
        <w:tc>
          <w:tcPr>
            <w:tcW w:w="993" w:type="dxa"/>
            <w:vAlign w:val="center"/>
          </w:tcPr>
          <w:p w14:paraId="56DC993B">
            <w:pPr>
              <w:jc w:val="both"/>
              <w:rPr>
                <w:sz w:val="16"/>
                <w:szCs w:val="16"/>
              </w:rPr>
            </w:pPr>
            <w:r>
              <w:rPr>
                <w:sz w:val="16"/>
                <w:szCs w:val="16"/>
              </w:rPr>
              <w:t>9</w:t>
            </w:r>
            <w:r>
              <w:rPr>
                <w:rFonts w:hint="eastAsia"/>
                <w:sz w:val="16"/>
                <w:szCs w:val="16"/>
              </w:rPr>
              <w:t>学期</w:t>
            </w:r>
          </w:p>
        </w:tc>
        <w:tc>
          <w:tcPr>
            <w:tcW w:w="992" w:type="dxa"/>
            <w:vMerge w:val="continue"/>
          </w:tcPr>
          <w:p w14:paraId="0C00758F">
            <w:pPr>
              <w:ind w:firstLine="360"/>
              <w:rPr>
                <w:sz w:val="18"/>
                <w:szCs w:val="18"/>
              </w:rPr>
            </w:pPr>
          </w:p>
        </w:tc>
        <w:tc>
          <w:tcPr>
            <w:tcW w:w="2177" w:type="dxa"/>
          </w:tcPr>
          <w:p w14:paraId="7A0BA8A7">
            <w:pPr>
              <w:ind w:firstLine="360"/>
              <w:rPr>
                <w:sz w:val="18"/>
                <w:szCs w:val="18"/>
              </w:rPr>
            </w:pPr>
          </w:p>
        </w:tc>
      </w:tr>
      <w:tr w14:paraId="200A6B2F">
        <w:trPr>
          <w:trHeight w:val="386" w:hRule="atLeast"/>
        </w:trPr>
        <w:tc>
          <w:tcPr>
            <w:tcW w:w="401" w:type="dxa"/>
            <w:vMerge w:val="continue"/>
            <w:vAlign w:val="center"/>
          </w:tcPr>
          <w:p w14:paraId="28BE695C">
            <w:pPr>
              <w:ind w:firstLine="361"/>
              <w:jc w:val="center"/>
              <w:rPr>
                <w:b/>
                <w:bCs/>
                <w:sz w:val="18"/>
                <w:szCs w:val="18"/>
              </w:rPr>
            </w:pPr>
          </w:p>
        </w:tc>
        <w:tc>
          <w:tcPr>
            <w:tcW w:w="1862" w:type="dxa"/>
            <w:gridSpan w:val="2"/>
            <w:vMerge w:val="continue"/>
            <w:vAlign w:val="center"/>
          </w:tcPr>
          <w:p w14:paraId="6DFB1492">
            <w:pPr>
              <w:ind w:firstLine="361"/>
              <w:jc w:val="center"/>
              <w:rPr>
                <w:b/>
                <w:bCs/>
                <w:sz w:val="18"/>
                <w:szCs w:val="18"/>
              </w:rPr>
            </w:pPr>
          </w:p>
        </w:tc>
        <w:tc>
          <w:tcPr>
            <w:tcW w:w="709" w:type="dxa"/>
            <w:vMerge w:val="continue"/>
          </w:tcPr>
          <w:p w14:paraId="70F93984">
            <w:pPr>
              <w:ind w:firstLine="360"/>
              <w:jc w:val="center"/>
              <w:rPr>
                <w:sz w:val="18"/>
                <w:szCs w:val="18"/>
              </w:rPr>
            </w:pPr>
          </w:p>
        </w:tc>
        <w:tc>
          <w:tcPr>
            <w:tcW w:w="709" w:type="dxa"/>
            <w:vMerge w:val="continue"/>
          </w:tcPr>
          <w:p w14:paraId="28354D67">
            <w:pPr>
              <w:ind w:firstLine="361"/>
              <w:jc w:val="center"/>
              <w:rPr>
                <w:b/>
                <w:bCs/>
                <w:sz w:val="18"/>
                <w:szCs w:val="18"/>
              </w:rPr>
            </w:pPr>
          </w:p>
        </w:tc>
        <w:tc>
          <w:tcPr>
            <w:tcW w:w="2425" w:type="dxa"/>
            <w:vAlign w:val="center"/>
          </w:tcPr>
          <w:p w14:paraId="18E14489">
            <w:pPr>
              <w:ind w:firstLine="361"/>
              <w:rPr>
                <w:b/>
                <w:bCs/>
                <w:sz w:val="18"/>
                <w:szCs w:val="18"/>
              </w:rPr>
            </w:pPr>
            <w:r>
              <w:rPr>
                <w:rFonts w:hint="eastAsia"/>
                <w:b/>
                <w:bCs/>
                <w:sz w:val="18"/>
                <w:szCs w:val="18"/>
              </w:rPr>
              <w:t>教育研习</w:t>
            </w:r>
          </w:p>
        </w:tc>
        <w:tc>
          <w:tcPr>
            <w:tcW w:w="693" w:type="dxa"/>
            <w:vAlign w:val="center"/>
          </w:tcPr>
          <w:p w14:paraId="6AFECE10">
            <w:pPr>
              <w:ind w:firstLine="160" w:firstLineChars="100"/>
              <w:rPr>
                <w:color w:val="000000" w:themeColor="text1"/>
                <w:sz w:val="16"/>
                <w:szCs w:val="16"/>
                <w14:textFill>
                  <w14:solidFill>
                    <w14:schemeClr w14:val="tx1"/>
                  </w14:solidFill>
                </w14:textFill>
              </w:rPr>
            </w:pPr>
            <w:r>
              <w:rPr>
                <w:rFonts w:hint="eastAsia"/>
                <w:color w:val="000000" w:themeColor="text1"/>
                <w:sz w:val="16"/>
                <w:szCs w:val="16"/>
                <w14:textFill>
                  <w14:solidFill>
                    <w14:schemeClr w14:val="tx1"/>
                  </w14:solidFill>
                </w14:textFill>
              </w:rPr>
              <w:t>2</w:t>
            </w:r>
          </w:p>
        </w:tc>
        <w:tc>
          <w:tcPr>
            <w:tcW w:w="993" w:type="dxa"/>
            <w:vAlign w:val="center"/>
          </w:tcPr>
          <w:p w14:paraId="759E7983">
            <w:pPr>
              <w:jc w:val="both"/>
              <w:rPr>
                <w:sz w:val="18"/>
                <w:szCs w:val="18"/>
              </w:rPr>
            </w:pPr>
            <w:r>
              <w:rPr>
                <w:rFonts w:hint="eastAsia"/>
                <w:sz w:val="16"/>
                <w:szCs w:val="16"/>
              </w:rPr>
              <w:t>11学期</w:t>
            </w:r>
          </w:p>
        </w:tc>
        <w:tc>
          <w:tcPr>
            <w:tcW w:w="992" w:type="dxa"/>
            <w:vMerge w:val="continue"/>
          </w:tcPr>
          <w:p w14:paraId="3B2EF98C">
            <w:pPr>
              <w:ind w:firstLine="360"/>
              <w:rPr>
                <w:sz w:val="18"/>
                <w:szCs w:val="18"/>
              </w:rPr>
            </w:pPr>
          </w:p>
        </w:tc>
        <w:tc>
          <w:tcPr>
            <w:tcW w:w="2177" w:type="dxa"/>
          </w:tcPr>
          <w:p w14:paraId="262CD1C0">
            <w:pPr>
              <w:ind w:firstLine="360"/>
              <w:rPr>
                <w:sz w:val="18"/>
                <w:szCs w:val="18"/>
              </w:rPr>
            </w:pPr>
          </w:p>
        </w:tc>
      </w:tr>
    </w:tbl>
    <w:p w14:paraId="4C352406">
      <w:pPr>
        <w:adjustRightInd w:val="0"/>
        <w:snapToGrid w:val="0"/>
        <w:spacing w:after="120" w:afterLines="50" w:line="440" w:lineRule="exact"/>
        <w:ind w:firstLine="561" w:firstLineChars="200"/>
        <w:jc w:val="both"/>
        <w:rPr>
          <w:rFonts w:cs="Times New Roman"/>
          <w:b/>
          <w:bCs/>
          <w:sz w:val="28"/>
          <w:szCs w:val="28"/>
        </w:rPr>
      </w:pPr>
    </w:p>
    <w:p w14:paraId="7AA0F027">
      <w:pPr>
        <w:adjustRightInd w:val="0"/>
        <w:snapToGrid w:val="0"/>
        <w:spacing w:after="120" w:afterLines="50" w:line="440" w:lineRule="exact"/>
        <w:ind w:firstLine="561" w:firstLineChars="200"/>
        <w:jc w:val="both"/>
        <w:rPr>
          <w:rFonts w:cs="Times New Roman"/>
          <w:b/>
          <w:bCs/>
          <w:sz w:val="28"/>
          <w:szCs w:val="28"/>
        </w:rPr>
      </w:pPr>
    </w:p>
    <w:p w14:paraId="2C754BF3">
      <w:pPr>
        <w:adjustRightInd w:val="0"/>
        <w:snapToGrid w:val="0"/>
        <w:spacing w:after="120" w:afterLines="50" w:line="440" w:lineRule="exact"/>
        <w:ind w:firstLine="561" w:firstLineChars="200"/>
        <w:jc w:val="both"/>
        <w:rPr>
          <w:rFonts w:cs="Times New Roman"/>
          <w:b/>
          <w:bCs/>
          <w:sz w:val="28"/>
          <w:szCs w:val="28"/>
        </w:rPr>
      </w:pPr>
    </w:p>
    <w:p w14:paraId="495BC485">
      <w:pPr>
        <w:pStyle w:val="4"/>
        <w:rPr>
          <w:rFonts w:ascii="黑体" w:hAnsi="黑体" w:eastAsia="黑体" w:cstheme="majorBidi"/>
          <w:color w:val="auto"/>
        </w:rPr>
      </w:pPr>
      <w:r>
        <w:rPr>
          <w:rFonts w:hint="eastAsia" w:ascii="黑体" w:hAnsi="黑体" w:eastAsia="黑体" w:cstheme="majorBidi"/>
          <w:color w:val="auto"/>
        </w:rPr>
        <w:t>八、养成教育方案</w:t>
      </w:r>
    </w:p>
    <w:p w14:paraId="3DF2C079">
      <w:pPr>
        <w:adjustRightInd w:val="0"/>
        <w:snapToGrid w:val="0"/>
        <w:spacing w:after="120" w:afterLines="50"/>
        <w:ind w:firstLine="480" w:firstLineChars="200"/>
        <w:jc w:val="both"/>
      </w:pPr>
      <w:r>
        <w:rPr>
          <w:rFonts w:hint="eastAsia"/>
        </w:rPr>
        <w:t>在本科阶段实施师范生养成教育，第</w:t>
      </w:r>
      <w:r>
        <w:t>1年由孟宪承书院负责，重点助力师范生大学适应和培根筑基；后3年由专业院系负责，紧密结合专业特点，重点助力本研衔接和融通发展。养成教育实施突出少而精、通而博，为师范生发展预留自主成长空间。</w:t>
      </w:r>
    </w:p>
    <w:p w14:paraId="0C723527">
      <w:pPr>
        <w:adjustRightInd w:val="0"/>
        <w:snapToGrid w:val="0"/>
        <w:spacing w:after="120" w:afterLines="50"/>
        <w:ind w:firstLine="480" w:firstLineChars="200"/>
        <w:jc w:val="both"/>
      </w:pPr>
      <w:r>
        <w:rPr>
          <w:rFonts w:hint="eastAsia"/>
        </w:rPr>
        <w:t>华东师范大学中国语言文学系秉持“文学·文化·学术”育人理念，注重“师范技能”提升，融通“智慧创获”“品性陶镕”“卓越发展”三大模块，搭建数据化、个性化、立体化的育人机制，为全系师范专业本科生制定养成教育方案，方案修读说明如下：</w:t>
      </w:r>
    </w:p>
    <w:p w14:paraId="3B1DDA5D">
      <w:pPr>
        <w:adjustRightInd w:val="0"/>
        <w:snapToGrid w:val="0"/>
        <w:spacing w:after="120" w:afterLines="50"/>
        <w:ind w:firstLine="480" w:firstLineChars="200"/>
        <w:jc w:val="both"/>
      </w:pPr>
      <w:r>
        <w:rPr>
          <w:rFonts w:hint="eastAsia"/>
        </w:rPr>
        <w:t>一、聚焦“文学育人”理念，学生在校就读期间至少参加1次中文系组织的文学大赛，完成“科学人文”二级模块。例如参加中文系主办的中融华语原创文学大赛、上海市大学生原创文学大赛或仲夏诗语诗歌创作大赛等，参与形式包括活动组织者、选手、志愿者或观众。建议1-7学期内修读完成。</w:t>
      </w:r>
    </w:p>
    <w:p w14:paraId="2396597F">
      <w:pPr>
        <w:adjustRightInd w:val="0"/>
        <w:snapToGrid w:val="0"/>
        <w:spacing w:after="120" w:afterLines="50"/>
        <w:ind w:firstLine="480" w:firstLineChars="200"/>
        <w:jc w:val="both"/>
      </w:pPr>
      <w:r>
        <w:rPr>
          <w:rFonts w:hint="eastAsia"/>
        </w:rPr>
        <w:t>二、聚焦“文化育人”理念，学生在校就读期间至少参加1次中文系组织的传统文化活动，完成“体美劳育”二级模块。例如参加中文系主办的樱桃雅集传统文化系列活动或社团文化开放日等，参与形式包括活动组织者、表演人员、志愿者或观众。建议1-6学期内修读完成。</w:t>
      </w:r>
    </w:p>
    <w:p w14:paraId="418AB79B">
      <w:pPr>
        <w:adjustRightInd w:val="0"/>
        <w:snapToGrid w:val="0"/>
        <w:spacing w:after="120" w:afterLines="50"/>
        <w:ind w:firstLine="480" w:firstLineChars="200"/>
        <w:jc w:val="both"/>
      </w:pPr>
      <w:r>
        <w:rPr>
          <w:rFonts w:hint="eastAsia"/>
        </w:rPr>
        <w:t>三、聚焦“学术育人”理念，学生在校就读期间至少参加1次中文系组织的各类本科生学术论坛和4次及以上孟宪承书院组织的人生导师系列活动，完成“学业发展”二级模块。学术论坛包括中文系主办或协办的沪浙三校中文专业本科生学术论坛、中文系拔尖基地研讨会、沪陕闽三校中文专业拔尖学生论坛等，参与形式包括活动组织者、论坛发言人、志愿者或观众。本科生学术论坛建议1-6学期内修读完成，人生导师系列活动建议1-8学期内修读完成。</w:t>
      </w:r>
    </w:p>
    <w:p w14:paraId="1E020E41">
      <w:pPr>
        <w:adjustRightInd w:val="0"/>
        <w:snapToGrid w:val="0"/>
        <w:spacing w:after="120" w:afterLines="50"/>
        <w:ind w:firstLine="480" w:firstLineChars="200"/>
        <w:jc w:val="both"/>
      </w:pPr>
      <w:r>
        <w:rPr>
          <w:rFonts w:hint="eastAsia"/>
        </w:rPr>
        <w:t>学生在校就读期间还需至少参加12次学校、书院、院系组织的各类学术讲座或参加1次创新创业大赛，完成“创新创业”二级模块。各类学术讲座如杏坛高议、中融讲堂、青年学者班主任系列讲座等，参与形式包括活动组织者、志愿者或观众；创新创业大赛如中国国际大学生创新创业大赛、国家大学生创新创业训练计划项目、上海市大学生创新创业训练计划项目等，参与形式需为正式报名参赛。上述两类活动可二选一，完成即视为达成“创新创业”二级模块考核任务。建议1-7学期内修读完成。</w:t>
      </w:r>
    </w:p>
    <w:p w14:paraId="63FA87F7">
      <w:pPr>
        <w:adjustRightInd w:val="0"/>
        <w:snapToGrid w:val="0"/>
        <w:spacing w:after="120" w:afterLines="50"/>
        <w:ind w:firstLine="480" w:firstLineChars="200"/>
        <w:jc w:val="both"/>
      </w:pPr>
      <w:r>
        <w:rPr>
          <w:rFonts w:hint="eastAsia"/>
        </w:rPr>
        <w:t>注重“师范技能”提升，学生在校就读期间至少需参加4次“陶熔”语文教育教学工作坊系列讲座和1次生涯发展与师范实训，完成“创新创业”“生涯发展”二级模块。生涯发展与师范实训相关活动包括“书院杯”教师技能大赛、未来教师职业能力大赛、师生午餐会。参与形式包括活动组织者、选手、志愿者或观众。上述两类活动建议1-8学期内修读完成。</w:t>
      </w:r>
    </w:p>
    <w:p w14:paraId="13EC40FC">
      <w:pPr>
        <w:adjustRightInd w:val="0"/>
        <w:snapToGrid w:val="0"/>
        <w:spacing w:after="120" w:afterLines="50"/>
        <w:ind w:firstLine="480" w:firstLineChars="200"/>
        <w:jc w:val="both"/>
      </w:pPr>
      <w:r>
        <w:rPr>
          <w:rFonts w:hint="eastAsia"/>
        </w:rPr>
        <w:t>此外，学生需参加1次开学第一课“家国情怀必修课”，完成“思想素质”二级模块。建议第1学期修读完成。</w:t>
      </w:r>
    </w:p>
    <w:p w14:paraId="1D7448D2">
      <w:pPr>
        <w:adjustRightInd w:val="0"/>
        <w:snapToGrid w:val="0"/>
        <w:spacing w:after="120" w:afterLines="50"/>
        <w:ind w:firstLine="480" w:firstLineChars="200"/>
        <w:jc w:val="both"/>
      </w:pPr>
      <w:r>
        <w:rPr>
          <w:rFonts w:hint="eastAsia"/>
        </w:rPr>
        <w:t>中文系师范专业本科生在就读期间，除完成学校已有的必修模块外，需同时完成院系和书院二级必修模块相关任务，同时鼓励选修由学校、书院和院系开设的其他类型活动，不断提升自身师德规范、教育情怀、知识整合、教学能力、技术融合、班级指导、综合育人、自主学习、国际视野、反思研究、交流合作等核心素养，获得全面而个性地发展。</w:t>
      </w:r>
    </w:p>
    <w:p w14:paraId="4329701D">
      <w:pPr>
        <w:adjustRightInd w:val="0"/>
        <w:snapToGrid w:val="0"/>
        <w:spacing w:after="120" w:afterLines="50"/>
        <w:ind w:firstLine="480" w:firstLineChars="200"/>
        <w:jc w:val="both"/>
        <w:sectPr>
          <w:pgSz w:w="11906" w:h="16838"/>
          <w:pgMar w:top="1327" w:right="964" w:bottom="1327" w:left="1021" w:header="851" w:footer="992" w:gutter="0"/>
          <w:cols w:space="425" w:num="1"/>
          <w:docGrid w:linePitch="312" w:charSpace="0"/>
        </w:sectPr>
      </w:pPr>
    </w:p>
    <w:tbl>
      <w:tblPr>
        <w:tblStyle w:val="13"/>
        <w:tblW w:w="12673" w:type="dxa"/>
        <w:jc w:val="center"/>
        <w:tblLayout w:type="fixed"/>
        <w:tblCellMar>
          <w:top w:w="0" w:type="dxa"/>
          <w:left w:w="108" w:type="dxa"/>
          <w:bottom w:w="0" w:type="dxa"/>
          <w:right w:w="108" w:type="dxa"/>
        </w:tblCellMar>
      </w:tblPr>
      <w:tblGrid>
        <w:gridCol w:w="699"/>
        <w:gridCol w:w="2410"/>
        <w:gridCol w:w="747"/>
        <w:gridCol w:w="709"/>
        <w:gridCol w:w="910"/>
        <w:gridCol w:w="2366"/>
        <w:gridCol w:w="693"/>
        <w:gridCol w:w="1666"/>
        <w:gridCol w:w="1170"/>
        <w:gridCol w:w="630"/>
        <w:gridCol w:w="673"/>
      </w:tblGrid>
      <w:tr w14:paraId="47BF20F8">
        <w:trPr>
          <w:trHeight w:val="462" w:hRule="atLeast"/>
          <w:jc w:val="center"/>
        </w:trPr>
        <w:tc>
          <w:tcPr>
            <w:tcW w:w="699" w:type="dxa"/>
            <w:tcBorders>
              <w:top w:val="single" w:color="auto" w:sz="8" w:space="0"/>
              <w:left w:val="single" w:color="auto" w:sz="8" w:space="0"/>
              <w:bottom w:val="nil"/>
              <w:right w:val="single" w:color="auto" w:sz="8" w:space="0"/>
            </w:tcBorders>
            <w:shd w:val="clear" w:color="auto" w:fill="auto"/>
            <w:noWrap/>
            <w:vAlign w:val="center"/>
          </w:tcPr>
          <w:p w14:paraId="1E13EDF0">
            <w:pPr>
              <w:jc w:val="center"/>
              <w:rPr>
                <w:rFonts w:ascii="黑体" w:hAnsi="黑体" w:eastAsia="黑体"/>
                <w:b/>
                <w:bCs/>
                <w:sz w:val="22"/>
              </w:rPr>
            </w:pPr>
            <w:r>
              <w:rPr>
                <w:rFonts w:hint="eastAsia" w:ascii="黑体" w:hAnsi="黑体" w:eastAsia="黑体"/>
                <w:b/>
                <w:bCs/>
                <w:sz w:val="22"/>
              </w:rPr>
              <w:t>二级模块</w:t>
            </w:r>
          </w:p>
        </w:tc>
        <w:tc>
          <w:tcPr>
            <w:tcW w:w="2410" w:type="dxa"/>
            <w:tcBorders>
              <w:top w:val="single" w:color="auto" w:sz="8" w:space="0"/>
              <w:left w:val="nil"/>
              <w:bottom w:val="nil"/>
              <w:right w:val="nil"/>
            </w:tcBorders>
            <w:shd w:val="clear" w:color="auto" w:fill="auto"/>
            <w:vAlign w:val="center"/>
          </w:tcPr>
          <w:p w14:paraId="0690D515">
            <w:pPr>
              <w:jc w:val="center"/>
              <w:rPr>
                <w:rFonts w:ascii="黑体" w:hAnsi="黑体" w:eastAsia="黑体"/>
                <w:b/>
                <w:bCs/>
                <w:sz w:val="22"/>
              </w:rPr>
            </w:pPr>
            <w:r>
              <w:rPr>
                <w:rFonts w:hint="eastAsia" w:ascii="黑体" w:hAnsi="黑体" w:eastAsia="黑体"/>
                <w:b/>
                <w:bCs/>
                <w:sz w:val="22"/>
              </w:rPr>
              <w:t>二级模块内涵</w:t>
            </w:r>
          </w:p>
        </w:tc>
        <w:tc>
          <w:tcPr>
            <w:tcW w:w="747" w:type="dxa"/>
            <w:tcBorders>
              <w:top w:val="single" w:color="auto" w:sz="8" w:space="0"/>
              <w:left w:val="nil"/>
              <w:bottom w:val="nil"/>
              <w:right w:val="single" w:color="auto" w:sz="4" w:space="0"/>
            </w:tcBorders>
            <w:shd w:val="clear" w:color="auto" w:fill="auto"/>
            <w:noWrap/>
            <w:vAlign w:val="center"/>
          </w:tcPr>
          <w:p w14:paraId="06233D34">
            <w:pPr>
              <w:jc w:val="center"/>
              <w:rPr>
                <w:rFonts w:ascii="黑体" w:hAnsi="黑体" w:eastAsia="黑体"/>
                <w:b/>
                <w:bCs/>
                <w:sz w:val="22"/>
              </w:rPr>
            </w:pPr>
            <w:r>
              <w:rPr>
                <w:rFonts w:hint="eastAsia" w:ascii="黑体" w:hAnsi="黑体" w:eastAsia="黑体"/>
                <w:b/>
                <w:bCs/>
                <w:sz w:val="22"/>
              </w:rPr>
              <w:t>修读类型</w:t>
            </w:r>
          </w:p>
        </w:tc>
        <w:tc>
          <w:tcPr>
            <w:tcW w:w="709" w:type="dxa"/>
            <w:tcBorders>
              <w:top w:val="single" w:color="auto" w:sz="8" w:space="0"/>
              <w:left w:val="nil"/>
              <w:bottom w:val="nil"/>
              <w:right w:val="single" w:color="auto" w:sz="4" w:space="0"/>
            </w:tcBorders>
            <w:shd w:val="clear" w:color="auto" w:fill="auto"/>
            <w:noWrap/>
            <w:vAlign w:val="center"/>
          </w:tcPr>
          <w:p w14:paraId="2DA51D6E">
            <w:pPr>
              <w:jc w:val="center"/>
              <w:rPr>
                <w:rFonts w:ascii="黑体" w:hAnsi="黑体" w:eastAsia="黑体"/>
                <w:b/>
                <w:bCs/>
                <w:sz w:val="22"/>
              </w:rPr>
            </w:pPr>
            <w:r>
              <w:rPr>
                <w:rFonts w:hint="eastAsia" w:ascii="黑体" w:hAnsi="黑体" w:eastAsia="黑体"/>
                <w:b/>
                <w:bCs/>
                <w:sz w:val="22"/>
              </w:rPr>
              <w:t>考核类型</w:t>
            </w:r>
          </w:p>
        </w:tc>
        <w:tc>
          <w:tcPr>
            <w:tcW w:w="910" w:type="dxa"/>
            <w:tcBorders>
              <w:top w:val="single" w:color="auto" w:sz="8" w:space="0"/>
              <w:left w:val="nil"/>
              <w:bottom w:val="nil"/>
              <w:right w:val="single" w:color="auto" w:sz="4" w:space="0"/>
            </w:tcBorders>
            <w:shd w:val="clear" w:color="auto" w:fill="auto"/>
            <w:noWrap/>
            <w:vAlign w:val="center"/>
          </w:tcPr>
          <w:p w14:paraId="61881895">
            <w:pPr>
              <w:jc w:val="center"/>
              <w:rPr>
                <w:rFonts w:ascii="黑体" w:hAnsi="黑体" w:eastAsia="黑体"/>
                <w:b/>
                <w:bCs/>
                <w:sz w:val="22"/>
              </w:rPr>
            </w:pPr>
            <w:r>
              <w:rPr>
                <w:rFonts w:hint="eastAsia" w:ascii="黑体" w:hAnsi="黑体" w:eastAsia="黑体"/>
                <w:b/>
                <w:bCs/>
                <w:sz w:val="22"/>
              </w:rPr>
              <w:t>落实部门</w:t>
            </w:r>
          </w:p>
        </w:tc>
        <w:tc>
          <w:tcPr>
            <w:tcW w:w="2366" w:type="dxa"/>
            <w:tcBorders>
              <w:top w:val="single" w:color="auto" w:sz="8" w:space="0"/>
              <w:left w:val="nil"/>
              <w:bottom w:val="nil"/>
              <w:right w:val="single" w:color="auto" w:sz="4" w:space="0"/>
            </w:tcBorders>
            <w:shd w:val="clear" w:color="auto" w:fill="auto"/>
            <w:noWrap/>
            <w:vAlign w:val="center"/>
          </w:tcPr>
          <w:p w14:paraId="7A0F0B2B">
            <w:pPr>
              <w:jc w:val="center"/>
              <w:rPr>
                <w:rFonts w:ascii="黑体" w:hAnsi="黑体" w:eastAsia="黑体"/>
                <w:b/>
                <w:bCs/>
                <w:sz w:val="22"/>
              </w:rPr>
            </w:pPr>
            <w:r>
              <w:rPr>
                <w:rFonts w:hint="eastAsia" w:ascii="黑体" w:hAnsi="黑体" w:eastAsia="黑体"/>
                <w:b/>
                <w:bCs/>
                <w:sz w:val="22"/>
              </w:rPr>
              <w:t>活动（系列）名称</w:t>
            </w:r>
          </w:p>
        </w:tc>
        <w:tc>
          <w:tcPr>
            <w:tcW w:w="693" w:type="dxa"/>
            <w:tcBorders>
              <w:top w:val="single" w:color="auto" w:sz="8" w:space="0"/>
              <w:left w:val="nil"/>
              <w:bottom w:val="nil"/>
              <w:right w:val="single" w:color="auto" w:sz="4" w:space="0"/>
            </w:tcBorders>
            <w:shd w:val="clear" w:color="auto" w:fill="auto"/>
            <w:noWrap/>
            <w:vAlign w:val="center"/>
          </w:tcPr>
          <w:p w14:paraId="5557A9A0">
            <w:pPr>
              <w:jc w:val="center"/>
              <w:rPr>
                <w:rFonts w:ascii="黑体" w:hAnsi="黑体" w:eastAsia="黑体"/>
                <w:b/>
                <w:bCs/>
                <w:sz w:val="22"/>
              </w:rPr>
            </w:pPr>
            <w:r>
              <w:rPr>
                <w:rFonts w:hint="eastAsia" w:ascii="黑体" w:hAnsi="黑体" w:eastAsia="黑体"/>
                <w:b/>
                <w:bCs/>
                <w:sz w:val="22"/>
              </w:rPr>
              <w:t>建议修读学期</w:t>
            </w:r>
          </w:p>
        </w:tc>
        <w:tc>
          <w:tcPr>
            <w:tcW w:w="1666" w:type="dxa"/>
            <w:tcBorders>
              <w:top w:val="single" w:color="auto" w:sz="8" w:space="0"/>
              <w:left w:val="nil"/>
              <w:bottom w:val="nil"/>
              <w:right w:val="single" w:color="auto" w:sz="4" w:space="0"/>
            </w:tcBorders>
            <w:shd w:val="clear" w:color="auto" w:fill="auto"/>
            <w:noWrap/>
            <w:vAlign w:val="center"/>
          </w:tcPr>
          <w:p w14:paraId="41346B98">
            <w:pPr>
              <w:jc w:val="center"/>
              <w:rPr>
                <w:rFonts w:ascii="黑体" w:hAnsi="黑体" w:eastAsia="黑体"/>
                <w:b/>
                <w:bCs/>
                <w:sz w:val="22"/>
              </w:rPr>
            </w:pPr>
            <w:r>
              <w:rPr>
                <w:rFonts w:hint="eastAsia" w:ascii="黑体" w:hAnsi="黑体" w:eastAsia="黑体"/>
                <w:b/>
                <w:bCs/>
                <w:sz w:val="22"/>
              </w:rPr>
              <w:t>评价依据</w:t>
            </w:r>
          </w:p>
        </w:tc>
        <w:tc>
          <w:tcPr>
            <w:tcW w:w="1170" w:type="dxa"/>
            <w:tcBorders>
              <w:top w:val="single" w:color="auto" w:sz="8" w:space="0"/>
              <w:left w:val="nil"/>
              <w:bottom w:val="nil"/>
              <w:right w:val="single" w:color="auto" w:sz="4" w:space="0"/>
            </w:tcBorders>
            <w:shd w:val="clear" w:color="auto" w:fill="auto"/>
            <w:noWrap/>
            <w:vAlign w:val="center"/>
          </w:tcPr>
          <w:p w14:paraId="27383AFD">
            <w:pPr>
              <w:jc w:val="center"/>
              <w:rPr>
                <w:rFonts w:ascii="黑体" w:hAnsi="黑体" w:eastAsia="黑体"/>
                <w:b/>
                <w:bCs/>
                <w:sz w:val="22"/>
              </w:rPr>
            </w:pPr>
            <w:r>
              <w:rPr>
                <w:rFonts w:hint="eastAsia" w:ascii="黑体" w:hAnsi="黑体" w:eastAsia="黑体"/>
                <w:b/>
                <w:bCs/>
                <w:sz w:val="22"/>
              </w:rPr>
              <w:t>修读形式</w:t>
            </w:r>
          </w:p>
        </w:tc>
        <w:tc>
          <w:tcPr>
            <w:tcW w:w="630" w:type="dxa"/>
            <w:tcBorders>
              <w:top w:val="single" w:color="auto" w:sz="8" w:space="0"/>
              <w:left w:val="nil"/>
              <w:bottom w:val="nil"/>
              <w:right w:val="single" w:color="auto" w:sz="4" w:space="0"/>
            </w:tcBorders>
            <w:shd w:val="clear" w:color="auto" w:fill="auto"/>
            <w:noWrap/>
            <w:vAlign w:val="center"/>
          </w:tcPr>
          <w:p w14:paraId="62DC5BA4">
            <w:pPr>
              <w:jc w:val="center"/>
              <w:rPr>
                <w:rFonts w:ascii="黑体" w:hAnsi="黑体" w:eastAsia="黑体"/>
                <w:b/>
                <w:bCs/>
                <w:sz w:val="22"/>
              </w:rPr>
            </w:pPr>
            <w:r>
              <w:rPr>
                <w:rFonts w:hint="eastAsia" w:ascii="黑体" w:hAnsi="黑体" w:eastAsia="黑体"/>
                <w:b/>
                <w:bCs/>
                <w:sz w:val="22"/>
              </w:rPr>
              <w:t>记录形式</w:t>
            </w:r>
          </w:p>
        </w:tc>
        <w:tc>
          <w:tcPr>
            <w:tcW w:w="673" w:type="dxa"/>
            <w:tcBorders>
              <w:top w:val="single" w:color="auto" w:sz="8" w:space="0"/>
              <w:left w:val="nil"/>
              <w:bottom w:val="nil"/>
              <w:right w:val="single" w:color="auto" w:sz="4" w:space="0"/>
            </w:tcBorders>
            <w:shd w:val="clear" w:color="auto" w:fill="auto"/>
            <w:noWrap/>
            <w:vAlign w:val="center"/>
          </w:tcPr>
          <w:p w14:paraId="0AED9003">
            <w:pPr>
              <w:jc w:val="center"/>
              <w:rPr>
                <w:rFonts w:ascii="黑体" w:hAnsi="黑体" w:eastAsia="黑体"/>
                <w:b/>
                <w:bCs/>
                <w:sz w:val="22"/>
              </w:rPr>
            </w:pPr>
            <w:r>
              <w:rPr>
                <w:rFonts w:hint="eastAsia" w:ascii="黑体" w:hAnsi="黑体" w:eastAsia="黑体"/>
                <w:b/>
                <w:bCs/>
                <w:sz w:val="22"/>
              </w:rPr>
              <w:t>达标要求</w:t>
            </w:r>
          </w:p>
        </w:tc>
      </w:tr>
      <w:tr w14:paraId="7A5A0966">
        <w:trPr>
          <w:trHeight w:val="285" w:hRule="atLeast"/>
          <w:jc w:val="center"/>
        </w:trPr>
        <w:tc>
          <w:tcPr>
            <w:tcW w:w="699" w:type="dxa"/>
            <w:vMerge w:val="restart"/>
            <w:tcBorders>
              <w:top w:val="single" w:color="auto" w:sz="4" w:space="0"/>
              <w:left w:val="single" w:color="auto" w:sz="4" w:space="0"/>
              <w:bottom w:val="single" w:color="000000" w:sz="4" w:space="0"/>
              <w:right w:val="single" w:color="auto" w:sz="4" w:space="0"/>
            </w:tcBorders>
            <w:shd w:val="clear" w:color="auto" w:fill="auto"/>
            <w:noWrap/>
            <w:vAlign w:val="center"/>
          </w:tcPr>
          <w:p w14:paraId="7129309D">
            <w:pPr>
              <w:jc w:val="center"/>
              <w:rPr>
                <w:rFonts w:ascii="仿宋" w:hAnsi="仿宋" w:eastAsia="仿宋"/>
                <w:b/>
                <w:bCs/>
                <w:sz w:val="22"/>
              </w:rPr>
            </w:pPr>
            <w:r>
              <w:rPr>
                <w:rFonts w:hint="eastAsia" w:ascii="仿宋" w:hAnsi="仿宋" w:eastAsia="仿宋"/>
                <w:b/>
                <w:bCs/>
                <w:sz w:val="22"/>
              </w:rPr>
              <w:t>学业发展</w:t>
            </w:r>
          </w:p>
        </w:tc>
        <w:tc>
          <w:tcPr>
            <w:tcW w:w="24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6E97740">
            <w:pPr>
              <w:jc w:val="center"/>
              <w:rPr>
                <w:rFonts w:ascii="仿宋" w:hAnsi="仿宋" w:eastAsia="仿宋"/>
                <w:sz w:val="22"/>
              </w:rPr>
            </w:pPr>
            <w:r>
              <w:rPr>
                <w:rFonts w:hint="eastAsia" w:ascii="仿宋" w:hAnsi="仿宋" w:eastAsia="仿宋"/>
                <w:sz w:val="22"/>
              </w:rPr>
              <w:t>通过</w:t>
            </w:r>
            <w:r>
              <w:rPr>
                <w:rFonts w:hint="eastAsia" w:ascii="仿宋" w:hAnsi="仿宋" w:eastAsia="仿宋"/>
                <w:b/>
                <w:bCs/>
                <w:sz w:val="22"/>
              </w:rPr>
              <w:t>学业指导、学风建设</w:t>
            </w:r>
            <w:r>
              <w:rPr>
                <w:rFonts w:hint="eastAsia" w:ascii="仿宋" w:hAnsi="仿宋" w:eastAsia="仿宋"/>
                <w:sz w:val="22"/>
              </w:rPr>
              <w:t>等内容，依托榜样选树等，强化学生的自主学习能力，掌握学术规范与伦理要求；培养学生的终身学习习惯，不断更新知识储备，实现个人价值与社会需求的契合。</w:t>
            </w:r>
          </w:p>
        </w:tc>
        <w:tc>
          <w:tcPr>
            <w:tcW w:w="747" w:type="dxa"/>
            <w:tcBorders>
              <w:top w:val="single" w:color="auto" w:sz="4" w:space="0"/>
              <w:left w:val="nil"/>
              <w:bottom w:val="single" w:color="auto" w:sz="4" w:space="0"/>
              <w:right w:val="single" w:color="auto" w:sz="4" w:space="0"/>
            </w:tcBorders>
            <w:shd w:val="clear" w:color="auto" w:fill="auto"/>
            <w:vAlign w:val="center"/>
          </w:tcPr>
          <w:p w14:paraId="12A9B9DA">
            <w:pPr>
              <w:jc w:val="center"/>
              <w:rPr>
                <w:rFonts w:ascii="仿宋" w:hAnsi="仿宋" w:eastAsia="仿宋"/>
                <w:szCs w:val="21"/>
              </w:rPr>
            </w:pPr>
            <w:r>
              <w:rPr>
                <w:rFonts w:hint="eastAsia" w:ascii="仿宋" w:hAnsi="仿宋" w:eastAsia="仿宋"/>
                <w:szCs w:val="21"/>
              </w:rPr>
              <w:t>学校必修</w:t>
            </w:r>
          </w:p>
        </w:tc>
        <w:tc>
          <w:tcPr>
            <w:tcW w:w="709" w:type="dxa"/>
            <w:tcBorders>
              <w:top w:val="single" w:color="auto" w:sz="4" w:space="0"/>
              <w:left w:val="nil"/>
              <w:bottom w:val="single" w:color="auto" w:sz="4" w:space="0"/>
              <w:right w:val="single" w:color="auto" w:sz="4" w:space="0"/>
            </w:tcBorders>
            <w:shd w:val="clear" w:color="auto" w:fill="auto"/>
            <w:noWrap/>
            <w:vAlign w:val="center"/>
          </w:tcPr>
          <w:p w14:paraId="28AA6173">
            <w:pPr>
              <w:jc w:val="center"/>
              <w:rPr>
                <w:rFonts w:ascii="仿宋" w:hAnsi="仿宋" w:eastAsia="仿宋"/>
                <w:sz w:val="22"/>
              </w:rPr>
            </w:pPr>
            <w:r>
              <w:rPr>
                <w:rFonts w:hint="eastAsia" w:ascii="仿宋" w:hAnsi="仿宋" w:eastAsia="仿宋"/>
                <w:sz w:val="22"/>
              </w:rPr>
              <w:t>定性</w:t>
            </w:r>
          </w:p>
        </w:tc>
        <w:tc>
          <w:tcPr>
            <w:tcW w:w="910" w:type="dxa"/>
            <w:tcBorders>
              <w:top w:val="single" w:color="auto" w:sz="4" w:space="0"/>
              <w:left w:val="nil"/>
              <w:bottom w:val="single" w:color="auto" w:sz="4" w:space="0"/>
              <w:right w:val="single" w:color="auto" w:sz="4" w:space="0"/>
            </w:tcBorders>
            <w:shd w:val="clear" w:color="auto" w:fill="auto"/>
            <w:noWrap/>
            <w:vAlign w:val="center"/>
          </w:tcPr>
          <w:p w14:paraId="08FAF96A">
            <w:pPr>
              <w:jc w:val="center"/>
              <w:rPr>
                <w:rFonts w:ascii="仿宋" w:hAnsi="仿宋" w:eastAsia="仿宋"/>
                <w:sz w:val="22"/>
              </w:rPr>
            </w:pPr>
            <w:r>
              <w:rPr>
                <w:rFonts w:hint="eastAsia" w:ascii="仿宋" w:hAnsi="仿宋" w:eastAsia="仿宋"/>
                <w:sz w:val="22"/>
              </w:rPr>
              <w:t>大夏书院</w:t>
            </w:r>
          </w:p>
        </w:tc>
        <w:tc>
          <w:tcPr>
            <w:tcW w:w="2366" w:type="dxa"/>
            <w:tcBorders>
              <w:top w:val="single" w:color="auto" w:sz="4" w:space="0"/>
              <w:left w:val="nil"/>
              <w:bottom w:val="single" w:color="auto" w:sz="4" w:space="0"/>
              <w:right w:val="single" w:color="auto" w:sz="4" w:space="0"/>
            </w:tcBorders>
            <w:shd w:val="clear" w:color="auto" w:fill="auto"/>
            <w:noWrap/>
            <w:vAlign w:val="center"/>
          </w:tcPr>
          <w:p w14:paraId="52FBEC68">
            <w:pPr>
              <w:jc w:val="center"/>
              <w:rPr>
                <w:rFonts w:ascii="仿宋" w:hAnsi="仿宋" w:eastAsia="仿宋"/>
                <w:sz w:val="22"/>
              </w:rPr>
            </w:pPr>
            <w:r>
              <w:rPr>
                <w:rFonts w:hint="eastAsia" w:ascii="仿宋" w:hAnsi="仿宋" w:eastAsia="仿宋"/>
                <w:sz w:val="22"/>
              </w:rPr>
              <w:t>新生先导课（学术规范与伦理、先锋榜样案例等）</w:t>
            </w:r>
          </w:p>
        </w:tc>
        <w:tc>
          <w:tcPr>
            <w:tcW w:w="693" w:type="dxa"/>
            <w:tcBorders>
              <w:top w:val="single" w:color="auto" w:sz="4" w:space="0"/>
              <w:left w:val="nil"/>
              <w:bottom w:val="single" w:color="auto" w:sz="4" w:space="0"/>
              <w:right w:val="single" w:color="auto" w:sz="4" w:space="0"/>
            </w:tcBorders>
            <w:shd w:val="clear" w:color="auto" w:fill="auto"/>
            <w:noWrap/>
            <w:vAlign w:val="center"/>
          </w:tcPr>
          <w:p w14:paraId="274FA281">
            <w:pPr>
              <w:jc w:val="center"/>
              <w:rPr>
                <w:rFonts w:ascii="仿宋" w:hAnsi="仿宋" w:eastAsia="仿宋"/>
                <w:sz w:val="22"/>
              </w:rPr>
            </w:pPr>
            <w:r>
              <w:rPr>
                <w:rFonts w:hint="eastAsia" w:ascii="仿宋" w:hAnsi="仿宋" w:eastAsia="仿宋"/>
                <w:sz w:val="22"/>
              </w:rPr>
              <w:t>1</w:t>
            </w:r>
          </w:p>
        </w:tc>
        <w:tc>
          <w:tcPr>
            <w:tcW w:w="1666" w:type="dxa"/>
            <w:tcBorders>
              <w:top w:val="single" w:color="auto" w:sz="4" w:space="0"/>
              <w:left w:val="nil"/>
              <w:bottom w:val="single" w:color="auto" w:sz="4" w:space="0"/>
              <w:right w:val="single" w:color="auto" w:sz="4" w:space="0"/>
            </w:tcBorders>
            <w:shd w:val="clear" w:color="auto" w:fill="auto"/>
            <w:noWrap/>
            <w:vAlign w:val="center"/>
          </w:tcPr>
          <w:p w14:paraId="75C3AF19">
            <w:pPr>
              <w:jc w:val="center"/>
              <w:rPr>
                <w:rFonts w:ascii="仿宋" w:hAnsi="仿宋" w:eastAsia="仿宋"/>
                <w:sz w:val="22"/>
              </w:rPr>
            </w:pPr>
            <w:r>
              <w:rPr>
                <w:rFonts w:hint="eastAsia" w:ascii="仿宋" w:hAnsi="仿宋" w:eastAsia="仿宋"/>
                <w:sz w:val="22"/>
              </w:rPr>
              <w:t>完成规定学习为P；若无则为F</w:t>
            </w:r>
          </w:p>
        </w:tc>
        <w:tc>
          <w:tcPr>
            <w:tcW w:w="1170" w:type="dxa"/>
            <w:tcBorders>
              <w:top w:val="single" w:color="auto" w:sz="4" w:space="0"/>
              <w:left w:val="nil"/>
              <w:bottom w:val="single" w:color="auto" w:sz="4" w:space="0"/>
              <w:right w:val="single" w:color="auto" w:sz="4" w:space="0"/>
            </w:tcBorders>
            <w:shd w:val="clear" w:color="auto" w:fill="auto"/>
            <w:noWrap/>
            <w:vAlign w:val="center"/>
          </w:tcPr>
          <w:p w14:paraId="4416AC27">
            <w:pPr>
              <w:jc w:val="center"/>
              <w:rPr>
                <w:rFonts w:ascii="仿宋" w:hAnsi="仿宋" w:eastAsia="仿宋"/>
                <w:sz w:val="22"/>
              </w:rPr>
            </w:pPr>
            <w:r>
              <w:rPr>
                <w:rFonts w:hint="eastAsia" w:ascii="仿宋" w:hAnsi="仿宋" w:eastAsia="仿宋"/>
                <w:sz w:val="22"/>
              </w:rPr>
              <w:t>大夏学堂线上学习</w:t>
            </w:r>
          </w:p>
        </w:tc>
        <w:tc>
          <w:tcPr>
            <w:tcW w:w="630" w:type="dxa"/>
            <w:tcBorders>
              <w:top w:val="single" w:color="auto" w:sz="4" w:space="0"/>
              <w:left w:val="nil"/>
              <w:bottom w:val="single" w:color="auto" w:sz="4" w:space="0"/>
              <w:right w:val="single" w:color="auto" w:sz="4" w:space="0"/>
            </w:tcBorders>
            <w:shd w:val="clear" w:color="auto" w:fill="auto"/>
            <w:noWrap/>
            <w:vAlign w:val="center"/>
          </w:tcPr>
          <w:p w14:paraId="52AB1A83">
            <w:pPr>
              <w:jc w:val="center"/>
              <w:rPr>
                <w:rFonts w:ascii="仿宋" w:hAnsi="仿宋" w:eastAsia="仿宋"/>
                <w:sz w:val="22"/>
              </w:rPr>
            </w:pPr>
            <w:r>
              <w:rPr>
                <w:rFonts w:hint="eastAsia" w:ascii="仿宋" w:hAnsi="仿宋" w:eastAsia="仿宋"/>
                <w:sz w:val="22"/>
              </w:rPr>
              <w:t>P/F</w:t>
            </w:r>
          </w:p>
        </w:tc>
        <w:tc>
          <w:tcPr>
            <w:tcW w:w="673" w:type="dxa"/>
            <w:tcBorders>
              <w:top w:val="single" w:color="auto" w:sz="4" w:space="0"/>
              <w:left w:val="nil"/>
              <w:bottom w:val="single" w:color="auto" w:sz="4" w:space="0"/>
              <w:right w:val="single" w:color="auto" w:sz="4" w:space="0"/>
            </w:tcBorders>
            <w:shd w:val="clear" w:color="auto" w:fill="auto"/>
            <w:noWrap/>
            <w:vAlign w:val="center"/>
          </w:tcPr>
          <w:p w14:paraId="078CA423">
            <w:pPr>
              <w:jc w:val="center"/>
              <w:rPr>
                <w:rFonts w:ascii="仿宋" w:hAnsi="仿宋" w:eastAsia="仿宋"/>
                <w:sz w:val="22"/>
              </w:rPr>
            </w:pPr>
            <w:r>
              <w:rPr>
                <w:rFonts w:hint="eastAsia" w:ascii="仿宋" w:hAnsi="仿宋" w:eastAsia="仿宋"/>
                <w:sz w:val="22"/>
              </w:rPr>
              <w:t>P</w:t>
            </w:r>
          </w:p>
        </w:tc>
      </w:tr>
      <w:tr w14:paraId="78766BFE">
        <w:trPr>
          <w:trHeight w:val="889" w:hRule="atLeast"/>
          <w:jc w:val="center"/>
        </w:trPr>
        <w:tc>
          <w:tcPr>
            <w:tcW w:w="699" w:type="dxa"/>
            <w:vMerge w:val="continue"/>
            <w:tcBorders>
              <w:top w:val="single" w:color="auto" w:sz="4" w:space="0"/>
              <w:left w:val="single" w:color="auto" w:sz="4" w:space="0"/>
              <w:bottom w:val="single" w:color="000000" w:sz="4" w:space="0"/>
              <w:right w:val="single" w:color="auto" w:sz="4" w:space="0"/>
            </w:tcBorders>
            <w:shd w:val="clear" w:color="auto" w:fill="auto"/>
            <w:vAlign w:val="center"/>
          </w:tcPr>
          <w:p w14:paraId="5E275311">
            <w:pPr>
              <w:rPr>
                <w:rFonts w:ascii="仿宋" w:hAnsi="仿宋" w:eastAsia="仿宋"/>
                <w:b/>
                <w:bCs/>
                <w:sz w:val="22"/>
              </w:rPr>
            </w:pPr>
          </w:p>
        </w:tc>
        <w:tc>
          <w:tcPr>
            <w:tcW w:w="2410" w:type="dxa"/>
            <w:vMerge w:val="continue"/>
            <w:tcBorders>
              <w:top w:val="single" w:color="auto" w:sz="4" w:space="0"/>
              <w:left w:val="single" w:color="auto" w:sz="4" w:space="0"/>
              <w:bottom w:val="single" w:color="000000" w:sz="4" w:space="0"/>
              <w:right w:val="single" w:color="auto" w:sz="4" w:space="0"/>
            </w:tcBorders>
            <w:shd w:val="clear" w:color="auto" w:fill="auto"/>
            <w:vAlign w:val="center"/>
          </w:tcPr>
          <w:p w14:paraId="1A2F88EE">
            <w:pPr>
              <w:rPr>
                <w:rFonts w:ascii="仿宋" w:hAnsi="仿宋" w:eastAsia="仿宋"/>
                <w:sz w:val="22"/>
              </w:rPr>
            </w:pPr>
          </w:p>
        </w:tc>
        <w:tc>
          <w:tcPr>
            <w:tcW w:w="747" w:type="dxa"/>
            <w:tcBorders>
              <w:top w:val="nil"/>
              <w:left w:val="nil"/>
              <w:bottom w:val="single" w:color="auto" w:sz="4" w:space="0"/>
              <w:right w:val="single" w:color="auto" w:sz="4" w:space="0"/>
            </w:tcBorders>
            <w:shd w:val="clear" w:color="auto" w:fill="auto"/>
            <w:vAlign w:val="center"/>
          </w:tcPr>
          <w:p w14:paraId="61700BBE">
            <w:pPr>
              <w:jc w:val="center"/>
              <w:rPr>
                <w:rFonts w:ascii="仿宋" w:hAnsi="仿宋" w:eastAsia="仿宋"/>
                <w:szCs w:val="21"/>
              </w:rPr>
            </w:pPr>
            <w:r>
              <w:rPr>
                <w:rFonts w:hint="eastAsia" w:ascii="仿宋" w:hAnsi="仿宋" w:eastAsia="仿宋"/>
                <w:szCs w:val="21"/>
              </w:rPr>
              <w:t>院系必修</w:t>
            </w:r>
          </w:p>
        </w:tc>
        <w:tc>
          <w:tcPr>
            <w:tcW w:w="709" w:type="dxa"/>
            <w:tcBorders>
              <w:top w:val="nil"/>
              <w:left w:val="nil"/>
              <w:bottom w:val="single" w:color="auto" w:sz="4" w:space="0"/>
              <w:right w:val="single" w:color="auto" w:sz="4" w:space="0"/>
            </w:tcBorders>
            <w:shd w:val="clear" w:color="auto" w:fill="auto"/>
            <w:noWrap/>
            <w:vAlign w:val="center"/>
          </w:tcPr>
          <w:p w14:paraId="5BA68A7A">
            <w:pPr>
              <w:jc w:val="center"/>
              <w:rPr>
                <w:rFonts w:ascii="仿宋" w:hAnsi="仿宋" w:eastAsia="仿宋"/>
                <w:sz w:val="22"/>
              </w:rPr>
            </w:pPr>
            <w:r>
              <w:rPr>
                <w:rFonts w:hint="eastAsia" w:ascii="仿宋" w:hAnsi="仿宋" w:eastAsia="仿宋"/>
                <w:sz w:val="22"/>
              </w:rPr>
              <w:t>定性/定量</w:t>
            </w:r>
          </w:p>
        </w:tc>
        <w:tc>
          <w:tcPr>
            <w:tcW w:w="910" w:type="dxa"/>
            <w:tcBorders>
              <w:top w:val="nil"/>
              <w:left w:val="nil"/>
              <w:bottom w:val="single" w:color="auto" w:sz="4" w:space="0"/>
              <w:right w:val="single" w:color="auto" w:sz="4" w:space="0"/>
            </w:tcBorders>
            <w:shd w:val="clear" w:color="auto" w:fill="auto"/>
            <w:noWrap/>
            <w:vAlign w:val="center"/>
          </w:tcPr>
          <w:p w14:paraId="53A2F988">
            <w:pPr>
              <w:jc w:val="center"/>
              <w:rPr>
                <w:rFonts w:ascii="仿宋" w:hAnsi="仿宋" w:eastAsia="仿宋"/>
                <w:sz w:val="22"/>
              </w:rPr>
            </w:pPr>
            <w:r>
              <w:rPr>
                <w:rFonts w:hint="eastAsia" w:ascii="仿宋" w:hAnsi="仿宋" w:eastAsia="仿宋"/>
                <w:sz w:val="22"/>
              </w:rPr>
              <w:t>中文系</w:t>
            </w:r>
          </w:p>
        </w:tc>
        <w:tc>
          <w:tcPr>
            <w:tcW w:w="2366" w:type="dxa"/>
            <w:tcBorders>
              <w:top w:val="nil"/>
              <w:left w:val="nil"/>
              <w:bottom w:val="single" w:color="auto" w:sz="4" w:space="0"/>
              <w:right w:val="single" w:color="auto" w:sz="4" w:space="0"/>
            </w:tcBorders>
            <w:shd w:val="clear" w:color="auto" w:fill="auto"/>
            <w:noWrap/>
            <w:vAlign w:val="center"/>
          </w:tcPr>
          <w:p w14:paraId="4D9BE514">
            <w:pPr>
              <w:jc w:val="center"/>
              <w:rPr>
                <w:rFonts w:ascii="仿宋" w:hAnsi="仿宋" w:eastAsia="仿宋"/>
                <w:sz w:val="22"/>
              </w:rPr>
            </w:pPr>
            <w:r>
              <w:rPr>
                <w:rFonts w:hint="eastAsia" w:ascii="仿宋" w:hAnsi="仿宋" w:eastAsia="仿宋"/>
                <w:sz w:val="22"/>
              </w:rPr>
              <w:t>本科生学术论坛（沪浙三校中文专业本科生学术论坛；中文系拔尖基地研讨会；沪陕闽三校中文专业拔尖学生论坛等）</w:t>
            </w:r>
          </w:p>
        </w:tc>
        <w:tc>
          <w:tcPr>
            <w:tcW w:w="693" w:type="dxa"/>
            <w:tcBorders>
              <w:top w:val="nil"/>
              <w:left w:val="nil"/>
              <w:bottom w:val="single" w:color="auto" w:sz="4" w:space="0"/>
              <w:right w:val="single" w:color="auto" w:sz="4" w:space="0"/>
            </w:tcBorders>
            <w:shd w:val="clear" w:color="auto" w:fill="auto"/>
            <w:noWrap/>
            <w:vAlign w:val="center"/>
          </w:tcPr>
          <w:p w14:paraId="5A9FDEB7">
            <w:pPr>
              <w:jc w:val="center"/>
              <w:rPr>
                <w:rFonts w:ascii="仿宋" w:hAnsi="仿宋" w:eastAsia="仿宋"/>
                <w:sz w:val="22"/>
              </w:rPr>
            </w:pPr>
            <w:r>
              <w:rPr>
                <w:rFonts w:hint="eastAsia" w:ascii="仿宋" w:hAnsi="仿宋" w:eastAsia="仿宋"/>
                <w:sz w:val="22"/>
              </w:rPr>
              <w:t>1-6</w:t>
            </w:r>
          </w:p>
        </w:tc>
        <w:tc>
          <w:tcPr>
            <w:tcW w:w="1666" w:type="dxa"/>
            <w:tcBorders>
              <w:top w:val="nil"/>
              <w:left w:val="nil"/>
              <w:bottom w:val="single" w:color="auto" w:sz="4" w:space="0"/>
              <w:right w:val="single" w:color="auto" w:sz="4" w:space="0"/>
            </w:tcBorders>
            <w:shd w:val="clear" w:color="auto" w:fill="auto"/>
            <w:noWrap/>
            <w:vAlign w:val="center"/>
          </w:tcPr>
          <w:p w14:paraId="1A2CEE13">
            <w:pPr>
              <w:jc w:val="center"/>
              <w:rPr>
                <w:rFonts w:ascii="仿宋" w:hAnsi="仿宋" w:eastAsia="仿宋"/>
                <w:sz w:val="22"/>
              </w:rPr>
            </w:pPr>
            <w:r>
              <w:rPr>
                <w:rFonts w:hint="eastAsia" w:ascii="仿宋" w:hAnsi="仿宋" w:eastAsia="仿宋"/>
                <w:sz w:val="22"/>
              </w:rPr>
              <w:t>参加1次及以上为P；若无则为F</w:t>
            </w:r>
          </w:p>
        </w:tc>
        <w:tc>
          <w:tcPr>
            <w:tcW w:w="1170" w:type="dxa"/>
            <w:tcBorders>
              <w:top w:val="nil"/>
              <w:left w:val="nil"/>
              <w:bottom w:val="single" w:color="auto" w:sz="4" w:space="0"/>
              <w:right w:val="single" w:color="auto" w:sz="4" w:space="0"/>
            </w:tcBorders>
            <w:shd w:val="clear" w:color="auto" w:fill="auto"/>
            <w:noWrap/>
            <w:vAlign w:val="center"/>
          </w:tcPr>
          <w:p w14:paraId="397C903E">
            <w:pPr>
              <w:jc w:val="center"/>
              <w:rPr>
                <w:rFonts w:ascii="仿宋" w:hAnsi="仿宋" w:eastAsia="仿宋"/>
                <w:sz w:val="22"/>
              </w:rPr>
            </w:pPr>
            <w:r>
              <w:rPr>
                <w:rFonts w:hint="eastAsia" w:ascii="仿宋" w:hAnsi="仿宋" w:eastAsia="仿宋"/>
                <w:sz w:val="22"/>
              </w:rPr>
              <w:t>线上线下相结合</w:t>
            </w:r>
          </w:p>
        </w:tc>
        <w:tc>
          <w:tcPr>
            <w:tcW w:w="630" w:type="dxa"/>
            <w:tcBorders>
              <w:top w:val="nil"/>
              <w:left w:val="nil"/>
              <w:bottom w:val="single" w:color="auto" w:sz="4" w:space="0"/>
              <w:right w:val="single" w:color="auto" w:sz="4" w:space="0"/>
            </w:tcBorders>
            <w:shd w:val="clear" w:color="auto" w:fill="auto"/>
            <w:noWrap/>
            <w:vAlign w:val="center"/>
          </w:tcPr>
          <w:p w14:paraId="5C242256">
            <w:pPr>
              <w:jc w:val="center"/>
              <w:rPr>
                <w:rFonts w:ascii="仿宋" w:hAnsi="仿宋" w:eastAsia="仿宋"/>
                <w:sz w:val="22"/>
              </w:rPr>
            </w:pPr>
            <w:r>
              <w:rPr>
                <w:rFonts w:hint="eastAsia" w:ascii="仿宋" w:hAnsi="仿宋" w:eastAsia="仿宋"/>
                <w:sz w:val="22"/>
              </w:rPr>
              <w:t>P/F</w:t>
            </w:r>
          </w:p>
        </w:tc>
        <w:tc>
          <w:tcPr>
            <w:tcW w:w="673" w:type="dxa"/>
            <w:tcBorders>
              <w:top w:val="nil"/>
              <w:left w:val="nil"/>
              <w:bottom w:val="single" w:color="auto" w:sz="4" w:space="0"/>
              <w:right w:val="single" w:color="auto" w:sz="4" w:space="0"/>
            </w:tcBorders>
            <w:shd w:val="clear" w:color="auto" w:fill="auto"/>
            <w:noWrap/>
            <w:vAlign w:val="center"/>
          </w:tcPr>
          <w:p w14:paraId="6B481F46">
            <w:pPr>
              <w:jc w:val="center"/>
              <w:rPr>
                <w:rFonts w:ascii="仿宋" w:hAnsi="仿宋" w:eastAsia="仿宋"/>
                <w:sz w:val="22"/>
              </w:rPr>
            </w:pPr>
            <w:r>
              <w:rPr>
                <w:rFonts w:hint="eastAsia" w:ascii="仿宋" w:hAnsi="仿宋" w:eastAsia="仿宋"/>
                <w:sz w:val="22"/>
              </w:rPr>
              <w:t>P</w:t>
            </w:r>
          </w:p>
        </w:tc>
      </w:tr>
      <w:tr w14:paraId="6E7ED00E">
        <w:trPr>
          <w:trHeight w:val="285" w:hRule="atLeast"/>
          <w:jc w:val="center"/>
        </w:trPr>
        <w:tc>
          <w:tcPr>
            <w:tcW w:w="699" w:type="dxa"/>
            <w:vMerge w:val="continue"/>
            <w:tcBorders>
              <w:top w:val="single" w:color="auto" w:sz="4" w:space="0"/>
              <w:left w:val="single" w:color="auto" w:sz="4" w:space="0"/>
              <w:bottom w:val="single" w:color="000000" w:sz="4" w:space="0"/>
              <w:right w:val="single" w:color="auto" w:sz="4" w:space="0"/>
            </w:tcBorders>
            <w:shd w:val="clear" w:color="auto" w:fill="auto"/>
            <w:vAlign w:val="center"/>
          </w:tcPr>
          <w:p w14:paraId="29B892D2">
            <w:pPr>
              <w:rPr>
                <w:rFonts w:ascii="仿宋" w:hAnsi="仿宋" w:eastAsia="仿宋"/>
                <w:b/>
                <w:bCs/>
                <w:sz w:val="22"/>
              </w:rPr>
            </w:pPr>
          </w:p>
        </w:tc>
        <w:tc>
          <w:tcPr>
            <w:tcW w:w="2410" w:type="dxa"/>
            <w:vMerge w:val="continue"/>
            <w:tcBorders>
              <w:top w:val="single" w:color="auto" w:sz="4" w:space="0"/>
              <w:left w:val="single" w:color="auto" w:sz="4" w:space="0"/>
              <w:bottom w:val="single" w:color="000000" w:sz="4" w:space="0"/>
              <w:right w:val="single" w:color="auto" w:sz="4" w:space="0"/>
            </w:tcBorders>
            <w:shd w:val="clear" w:color="auto" w:fill="auto"/>
            <w:vAlign w:val="center"/>
          </w:tcPr>
          <w:p w14:paraId="09EFD37E">
            <w:pPr>
              <w:rPr>
                <w:rFonts w:ascii="仿宋" w:hAnsi="仿宋" w:eastAsia="仿宋"/>
                <w:sz w:val="22"/>
              </w:rPr>
            </w:pPr>
          </w:p>
        </w:tc>
        <w:tc>
          <w:tcPr>
            <w:tcW w:w="747" w:type="dxa"/>
            <w:tcBorders>
              <w:top w:val="nil"/>
              <w:left w:val="nil"/>
              <w:bottom w:val="single" w:color="auto" w:sz="4" w:space="0"/>
              <w:right w:val="single" w:color="auto" w:sz="4" w:space="0"/>
            </w:tcBorders>
            <w:shd w:val="clear" w:color="auto" w:fill="auto"/>
            <w:vAlign w:val="center"/>
          </w:tcPr>
          <w:p w14:paraId="25531138">
            <w:pPr>
              <w:jc w:val="center"/>
              <w:rPr>
                <w:rFonts w:ascii="仿宋" w:hAnsi="仿宋" w:eastAsia="仿宋"/>
                <w:szCs w:val="21"/>
              </w:rPr>
            </w:pPr>
            <w:r>
              <w:rPr>
                <w:rFonts w:hint="eastAsia" w:ascii="仿宋" w:hAnsi="仿宋" w:eastAsia="仿宋"/>
                <w:szCs w:val="21"/>
              </w:rPr>
              <w:t>书院必修</w:t>
            </w:r>
          </w:p>
        </w:tc>
        <w:tc>
          <w:tcPr>
            <w:tcW w:w="709" w:type="dxa"/>
            <w:tcBorders>
              <w:top w:val="nil"/>
              <w:left w:val="nil"/>
              <w:bottom w:val="single" w:color="auto" w:sz="4" w:space="0"/>
              <w:right w:val="single" w:color="auto" w:sz="4" w:space="0"/>
            </w:tcBorders>
            <w:shd w:val="clear" w:color="auto" w:fill="auto"/>
            <w:noWrap/>
            <w:vAlign w:val="center"/>
          </w:tcPr>
          <w:p w14:paraId="71920245">
            <w:pPr>
              <w:jc w:val="center"/>
              <w:rPr>
                <w:rFonts w:ascii="仿宋" w:hAnsi="仿宋" w:eastAsia="仿宋"/>
                <w:sz w:val="22"/>
              </w:rPr>
            </w:pPr>
            <w:r>
              <w:rPr>
                <w:rFonts w:hint="eastAsia" w:ascii="仿宋" w:hAnsi="仿宋" w:eastAsia="仿宋"/>
                <w:sz w:val="22"/>
              </w:rPr>
              <w:t>定性/定量</w:t>
            </w:r>
          </w:p>
        </w:tc>
        <w:tc>
          <w:tcPr>
            <w:tcW w:w="910" w:type="dxa"/>
            <w:tcBorders>
              <w:top w:val="nil"/>
              <w:left w:val="nil"/>
              <w:bottom w:val="single" w:color="auto" w:sz="4" w:space="0"/>
              <w:right w:val="single" w:color="auto" w:sz="4" w:space="0"/>
            </w:tcBorders>
            <w:shd w:val="clear" w:color="auto" w:fill="auto"/>
            <w:noWrap/>
            <w:vAlign w:val="center"/>
          </w:tcPr>
          <w:p w14:paraId="28B597E5">
            <w:pPr>
              <w:jc w:val="center"/>
              <w:rPr>
                <w:rFonts w:ascii="仿宋" w:hAnsi="仿宋" w:eastAsia="仿宋"/>
                <w:sz w:val="22"/>
              </w:rPr>
            </w:pPr>
            <w:r>
              <w:rPr>
                <w:rFonts w:hint="eastAsia" w:ascii="仿宋" w:hAnsi="仿宋" w:eastAsia="仿宋"/>
                <w:sz w:val="22"/>
              </w:rPr>
              <w:t>孟宪承书院</w:t>
            </w:r>
          </w:p>
        </w:tc>
        <w:tc>
          <w:tcPr>
            <w:tcW w:w="2366" w:type="dxa"/>
            <w:tcBorders>
              <w:top w:val="nil"/>
              <w:left w:val="nil"/>
              <w:bottom w:val="single" w:color="auto" w:sz="4" w:space="0"/>
              <w:right w:val="single" w:color="auto" w:sz="4" w:space="0"/>
            </w:tcBorders>
            <w:shd w:val="clear" w:color="auto" w:fill="auto"/>
            <w:noWrap/>
            <w:vAlign w:val="center"/>
          </w:tcPr>
          <w:p w14:paraId="7B1E13C8">
            <w:pPr>
              <w:jc w:val="center"/>
              <w:rPr>
                <w:rFonts w:ascii="仿宋" w:hAnsi="仿宋" w:eastAsia="仿宋"/>
                <w:sz w:val="22"/>
              </w:rPr>
            </w:pPr>
            <w:r>
              <w:rPr>
                <w:rFonts w:hint="eastAsia" w:ascii="仿宋" w:hAnsi="仿宋" w:eastAsia="仿宋"/>
                <w:sz w:val="22"/>
              </w:rPr>
              <w:t>人生导师系列活动</w:t>
            </w:r>
          </w:p>
        </w:tc>
        <w:tc>
          <w:tcPr>
            <w:tcW w:w="693" w:type="dxa"/>
            <w:tcBorders>
              <w:top w:val="nil"/>
              <w:left w:val="nil"/>
              <w:bottom w:val="single" w:color="auto" w:sz="4" w:space="0"/>
              <w:right w:val="single" w:color="auto" w:sz="4" w:space="0"/>
            </w:tcBorders>
            <w:shd w:val="clear" w:color="auto" w:fill="auto"/>
            <w:noWrap/>
            <w:vAlign w:val="center"/>
          </w:tcPr>
          <w:p w14:paraId="0E91E5C3">
            <w:pPr>
              <w:jc w:val="center"/>
              <w:rPr>
                <w:rFonts w:ascii="仿宋" w:hAnsi="仿宋" w:eastAsia="仿宋"/>
                <w:sz w:val="22"/>
              </w:rPr>
            </w:pPr>
            <w:r>
              <w:rPr>
                <w:rFonts w:hint="eastAsia" w:ascii="仿宋" w:hAnsi="仿宋" w:eastAsia="仿宋"/>
                <w:sz w:val="22"/>
              </w:rPr>
              <w:t>1-8</w:t>
            </w:r>
          </w:p>
        </w:tc>
        <w:tc>
          <w:tcPr>
            <w:tcW w:w="1666" w:type="dxa"/>
            <w:tcBorders>
              <w:top w:val="nil"/>
              <w:left w:val="nil"/>
              <w:bottom w:val="single" w:color="auto" w:sz="4" w:space="0"/>
              <w:right w:val="single" w:color="auto" w:sz="4" w:space="0"/>
            </w:tcBorders>
            <w:shd w:val="clear" w:color="auto" w:fill="auto"/>
            <w:noWrap/>
            <w:vAlign w:val="center"/>
          </w:tcPr>
          <w:p w14:paraId="148191B8">
            <w:pPr>
              <w:jc w:val="center"/>
              <w:rPr>
                <w:rFonts w:ascii="仿宋" w:hAnsi="仿宋" w:eastAsia="仿宋"/>
                <w:sz w:val="22"/>
              </w:rPr>
            </w:pPr>
            <w:r>
              <w:rPr>
                <w:rFonts w:hint="eastAsia" w:ascii="仿宋" w:hAnsi="仿宋" w:eastAsia="仿宋"/>
                <w:sz w:val="22"/>
              </w:rPr>
              <w:t>学制内参加4次及以上为P；若无则F</w:t>
            </w:r>
          </w:p>
        </w:tc>
        <w:tc>
          <w:tcPr>
            <w:tcW w:w="1170" w:type="dxa"/>
            <w:tcBorders>
              <w:top w:val="nil"/>
              <w:left w:val="nil"/>
              <w:bottom w:val="single" w:color="auto" w:sz="4" w:space="0"/>
              <w:right w:val="single" w:color="auto" w:sz="4" w:space="0"/>
            </w:tcBorders>
            <w:shd w:val="clear" w:color="auto" w:fill="auto"/>
            <w:noWrap/>
            <w:vAlign w:val="center"/>
          </w:tcPr>
          <w:p w14:paraId="541CE7FE">
            <w:pPr>
              <w:jc w:val="center"/>
              <w:rPr>
                <w:rFonts w:ascii="仿宋" w:hAnsi="仿宋" w:eastAsia="仿宋"/>
                <w:sz w:val="22"/>
              </w:rPr>
            </w:pPr>
            <w:r>
              <w:rPr>
                <w:rFonts w:hint="eastAsia" w:ascii="仿宋" w:hAnsi="仿宋" w:eastAsia="仿宋"/>
                <w:sz w:val="22"/>
              </w:rPr>
              <w:t>线上线下相结合</w:t>
            </w:r>
          </w:p>
        </w:tc>
        <w:tc>
          <w:tcPr>
            <w:tcW w:w="630" w:type="dxa"/>
            <w:tcBorders>
              <w:top w:val="nil"/>
              <w:left w:val="nil"/>
              <w:bottom w:val="single" w:color="auto" w:sz="4" w:space="0"/>
              <w:right w:val="single" w:color="auto" w:sz="4" w:space="0"/>
            </w:tcBorders>
            <w:shd w:val="clear" w:color="auto" w:fill="auto"/>
            <w:noWrap/>
            <w:vAlign w:val="center"/>
          </w:tcPr>
          <w:p w14:paraId="3176C229">
            <w:pPr>
              <w:jc w:val="center"/>
              <w:rPr>
                <w:rFonts w:ascii="仿宋" w:hAnsi="仿宋" w:eastAsia="仿宋"/>
                <w:sz w:val="22"/>
              </w:rPr>
            </w:pPr>
            <w:r>
              <w:rPr>
                <w:rFonts w:hint="eastAsia" w:ascii="仿宋" w:hAnsi="仿宋" w:eastAsia="仿宋"/>
                <w:sz w:val="22"/>
              </w:rPr>
              <w:t>P/F</w:t>
            </w:r>
          </w:p>
        </w:tc>
        <w:tc>
          <w:tcPr>
            <w:tcW w:w="673" w:type="dxa"/>
            <w:tcBorders>
              <w:top w:val="nil"/>
              <w:left w:val="nil"/>
              <w:bottom w:val="single" w:color="auto" w:sz="4" w:space="0"/>
              <w:right w:val="single" w:color="auto" w:sz="4" w:space="0"/>
            </w:tcBorders>
            <w:shd w:val="clear" w:color="auto" w:fill="auto"/>
            <w:noWrap/>
            <w:vAlign w:val="center"/>
          </w:tcPr>
          <w:p w14:paraId="5B0E1460">
            <w:pPr>
              <w:jc w:val="center"/>
              <w:rPr>
                <w:rFonts w:ascii="仿宋" w:hAnsi="仿宋" w:eastAsia="仿宋"/>
                <w:sz w:val="22"/>
              </w:rPr>
            </w:pPr>
            <w:r>
              <w:rPr>
                <w:rFonts w:hint="eastAsia" w:ascii="仿宋" w:hAnsi="仿宋" w:eastAsia="仿宋"/>
                <w:sz w:val="22"/>
              </w:rPr>
              <w:t>P</w:t>
            </w:r>
          </w:p>
        </w:tc>
      </w:tr>
      <w:tr w14:paraId="05065C1D">
        <w:trPr>
          <w:trHeight w:val="1408" w:hRule="atLeast"/>
          <w:jc w:val="center"/>
        </w:trPr>
        <w:tc>
          <w:tcPr>
            <w:tcW w:w="699" w:type="dxa"/>
            <w:vMerge w:val="restart"/>
            <w:tcBorders>
              <w:top w:val="nil"/>
              <w:left w:val="single" w:color="auto" w:sz="4" w:space="0"/>
              <w:bottom w:val="single" w:color="000000" w:sz="4" w:space="0"/>
              <w:right w:val="single" w:color="auto" w:sz="4" w:space="0"/>
            </w:tcBorders>
            <w:shd w:val="clear" w:color="auto" w:fill="auto"/>
            <w:noWrap/>
            <w:vAlign w:val="center"/>
          </w:tcPr>
          <w:p w14:paraId="0252A391">
            <w:pPr>
              <w:jc w:val="center"/>
              <w:rPr>
                <w:rFonts w:ascii="仿宋" w:hAnsi="仿宋" w:eastAsia="仿宋"/>
                <w:b/>
                <w:bCs/>
                <w:sz w:val="22"/>
              </w:rPr>
            </w:pPr>
            <w:r>
              <w:rPr>
                <w:rFonts w:hint="eastAsia" w:ascii="仿宋" w:hAnsi="仿宋" w:eastAsia="仿宋"/>
                <w:b/>
                <w:bCs/>
                <w:sz w:val="22"/>
              </w:rPr>
              <w:t>创新创业</w:t>
            </w:r>
          </w:p>
        </w:tc>
        <w:tc>
          <w:tcPr>
            <w:tcW w:w="2410" w:type="dxa"/>
            <w:vMerge w:val="restart"/>
            <w:tcBorders>
              <w:top w:val="nil"/>
              <w:left w:val="single" w:color="auto" w:sz="4" w:space="0"/>
              <w:bottom w:val="single" w:color="000000" w:sz="4" w:space="0"/>
              <w:right w:val="single" w:color="auto" w:sz="4" w:space="0"/>
            </w:tcBorders>
            <w:shd w:val="clear" w:color="auto" w:fill="auto"/>
            <w:vAlign w:val="center"/>
          </w:tcPr>
          <w:p w14:paraId="487828CC">
            <w:pPr>
              <w:jc w:val="center"/>
              <w:rPr>
                <w:rFonts w:ascii="仿宋" w:hAnsi="仿宋" w:eastAsia="仿宋"/>
                <w:sz w:val="22"/>
              </w:rPr>
            </w:pPr>
            <w:r>
              <w:rPr>
                <w:rFonts w:hint="eastAsia" w:ascii="仿宋" w:hAnsi="仿宋" w:eastAsia="仿宋"/>
                <w:sz w:val="22"/>
              </w:rPr>
              <w:t>通过</w:t>
            </w:r>
            <w:r>
              <w:rPr>
                <w:rFonts w:hint="eastAsia" w:ascii="仿宋" w:hAnsi="仿宋" w:eastAsia="仿宋"/>
                <w:b/>
                <w:bCs/>
                <w:sz w:val="22"/>
              </w:rPr>
              <w:t>学科讲座、学科竞赛、跨学科交流、创新创业活动</w:t>
            </w:r>
            <w:r>
              <w:rPr>
                <w:rFonts w:hint="eastAsia" w:ascii="仿宋" w:hAnsi="仿宋" w:eastAsia="仿宋"/>
                <w:sz w:val="22"/>
              </w:rPr>
              <w:t>等，鼓励学生积极参与科技创新、文化创意和创业实践，激发其创新思维与创业激情，为学生职业发展和学业深造奠定思维基础。</w:t>
            </w:r>
          </w:p>
        </w:tc>
        <w:tc>
          <w:tcPr>
            <w:tcW w:w="747" w:type="dxa"/>
            <w:tcBorders>
              <w:top w:val="nil"/>
              <w:left w:val="nil"/>
              <w:bottom w:val="single" w:color="auto" w:sz="4" w:space="0"/>
              <w:right w:val="single" w:color="auto" w:sz="4" w:space="0"/>
            </w:tcBorders>
            <w:shd w:val="clear" w:color="auto" w:fill="auto"/>
            <w:vAlign w:val="center"/>
          </w:tcPr>
          <w:p w14:paraId="49EA7E6B">
            <w:pPr>
              <w:jc w:val="center"/>
              <w:rPr>
                <w:rFonts w:ascii="仿宋" w:hAnsi="仿宋" w:eastAsia="仿宋"/>
                <w:szCs w:val="21"/>
              </w:rPr>
            </w:pPr>
            <w:r>
              <w:rPr>
                <w:rFonts w:hint="eastAsia" w:ascii="仿宋" w:hAnsi="仿宋" w:eastAsia="仿宋"/>
                <w:szCs w:val="21"/>
              </w:rPr>
              <w:t>学校必修</w:t>
            </w:r>
          </w:p>
        </w:tc>
        <w:tc>
          <w:tcPr>
            <w:tcW w:w="709" w:type="dxa"/>
            <w:tcBorders>
              <w:top w:val="nil"/>
              <w:left w:val="nil"/>
              <w:bottom w:val="single" w:color="auto" w:sz="4" w:space="0"/>
              <w:right w:val="single" w:color="auto" w:sz="4" w:space="0"/>
            </w:tcBorders>
            <w:shd w:val="clear" w:color="auto" w:fill="auto"/>
            <w:noWrap/>
            <w:vAlign w:val="center"/>
          </w:tcPr>
          <w:p w14:paraId="239CB29D">
            <w:pPr>
              <w:jc w:val="center"/>
              <w:rPr>
                <w:rFonts w:ascii="仿宋" w:hAnsi="仿宋" w:eastAsia="仿宋"/>
                <w:sz w:val="22"/>
              </w:rPr>
            </w:pPr>
            <w:r>
              <w:rPr>
                <w:rFonts w:hint="eastAsia" w:ascii="仿宋" w:hAnsi="仿宋" w:eastAsia="仿宋"/>
                <w:sz w:val="22"/>
              </w:rPr>
              <w:t>定性</w:t>
            </w:r>
          </w:p>
        </w:tc>
        <w:tc>
          <w:tcPr>
            <w:tcW w:w="910" w:type="dxa"/>
            <w:tcBorders>
              <w:top w:val="nil"/>
              <w:left w:val="nil"/>
              <w:bottom w:val="single" w:color="auto" w:sz="4" w:space="0"/>
              <w:right w:val="single" w:color="auto" w:sz="4" w:space="0"/>
            </w:tcBorders>
            <w:shd w:val="clear" w:color="auto" w:fill="auto"/>
            <w:noWrap/>
            <w:vAlign w:val="center"/>
          </w:tcPr>
          <w:p w14:paraId="18CE4A75">
            <w:pPr>
              <w:jc w:val="center"/>
              <w:rPr>
                <w:rFonts w:ascii="仿宋" w:hAnsi="仿宋" w:eastAsia="仿宋"/>
                <w:sz w:val="22"/>
              </w:rPr>
            </w:pPr>
            <w:r>
              <w:rPr>
                <w:rFonts w:hint="eastAsia" w:ascii="仿宋" w:hAnsi="仿宋" w:eastAsia="仿宋"/>
                <w:sz w:val="22"/>
              </w:rPr>
              <w:t>教务处、双创学院、学工部、团委</w:t>
            </w:r>
          </w:p>
        </w:tc>
        <w:tc>
          <w:tcPr>
            <w:tcW w:w="2366" w:type="dxa"/>
            <w:tcBorders>
              <w:top w:val="nil"/>
              <w:left w:val="nil"/>
              <w:bottom w:val="single" w:color="auto" w:sz="4" w:space="0"/>
              <w:right w:val="single" w:color="auto" w:sz="4" w:space="0"/>
            </w:tcBorders>
            <w:shd w:val="clear" w:color="auto" w:fill="auto"/>
            <w:noWrap/>
            <w:vAlign w:val="center"/>
          </w:tcPr>
          <w:p w14:paraId="759C13DF">
            <w:pPr>
              <w:jc w:val="center"/>
              <w:rPr>
                <w:rFonts w:ascii="仿宋" w:hAnsi="仿宋" w:eastAsia="仿宋"/>
                <w:sz w:val="22"/>
              </w:rPr>
            </w:pPr>
            <w:r>
              <w:rPr>
                <w:rFonts w:hint="eastAsia" w:ascii="仿宋" w:hAnsi="仿宋" w:eastAsia="仿宋"/>
                <w:sz w:val="22"/>
              </w:rPr>
              <w:t>思维训练与创新活动</w:t>
            </w:r>
          </w:p>
        </w:tc>
        <w:tc>
          <w:tcPr>
            <w:tcW w:w="693" w:type="dxa"/>
            <w:tcBorders>
              <w:top w:val="nil"/>
              <w:left w:val="nil"/>
              <w:bottom w:val="single" w:color="auto" w:sz="4" w:space="0"/>
              <w:right w:val="single" w:color="auto" w:sz="4" w:space="0"/>
            </w:tcBorders>
            <w:shd w:val="clear" w:color="auto" w:fill="auto"/>
            <w:noWrap/>
            <w:vAlign w:val="center"/>
          </w:tcPr>
          <w:p w14:paraId="406B5E8E">
            <w:pPr>
              <w:jc w:val="center"/>
              <w:rPr>
                <w:rFonts w:ascii="仿宋" w:hAnsi="仿宋" w:eastAsia="仿宋"/>
                <w:sz w:val="22"/>
              </w:rPr>
            </w:pPr>
            <w:r>
              <w:rPr>
                <w:rFonts w:hint="eastAsia" w:ascii="仿宋" w:hAnsi="仿宋" w:eastAsia="仿宋"/>
                <w:sz w:val="22"/>
              </w:rPr>
              <w:t>1-8</w:t>
            </w:r>
          </w:p>
        </w:tc>
        <w:tc>
          <w:tcPr>
            <w:tcW w:w="1666" w:type="dxa"/>
            <w:tcBorders>
              <w:top w:val="nil"/>
              <w:left w:val="nil"/>
              <w:bottom w:val="single" w:color="auto" w:sz="4" w:space="0"/>
              <w:right w:val="single" w:color="auto" w:sz="4" w:space="0"/>
            </w:tcBorders>
            <w:shd w:val="clear" w:color="auto" w:fill="auto"/>
            <w:noWrap/>
            <w:vAlign w:val="center"/>
          </w:tcPr>
          <w:p w14:paraId="083D38D8">
            <w:pPr>
              <w:jc w:val="center"/>
              <w:rPr>
                <w:rFonts w:ascii="仿宋" w:hAnsi="仿宋" w:eastAsia="仿宋"/>
                <w:sz w:val="22"/>
              </w:rPr>
            </w:pPr>
            <w:r>
              <w:rPr>
                <w:rFonts w:hint="eastAsia" w:ascii="仿宋" w:hAnsi="仿宋" w:eastAsia="仿宋"/>
                <w:sz w:val="22"/>
              </w:rPr>
              <w:t>参加1次及以上为P；若无则为F</w:t>
            </w:r>
          </w:p>
        </w:tc>
        <w:tc>
          <w:tcPr>
            <w:tcW w:w="1170" w:type="dxa"/>
            <w:tcBorders>
              <w:top w:val="nil"/>
              <w:left w:val="nil"/>
              <w:bottom w:val="single" w:color="auto" w:sz="4" w:space="0"/>
              <w:right w:val="single" w:color="auto" w:sz="4" w:space="0"/>
            </w:tcBorders>
            <w:shd w:val="clear" w:color="auto" w:fill="auto"/>
            <w:noWrap/>
            <w:vAlign w:val="center"/>
          </w:tcPr>
          <w:p w14:paraId="3CA95A3F">
            <w:pPr>
              <w:jc w:val="center"/>
              <w:rPr>
                <w:rFonts w:ascii="仿宋" w:hAnsi="仿宋" w:eastAsia="仿宋"/>
                <w:sz w:val="22"/>
              </w:rPr>
            </w:pPr>
            <w:r>
              <w:rPr>
                <w:rFonts w:hint="eastAsia" w:ascii="仿宋" w:hAnsi="仿宋" w:eastAsia="仿宋"/>
                <w:sz w:val="22"/>
              </w:rPr>
              <w:t>线上线下相结合</w:t>
            </w:r>
          </w:p>
        </w:tc>
        <w:tc>
          <w:tcPr>
            <w:tcW w:w="630" w:type="dxa"/>
            <w:tcBorders>
              <w:top w:val="nil"/>
              <w:left w:val="nil"/>
              <w:bottom w:val="single" w:color="auto" w:sz="4" w:space="0"/>
              <w:right w:val="single" w:color="auto" w:sz="4" w:space="0"/>
            </w:tcBorders>
            <w:shd w:val="clear" w:color="auto" w:fill="auto"/>
            <w:noWrap/>
            <w:vAlign w:val="center"/>
          </w:tcPr>
          <w:p w14:paraId="502E0218">
            <w:pPr>
              <w:jc w:val="center"/>
              <w:rPr>
                <w:rFonts w:ascii="仿宋" w:hAnsi="仿宋" w:eastAsia="仿宋"/>
                <w:sz w:val="22"/>
              </w:rPr>
            </w:pPr>
            <w:r>
              <w:rPr>
                <w:rFonts w:hint="eastAsia" w:ascii="仿宋" w:hAnsi="仿宋" w:eastAsia="仿宋"/>
                <w:sz w:val="22"/>
              </w:rPr>
              <w:t>P/F</w:t>
            </w:r>
          </w:p>
        </w:tc>
        <w:tc>
          <w:tcPr>
            <w:tcW w:w="673" w:type="dxa"/>
            <w:tcBorders>
              <w:top w:val="nil"/>
              <w:left w:val="nil"/>
              <w:bottom w:val="single" w:color="auto" w:sz="4" w:space="0"/>
              <w:right w:val="single" w:color="auto" w:sz="4" w:space="0"/>
            </w:tcBorders>
            <w:shd w:val="clear" w:color="auto" w:fill="auto"/>
            <w:noWrap/>
            <w:vAlign w:val="center"/>
          </w:tcPr>
          <w:p w14:paraId="5469D6DD">
            <w:pPr>
              <w:jc w:val="center"/>
              <w:rPr>
                <w:rFonts w:ascii="仿宋" w:hAnsi="仿宋" w:eastAsia="仿宋"/>
                <w:sz w:val="22"/>
              </w:rPr>
            </w:pPr>
            <w:r>
              <w:rPr>
                <w:rFonts w:hint="eastAsia" w:ascii="仿宋" w:hAnsi="仿宋" w:eastAsia="仿宋"/>
                <w:sz w:val="22"/>
              </w:rPr>
              <w:t>P</w:t>
            </w:r>
          </w:p>
        </w:tc>
      </w:tr>
      <w:tr w14:paraId="69C298E5">
        <w:trPr>
          <w:trHeight w:val="979" w:hRule="atLeast"/>
          <w:jc w:val="center"/>
        </w:trPr>
        <w:tc>
          <w:tcPr>
            <w:tcW w:w="699" w:type="dxa"/>
            <w:vMerge w:val="continue"/>
            <w:tcBorders>
              <w:top w:val="nil"/>
              <w:left w:val="single" w:color="auto" w:sz="4" w:space="0"/>
              <w:bottom w:val="single" w:color="000000" w:sz="4" w:space="0"/>
              <w:right w:val="single" w:color="auto" w:sz="4" w:space="0"/>
            </w:tcBorders>
            <w:shd w:val="clear" w:color="auto" w:fill="auto"/>
            <w:vAlign w:val="center"/>
          </w:tcPr>
          <w:p w14:paraId="041DAAC9">
            <w:pPr>
              <w:rPr>
                <w:rFonts w:ascii="仿宋" w:hAnsi="仿宋" w:eastAsia="仿宋"/>
                <w:b/>
                <w:bCs/>
                <w:sz w:val="22"/>
              </w:rPr>
            </w:pPr>
          </w:p>
        </w:tc>
        <w:tc>
          <w:tcPr>
            <w:tcW w:w="2410" w:type="dxa"/>
            <w:vMerge w:val="continue"/>
            <w:tcBorders>
              <w:top w:val="nil"/>
              <w:left w:val="single" w:color="auto" w:sz="4" w:space="0"/>
              <w:bottom w:val="single" w:color="000000" w:sz="4" w:space="0"/>
              <w:right w:val="single" w:color="auto" w:sz="4" w:space="0"/>
            </w:tcBorders>
            <w:shd w:val="clear" w:color="auto" w:fill="auto"/>
            <w:vAlign w:val="center"/>
          </w:tcPr>
          <w:p w14:paraId="1AFEE44A">
            <w:pPr>
              <w:rPr>
                <w:rFonts w:ascii="仿宋" w:hAnsi="仿宋" w:eastAsia="仿宋"/>
                <w:sz w:val="22"/>
              </w:rPr>
            </w:pPr>
          </w:p>
        </w:tc>
        <w:tc>
          <w:tcPr>
            <w:tcW w:w="747" w:type="dxa"/>
            <w:tcBorders>
              <w:top w:val="nil"/>
              <w:left w:val="nil"/>
              <w:bottom w:val="single" w:color="auto" w:sz="4" w:space="0"/>
              <w:right w:val="single" w:color="auto" w:sz="4" w:space="0"/>
            </w:tcBorders>
            <w:shd w:val="clear" w:color="auto" w:fill="auto"/>
            <w:vAlign w:val="center"/>
          </w:tcPr>
          <w:p w14:paraId="49C4C669">
            <w:pPr>
              <w:jc w:val="center"/>
              <w:rPr>
                <w:rFonts w:ascii="仿宋" w:hAnsi="仿宋" w:eastAsia="仿宋"/>
                <w:szCs w:val="21"/>
              </w:rPr>
            </w:pPr>
            <w:r>
              <w:rPr>
                <w:rFonts w:hint="eastAsia" w:ascii="仿宋" w:hAnsi="仿宋" w:eastAsia="仿宋"/>
                <w:szCs w:val="21"/>
              </w:rPr>
              <w:t>院系必修</w:t>
            </w:r>
          </w:p>
        </w:tc>
        <w:tc>
          <w:tcPr>
            <w:tcW w:w="709" w:type="dxa"/>
            <w:tcBorders>
              <w:top w:val="nil"/>
              <w:left w:val="nil"/>
              <w:bottom w:val="single" w:color="auto" w:sz="4" w:space="0"/>
              <w:right w:val="single" w:color="auto" w:sz="4" w:space="0"/>
            </w:tcBorders>
            <w:shd w:val="clear" w:color="auto" w:fill="auto"/>
            <w:noWrap/>
            <w:vAlign w:val="center"/>
          </w:tcPr>
          <w:p w14:paraId="49A517EB">
            <w:pPr>
              <w:jc w:val="center"/>
              <w:rPr>
                <w:rFonts w:ascii="仿宋" w:hAnsi="仿宋" w:eastAsia="仿宋"/>
                <w:sz w:val="22"/>
              </w:rPr>
            </w:pPr>
            <w:r>
              <w:rPr>
                <w:rFonts w:hint="eastAsia" w:ascii="仿宋" w:hAnsi="仿宋" w:eastAsia="仿宋"/>
                <w:sz w:val="22"/>
              </w:rPr>
              <w:t>定性/定量</w:t>
            </w:r>
          </w:p>
        </w:tc>
        <w:tc>
          <w:tcPr>
            <w:tcW w:w="910" w:type="dxa"/>
            <w:tcBorders>
              <w:top w:val="nil"/>
              <w:left w:val="nil"/>
              <w:bottom w:val="single" w:color="auto" w:sz="4" w:space="0"/>
              <w:right w:val="single" w:color="auto" w:sz="4" w:space="0"/>
            </w:tcBorders>
            <w:shd w:val="clear" w:color="auto" w:fill="auto"/>
            <w:noWrap/>
            <w:vAlign w:val="center"/>
          </w:tcPr>
          <w:p w14:paraId="10BC85AF">
            <w:pPr>
              <w:jc w:val="center"/>
              <w:rPr>
                <w:rFonts w:ascii="仿宋" w:hAnsi="仿宋" w:eastAsia="仿宋"/>
                <w:sz w:val="22"/>
              </w:rPr>
            </w:pPr>
            <w:r>
              <w:rPr>
                <w:rFonts w:hint="eastAsia" w:ascii="仿宋" w:hAnsi="仿宋" w:eastAsia="仿宋"/>
                <w:sz w:val="22"/>
              </w:rPr>
              <w:t>中文系</w:t>
            </w:r>
          </w:p>
        </w:tc>
        <w:tc>
          <w:tcPr>
            <w:tcW w:w="2366" w:type="dxa"/>
            <w:tcBorders>
              <w:top w:val="nil"/>
              <w:left w:val="nil"/>
              <w:bottom w:val="single" w:color="auto" w:sz="4" w:space="0"/>
              <w:right w:val="single" w:color="auto" w:sz="4" w:space="0"/>
            </w:tcBorders>
            <w:shd w:val="clear" w:color="auto" w:fill="auto"/>
            <w:noWrap/>
            <w:vAlign w:val="center"/>
          </w:tcPr>
          <w:p w14:paraId="393DB5F0">
            <w:pPr>
              <w:jc w:val="center"/>
              <w:rPr>
                <w:rFonts w:ascii="仿宋" w:hAnsi="仿宋" w:eastAsia="仿宋"/>
                <w:sz w:val="22"/>
              </w:rPr>
            </w:pPr>
            <w:r>
              <w:rPr>
                <w:rFonts w:hint="eastAsia" w:ascii="仿宋" w:hAnsi="仿宋" w:eastAsia="仿宋"/>
                <w:sz w:val="22"/>
              </w:rPr>
              <w:t>各类学术讲座；创新创业大赛；</w:t>
            </w:r>
          </w:p>
        </w:tc>
        <w:tc>
          <w:tcPr>
            <w:tcW w:w="693" w:type="dxa"/>
            <w:tcBorders>
              <w:top w:val="nil"/>
              <w:left w:val="nil"/>
              <w:bottom w:val="single" w:color="auto" w:sz="4" w:space="0"/>
              <w:right w:val="single" w:color="auto" w:sz="4" w:space="0"/>
            </w:tcBorders>
            <w:shd w:val="clear" w:color="auto" w:fill="auto"/>
            <w:noWrap/>
            <w:vAlign w:val="center"/>
          </w:tcPr>
          <w:p w14:paraId="119B1B69">
            <w:pPr>
              <w:jc w:val="center"/>
              <w:rPr>
                <w:rFonts w:ascii="仿宋" w:hAnsi="仿宋" w:eastAsia="仿宋"/>
                <w:sz w:val="22"/>
              </w:rPr>
            </w:pPr>
            <w:r>
              <w:rPr>
                <w:rFonts w:hint="eastAsia" w:ascii="仿宋" w:hAnsi="仿宋" w:eastAsia="仿宋"/>
                <w:sz w:val="22"/>
              </w:rPr>
              <w:t>1-7</w:t>
            </w:r>
          </w:p>
        </w:tc>
        <w:tc>
          <w:tcPr>
            <w:tcW w:w="1666" w:type="dxa"/>
            <w:tcBorders>
              <w:top w:val="nil"/>
              <w:left w:val="nil"/>
              <w:bottom w:val="single" w:color="auto" w:sz="4" w:space="0"/>
              <w:right w:val="single" w:color="auto" w:sz="4" w:space="0"/>
            </w:tcBorders>
            <w:shd w:val="clear" w:color="auto" w:fill="auto"/>
            <w:noWrap/>
            <w:vAlign w:val="center"/>
          </w:tcPr>
          <w:p w14:paraId="1C441E7B">
            <w:pPr>
              <w:jc w:val="center"/>
              <w:rPr>
                <w:rFonts w:ascii="仿宋" w:hAnsi="仿宋" w:eastAsia="仿宋"/>
                <w:sz w:val="22"/>
              </w:rPr>
            </w:pPr>
            <w:r>
              <w:rPr>
                <w:rFonts w:hint="eastAsia" w:ascii="仿宋" w:hAnsi="仿宋" w:eastAsia="仿宋"/>
                <w:sz w:val="22"/>
              </w:rPr>
              <w:t>学制内参加12次及以上学术讲座或参加1次创新创业大赛为P；若无则为F</w:t>
            </w:r>
          </w:p>
        </w:tc>
        <w:tc>
          <w:tcPr>
            <w:tcW w:w="1170" w:type="dxa"/>
            <w:tcBorders>
              <w:top w:val="nil"/>
              <w:left w:val="nil"/>
              <w:bottom w:val="single" w:color="auto" w:sz="4" w:space="0"/>
              <w:right w:val="single" w:color="auto" w:sz="4" w:space="0"/>
            </w:tcBorders>
            <w:shd w:val="clear" w:color="auto" w:fill="auto"/>
            <w:noWrap/>
            <w:vAlign w:val="center"/>
          </w:tcPr>
          <w:p w14:paraId="76472909">
            <w:pPr>
              <w:jc w:val="center"/>
              <w:rPr>
                <w:rFonts w:ascii="仿宋" w:hAnsi="仿宋" w:eastAsia="仿宋"/>
                <w:sz w:val="22"/>
              </w:rPr>
            </w:pPr>
            <w:r>
              <w:rPr>
                <w:rFonts w:hint="eastAsia" w:ascii="仿宋" w:hAnsi="仿宋" w:eastAsia="仿宋"/>
                <w:sz w:val="22"/>
              </w:rPr>
              <w:t>线下</w:t>
            </w:r>
          </w:p>
        </w:tc>
        <w:tc>
          <w:tcPr>
            <w:tcW w:w="630" w:type="dxa"/>
            <w:tcBorders>
              <w:top w:val="nil"/>
              <w:left w:val="nil"/>
              <w:bottom w:val="single" w:color="auto" w:sz="4" w:space="0"/>
              <w:right w:val="single" w:color="auto" w:sz="4" w:space="0"/>
            </w:tcBorders>
            <w:shd w:val="clear" w:color="auto" w:fill="auto"/>
            <w:noWrap/>
            <w:vAlign w:val="center"/>
          </w:tcPr>
          <w:p w14:paraId="6FCD4B40">
            <w:pPr>
              <w:jc w:val="center"/>
              <w:rPr>
                <w:rFonts w:ascii="仿宋" w:hAnsi="仿宋" w:eastAsia="仿宋"/>
                <w:sz w:val="22"/>
              </w:rPr>
            </w:pPr>
            <w:r>
              <w:rPr>
                <w:rFonts w:hint="eastAsia" w:ascii="仿宋" w:hAnsi="仿宋" w:eastAsia="仿宋"/>
                <w:sz w:val="22"/>
              </w:rPr>
              <w:t>P/F</w:t>
            </w:r>
          </w:p>
        </w:tc>
        <w:tc>
          <w:tcPr>
            <w:tcW w:w="673" w:type="dxa"/>
            <w:tcBorders>
              <w:top w:val="nil"/>
              <w:left w:val="nil"/>
              <w:bottom w:val="single" w:color="auto" w:sz="4" w:space="0"/>
              <w:right w:val="single" w:color="auto" w:sz="4" w:space="0"/>
            </w:tcBorders>
            <w:shd w:val="clear" w:color="auto" w:fill="auto"/>
            <w:noWrap/>
            <w:vAlign w:val="center"/>
          </w:tcPr>
          <w:p w14:paraId="3BA5E9A3">
            <w:pPr>
              <w:jc w:val="center"/>
              <w:rPr>
                <w:rFonts w:ascii="仿宋" w:hAnsi="仿宋" w:eastAsia="仿宋"/>
                <w:sz w:val="22"/>
              </w:rPr>
            </w:pPr>
            <w:r>
              <w:rPr>
                <w:rFonts w:hint="eastAsia" w:ascii="仿宋" w:hAnsi="仿宋" w:eastAsia="仿宋"/>
                <w:sz w:val="22"/>
              </w:rPr>
              <w:t>P</w:t>
            </w:r>
          </w:p>
        </w:tc>
      </w:tr>
      <w:tr w14:paraId="76B22481">
        <w:trPr>
          <w:trHeight w:val="285" w:hRule="atLeast"/>
          <w:jc w:val="center"/>
        </w:trPr>
        <w:tc>
          <w:tcPr>
            <w:tcW w:w="699" w:type="dxa"/>
            <w:vMerge w:val="continue"/>
            <w:tcBorders>
              <w:top w:val="nil"/>
              <w:left w:val="single" w:color="auto" w:sz="4" w:space="0"/>
              <w:bottom w:val="single" w:color="000000" w:sz="4" w:space="0"/>
              <w:right w:val="single" w:color="auto" w:sz="4" w:space="0"/>
            </w:tcBorders>
            <w:shd w:val="clear" w:color="auto" w:fill="auto"/>
            <w:vAlign w:val="center"/>
          </w:tcPr>
          <w:p w14:paraId="1240F9BE">
            <w:pPr>
              <w:rPr>
                <w:rFonts w:ascii="仿宋" w:hAnsi="仿宋" w:eastAsia="仿宋"/>
                <w:b/>
                <w:bCs/>
                <w:sz w:val="22"/>
              </w:rPr>
            </w:pPr>
          </w:p>
        </w:tc>
        <w:tc>
          <w:tcPr>
            <w:tcW w:w="2410" w:type="dxa"/>
            <w:vMerge w:val="continue"/>
            <w:tcBorders>
              <w:top w:val="nil"/>
              <w:left w:val="single" w:color="auto" w:sz="4" w:space="0"/>
              <w:bottom w:val="single" w:color="000000" w:sz="4" w:space="0"/>
              <w:right w:val="single" w:color="auto" w:sz="4" w:space="0"/>
            </w:tcBorders>
            <w:shd w:val="clear" w:color="auto" w:fill="auto"/>
            <w:vAlign w:val="center"/>
          </w:tcPr>
          <w:p w14:paraId="1F25BD9E">
            <w:pPr>
              <w:rPr>
                <w:rFonts w:ascii="仿宋" w:hAnsi="仿宋" w:eastAsia="仿宋"/>
                <w:sz w:val="22"/>
              </w:rPr>
            </w:pPr>
          </w:p>
        </w:tc>
        <w:tc>
          <w:tcPr>
            <w:tcW w:w="747" w:type="dxa"/>
            <w:tcBorders>
              <w:top w:val="nil"/>
              <w:left w:val="nil"/>
              <w:bottom w:val="single" w:color="auto" w:sz="4" w:space="0"/>
              <w:right w:val="single" w:color="auto" w:sz="4" w:space="0"/>
            </w:tcBorders>
            <w:shd w:val="clear" w:color="auto" w:fill="auto"/>
            <w:vAlign w:val="center"/>
          </w:tcPr>
          <w:p w14:paraId="26F7F0A9">
            <w:pPr>
              <w:jc w:val="center"/>
              <w:rPr>
                <w:rFonts w:ascii="仿宋" w:hAnsi="仿宋" w:eastAsia="仿宋"/>
                <w:szCs w:val="21"/>
              </w:rPr>
            </w:pPr>
            <w:r>
              <w:rPr>
                <w:rFonts w:hint="eastAsia" w:ascii="仿宋" w:hAnsi="仿宋" w:eastAsia="仿宋"/>
                <w:szCs w:val="21"/>
              </w:rPr>
              <w:t>书院必修</w:t>
            </w:r>
          </w:p>
        </w:tc>
        <w:tc>
          <w:tcPr>
            <w:tcW w:w="709" w:type="dxa"/>
            <w:tcBorders>
              <w:top w:val="nil"/>
              <w:left w:val="nil"/>
              <w:bottom w:val="single" w:color="auto" w:sz="4" w:space="0"/>
              <w:right w:val="single" w:color="auto" w:sz="4" w:space="0"/>
            </w:tcBorders>
            <w:shd w:val="clear" w:color="auto" w:fill="auto"/>
            <w:noWrap/>
            <w:vAlign w:val="center"/>
          </w:tcPr>
          <w:p w14:paraId="2613888C">
            <w:pPr>
              <w:jc w:val="center"/>
              <w:rPr>
                <w:rFonts w:ascii="仿宋" w:hAnsi="仿宋" w:eastAsia="仿宋"/>
                <w:sz w:val="22"/>
              </w:rPr>
            </w:pPr>
            <w:r>
              <w:rPr>
                <w:rFonts w:hint="eastAsia" w:ascii="仿宋" w:hAnsi="仿宋" w:eastAsia="仿宋"/>
                <w:sz w:val="22"/>
              </w:rPr>
              <w:t>定性/定量</w:t>
            </w:r>
          </w:p>
        </w:tc>
        <w:tc>
          <w:tcPr>
            <w:tcW w:w="910" w:type="dxa"/>
            <w:tcBorders>
              <w:top w:val="nil"/>
              <w:left w:val="nil"/>
              <w:bottom w:val="single" w:color="auto" w:sz="4" w:space="0"/>
              <w:right w:val="single" w:color="auto" w:sz="4" w:space="0"/>
            </w:tcBorders>
            <w:shd w:val="clear" w:color="auto" w:fill="auto"/>
            <w:noWrap/>
            <w:vAlign w:val="center"/>
          </w:tcPr>
          <w:p w14:paraId="1C27ADF0">
            <w:pPr>
              <w:jc w:val="center"/>
              <w:rPr>
                <w:rFonts w:ascii="仿宋" w:hAnsi="仿宋" w:eastAsia="仿宋"/>
                <w:sz w:val="22"/>
              </w:rPr>
            </w:pPr>
            <w:r>
              <w:rPr>
                <w:rFonts w:hint="eastAsia" w:ascii="仿宋" w:hAnsi="仿宋" w:eastAsia="仿宋"/>
                <w:sz w:val="22"/>
              </w:rPr>
              <w:t>中文系、孟宪承书院</w:t>
            </w:r>
          </w:p>
        </w:tc>
        <w:tc>
          <w:tcPr>
            <w:tcW w:w="2366" w:type="dxa"/>
            <w:tcBorders>
              <w:top w:val="nil"/>
              <w:left w:val="nil"/>
              <w:bottom w:val="single" w:color="auto" w:sz="4" w:space="0"/>
              <w:right w:val="single" w:color="auto" w:sz="4" w:space="0"/>
            </w:tcBorders>
            <w:shd w:val="clear" w:color="auto" w:fill="auto"/>
            <w:noWrap/>
            <w:vAlign w:val="center"/>
          </w:tcPr>
          <w:p w14:paraId="70AB756F">
            <w:pPr>
              <w:jc w:val="center"/>
              <w:rPr>
                <w:rFonts w:ascii="仿宋" w:hAnsi="仿宋" w:eastAsia="仿宋"/>
                <w:sz w:val="22"/>
              </w:rPr>
            </w:pPr>
            <w:r>
              <w:rPr>
                <w:rFonts w:hint="eastAsia" w:ascii="仿宋" w:hAnsi="仿宋" w:eastAsia="仿宋"/>
                <w:sz w:val="22"/>
              </w:rPr>
              <w:t>“陶熔”语文教育教学工作坊</w:t>
            </w:r>
          </w:p>
        </w:tc>
        <w:tc>
          <w:tcPr>
            <w:tcW w:w="693" w:type="dxa"/>
            <w:tcBorders>
              <w:top w:val="nil"/>
              <w:left w:val="nil"/>
              <w:bottom w:val="single" w:color="auto" w:sz="4" w:space="0"/>
              <w:right w:val="single" w:color="auto" w:sz="4" w:space="0"/>
            </w:tcBorders>
            <w:shd w:val="clear" w:color="auto" w:fill="auto"/>
            <w:noWrap/>
            <w:vAlign w:val="center"/>
          </w:tcPr>
          <w:p w14:paraId="597F019C">
            <w:pPr>
              <w:jc w:val="center"/>
              <w:rPr>
                <w:rFonts w:ascii="仿宋" w:hAnsi="仿宋" w:eastAsia="仿宋"/>
                <w:sz w:val="22"/>
              </w:rPr>
            </w:pPr>
            <w:r>
              <w:rPr>
                <w:rFonts w:hint="eastAsia" w:ascii="仿宋" w:hAnsi="仿宋" w:eastAsia="仿宋"/>
                <w:sz w:val="22"/>
              </w:rPr>
              <w:t>1-8</w:t>
            </w:r>
          </w:p>
        </w:tc>
        <w:tc>
          <w:tcPr>
            <w:tcW w:w="1666" w:type="dxa"/>
            <w:tcBorders>
              <w:top w:val="nil"/>
              <w:left w:val="nil"/>
              <w:bottom w:val="single" w:color="auto" w:sz="4" w:space="0"/>
              <w:right w:val="single" w:color="auto" w:sz="4" w:space="0"/>
            </w:tcBorders>
            <w:shd w:val="clear" w:color="auto" w:fill="auto"/>
            <w:noWrap/>
            <w:vAlign w:val="center"/>
          </w:tcPr>
          <w:p w14:paraId="6E157B20">
            <w:pPr>
              <w:jc w:val="center"/>
              <w:rPr>
                <w:rFonts w:ascii="仿宋" w:hAnsi="仿宋" w:eastAsia="仿宋"/>
                <w:sz w:val="22"/>
              </w:rPr>
            </w:pPr>
            <w:r>
              <w:rPr>
                <w:rFonts w:hint="eastAsia" w:ascii="仿宋" w:hAnsi="仿宋" w:eastAsia="仿宋"/>
                <w:sz w:val="22"/>
              </w:rPr>
              <w:t>学制内参加4次及以上为P；若无则为F</w:t>
            </w:r>
          </w:p>
        </w:tc>
        <w:tc>
          <w:tcPr>
            <w:tcW w:w="1170" w:type="dxa"/>
            <w:tcBorders>
              <w:top w:val="nil"/>
              <w:left w:val="nil"/>
              <w:bottom w:val="single" w:color="auto" w:sz="4" w:space="0"/>
              <w:right w:val="single" w:color="auto" w:sz="4" w:space="0"/>
            </w:tcBorders>
            <w:shd w:val="clear" w:color="auto" w:fill="auto"/>
            <w:noWrap/>
            <w:vAlign w:val="center"/>
          </w:tcPr>
          <w:p w14:paraId="2D2EF386">
            <w:pPr>
              <w:jc w:val="center"/>
              <w:rPr>
                <w:rFonts w:ascii="仿宋" w:hAnsi="仿宋" w:eastAsia="仿宋"/>
                <w:sz w:val="22"/>
              </w:rPr>
            </w:pPr>
            <w:r>
              <w:rPr>
                <w:rFonts w:hint="eastAsia" w:ascii="仿宋" w:hAnsi="仿宋" w:eastAsia="仿宋"/>
                <w:sz w:val="22"/>
              </w:rPr>
              <w:t>线上线下相结合</w:t>
            </w:r>
          </w:p>
        </w:tc>
        <w:tc>
          <w:tcPr>
            <w:tcW w:w="630" w:type="dxa"/>
            <w:tcBorders>
              <w:top w:val="nil"/>
              <w:left w:val="nil"/>
              <w:bottom w:val="single" w:color="auto" w:sz="4" w:space="0"/>
              <w:right w:val="single" w:color="auto" w:sz="4" w:space="0"/>
            </w:tcBorders>
            <w:shd w:val="clear" w:color="auto" w:fill="auto"/>
            <w:noWrap/>
            <w:vAlign w:val="center"/>
          </w:tcPr>
          <w:p w14:paraId="34F54C99">
            <w:pPr>
              <w:jc w:val="center"/>
              <w:rPr>
                <w:rFonts w:ascii="仿宋" w:hAnsi="仿宋" w:eastAsia="仿宋"/>
                <w:sz w:val="22"/>
              </w:rPr>
            </w:pPr>
            <w:r>
              <w:rPr>
                <w:rFonts w:hint="eastAsia" w:ascii="仿宋" w:hAnsi="仿宋" w:eastAsia="仿宋"/>
                <w:sz w:val="22"/>
              </w:rPr>
              <w:t>P/F</w:t>
            </w:r>
          </w:p>
        </w:tc>
        <w:tc>
          <w:tcPr>
            <w:tcW w:w="673" w:type="dxa"/>
            <w:tcBorders>
              <w:top w:val="nil"/>
              <w:left w:val="nil"/>
              <w:bottom w:val="single" w:color="auto" w:sz="4" w:space="0"/>
              <w:right w:val="single" w:color="auto" w:sz="4" w:space="0"/>
            </w:tcBorders>
            <w:shd w:val="clear" w:color="auto" w:fill="auto"/>
            <w:noWrap/>
            <w:vAlign w:val="center"/>
          </w:tcPr>
          <w:p w14:paraId="57A5CE3C">
            <w:pPr>
              <w:jc w:val="center"/>
              <w:rPr>
                <w:rFonts w:ascii="仿宋" w:hAnsi="仿宋" w:eastAsia="仿宋"/>
                <w:sz w:val="22"/>
              </w:rPr>
            </w:pPr>
            <w:r>
              <w:rPr>
                <w:rFonts w:hint="eastAsia" w:ascii="仿宋" w:hAnsi="仿宋" w:eastAsia="仿宋"/>
                <w:sz w:val="22"/>
              </w:rPr>
              <w:t>P</w:t>
            </w:r>
          </w:p>
        </w:tc>
      </w:tr>
      <w:tr w14:paraId="6A89EE72">
        <w:trPr>
          <w:trHeight w:val="285" w:hRule="atLeast"/>
          <w:jc w:val="center"/>
        </w:trPr>
        <w:tc>
          <w:tcPr>
            <w:tcW w:w="699" w:type="dxa"/>
            <w:vMerge w:val="restart"/>
            <w:tcBorders>
              <w:top w:val="nil"/>
              <w:left w:val="single" w:color="auto" w:sz="4" w:space="0"/>
              <w:bottom w:val="single" w:color="auto" w:sz="4" w:space="0"/>
              <w:right w:val="single" w:color="auto" w:sz="4" w:space="0"/>
            </w:tcBorders>
            <w:shd w:val="clear" w:color="auto" w:fill="auto"/>
            <w:noWrap/>
            <w:vAlign w:val="center"/>
          </w:tcPr>
          <w:p w14:paraId="64CE0038">
            <w:pPr>
              <w:jc w:val="center"/>
              <w:rPr>
                <w:rFonts w:ascii="仿宋" w:hAnsi="仿宋" w:eastAsia="仿宋"/>
                <w:b/>
                <w:bCs/>
                <w:sz w:val="22"/>
              </w:rPr>
            </w:pPr>
            <w:r>
              <w:rPr>
                <w:rFonts w:hint="eastAsia" w:ascii="仿宋" w:hAnsi="仿宋" w:eastAsia="仿宋"/>
                <w:b/>
                <w:bCs/>
                <w:sz w:val="22"/>
              </w:rPr>
              <w:t>科学人文</w:t>
            </w:r>
          </w:p>
        </w:tc>
        <w:tc>
          <w:tcPr>
            <w:tcW w:w="2410" w:type="dxa"/>
            <w:vMerge w:val="restart"/>
            <w:tcBorders>
              <w:top w:val="nil"/>
              <w:left w:val="single" w:color="auto" w:sz="4" w:space="0"/>
              <w:bottom w:val="single" w:color="auto" w:sz="4" w:space="0"/>
              <w:right w:val="single" w:color="auto" w:sz="4" w:space="0"/>
            </w:tcBorders>
            <w:shd w:val="clear" w:color="auto" w:fill="auto"/>
            <w:vAlign w:val="center"/>
          </w:tcPr>
          <w:p w14:paraId="2ACAB5A9">
            <w:pPr>
              <w:rPr>
                <w:rFonts w:ascii="仿宋" w:hAnsi="仿宋" w:eastAsia="仿宋"/>
                <w:sz w:val="22"/>
              </w:rPr>
            </w:pPr>
            <w:r>
              <w:rPr>
                <w:rFonts w:hint="eastAsia" w:ascii="仿宋" w:hAnsi="仿宋" w:eastAsia="仿宋"/>
                <w:sz w:val="22"/>
              </w:rPr>
              <w:t>通过</w:t>
            </w:r>
            <w:r>
              <w:rPr>
                <w:rFonts w:hint="eastAsia" w:ascii="仿宋" w:hAnsi="仿宋" w:eastAsia="仿宋"/>
                <w:b/>
                <w:bCs/>
                <w:sz w:val="22"/>
              </w:rPr>
              <w:t>经典阅读</w:t>
            </w:r>
            <w:r>
              <w:rPr>
                <w:rFonts w:hint="eastAsia" w:ascii="仿宋" w:hAnsi="仿宋" w:eastAsia="仿宋"/>
                <w:sz w:val="22"/>
              </w:rPr>
              <w:t>等活动，引导学生崇尚科学精神，树立科学思想，掌握基本科学方法，了解必要科技知识，并具有应用其分析判断事物和解决实际问题的能力；引导学生提升人文精神和人文素质，培养具备高尚人文情怀，积极传播和弘扬中华优秀传统文化及世界先进文化的现代公民。</w:t>
            </w:r>
          </w:p>
        </w:tc>
        <w:tc>
          <w:tcPr>
            <w:tcW w:w="747" w:type="dxa"/>
            <w:tcBorders>
              <w:top w:val="nil"/>
              <w:left w:val="nil"/>
              <w:bottom w:val="single" w:color="auto" w:sz="4" w:space="0"/>
              <w:right w:val="single" w:color="auto" w:sz="4" w:space="0"/>
            </w:tcBorders>
            <w:shd w:val="clear" w:color="auto" w:fill="auto"/>
            <w:vAlign w:val="center"/>
          </w:tcPr>
          <w:p w14:paraId="3B46D466">
            <w:pPr>
              <w:jc w:val="center"/>
              <w:rPr>
                <w:rFonts w:ascii="仿宋" w:hAnsi="仿宋" w:eastAsia="仿宋"/>
                <w:szCs w:val="21"/>
              </w:rPr>
            </w:pPr>
            <w:r>
              <w:rPr>
                <w:rFonts w:hint="eastAsia" w:ascii="仿宋" w:hAnsi="仿宋" w:eastAsia="仿宋"/>
                <w:szCs w:val="21"/>
              </w:rPr>
              <w:t>学校必修</w:t>
            </w:r>
          </w:p>
        </w:tc>
        <w:tc>
          <w:tcPr>
            <w:tcW w:w="709" w:type="dxa"/>
            <w:tcBorders>
              <w:top w:val="nil"/>
              <w:left w:val="nil"/>
              <w:bottom w:val="single" w:color="auto" w:sz="4" w:space="0"/>
              <w:right w:val="single" w:color="auto" w:sz="4" w:space="0"/>
            </w:tcBorders>
            <w:shd w:val="clear" w:color="auto" w:fill="auto"/>
            <w:noWrap/>
            <w:vAlign w:val="center"/>
          </w:tcPr>
          <w:p w14:paraId="49ACE1A8">
            <w:pPr>
              <w:jc w:val="center"/>
              <w:rPr>
                <w:rFonts w:ascii="仿宋" w:hAnsi="仿宋" w:eastAsia="仿宋"/>
                <w:sz w:val="22"/>
              </w:rPr>
            </w:pPr>
            <w:r>
              <w:rPr>
                <w:rFonts w:hint="eastAsia" w:ascii="仿宋" w:hAnsi="仿宋" w:eastAsia="仿宋"/>
                <w:sz w:val="22"/>
              </w:rPr>
              <w:t>定性</w:t>
            </w:r>
          </w:p>
        </w:tc>
        <w:tc>
          <w:tcPr>
            <w:tcW w:w="910" w:type="dxa"/>
            <w:tcBorders>
              <w:top w:val="nil"/>
              <w:left w:val="nil"/>
              <w:bottom w:val="single" w:color="auto" w:sz="4" w:space="0"/>
              <w:right w:val="single" w:color="auto" w:sz="4" w:space="0"/>
            </w:tcBorders>
            <w:shd w:val="clear" w:color="auto" w:fill="auto"/>
            <w:noWrap/>
            <w:vAlign w:val="center"/>
          </w:tcPr>
          <w:p w14:paraId="216CF4F6">
            <w:pPr>
              <w:jc w:val="center"/>
              <w:rPr>
                <w:rFonts w:ascii="仿宋" w:hAnsi="仿宋" w:eastAsia="仿宋"/>
                <w:sz w:val="22"/>
              </w:rPr>
            </w:pPr>
            <w:r>
              <w:rPr>
                <w:rFonts w:hint="eastAsia" w:ascii="仿宋" w:hAnsi="仿宋" w:eastAsia="仿宋"/>
                <w:sz w:val="22"/>
              </w:rPr>
              <w:t>学工部</w:t>
            </w:r>
          </w:p>
        </w:tc>
        <w:tc>
          <w:tcPr>
            <w:tcW w:w="2366" w:type="dxa"/>
            <w:tcBorders>
              <w:top w:val="nil"/>
              <w:left w:val="nil"/>
              <w:bottom w:val="single" w:color="auto" w:sz="4" w:space="0"/>
              <w:right w:val="single" w:color="auto" w:sz="4" w:space="0"/>
            </w:tcBorders>
            <w:shd w:val="clear" w:color="auto" w:fill="auto"/>
            <w:noWrap/>
            <w:vAlign w:val="center"/>
          </w:tcPr>
          <w:p w14:paraId="7CEA11B6">
            <w:pPr>
              <w:jc w:val="center"/>
              <w:rPr>
                <w:rFonts w:ascii="仿宋" w:hAnsi="仿宋" w:eastAsia="仿宋"/>
                <w:sz w:val="22"/>
              </w:rPr>
            </w:pPr>
            <w:r>
              <w:rPr>
                <w:rFonts w:hint="eastAsia" w:ascii="仿宋" w:hAnsi="仿宋" w:eastAsia="仿宋"/>
                <w:sz w:val="22"/>
              </w:rPr>
              <w:t>“经典阅读季”校园主题活动</w:t>
            </w:r>
          </w:p>
        </w:tc>
        <w:tc>
          <w:tcPr>
            <w:tcW w:w="693" w:type="dxa"/>
            <w:tcBorders>
              <w:top w:val="nil"/>
              <w:left w:val="nil"/>
              <w:bottom w:val="single" w:color="auto" w:sz="4" w:space="0"/>
              <w:right w:val="single" w:color="auto" w:sz="4" w:space="0"/>
            </w:tcBorders>
            <w:shd w:val="clear" w:color="auto" w:fill="auto"/>
            <w:noWrap/>
            <w:vAlign w:val="center"/>
          </w:tcPr>
          <w:p w14:paraId="5237C33D">
            <w:pPr>
              <w:jc w:val="center"/>
              <w:rPr>
                <w:rFonts w:ascii="仿宋" w:hAnsi="仿宋" w:eastAsia="仿宋"/>
                <w:sz w:val="22"/>
              </w:rPr>
            </w:pPr>
            <w:r>
              <w:rPr>
                <w:rFonts w:hint="eastAsia" w:ascii="仿宋" w:hAnsi="仿宋" w:eastAsia="仿宋"/>
                <w:sz w:val="22"/>
              </w:rPr>
              <w:t>2、4、6、8</w:t>
            </w:r>
          </w:p>
        </w:tc>
        <w:tc>
          <w:tcPr>
            <w:tcW w:w="1666" w:type="dxa"/>
            <w:tcBorders>
              <w:top w:val="nil"/>
              <w:left w:val="nil"/>
              <w:bottom w:val="single" w:color="auto" w:sz="4" w:space="0"/>
              <w:right w:val="single" w:color="auto" w:sz="4" w:space="0"/>
            </w:tcBorders>
            <w:shd w:val="clear" w:color="auto" w:fill="auto"/>
            <w:noWrap/>
            <w:vAlign w:val="center"/>
          </w:tcPr>
          <w:p w14:paraId="4A89B07A">
            <w:pPr>
              <w:jc w:val="center"/>
              <w:rPr>
                <w:rFonts w:ascii="仿宋" w:hAnsi="仿宋" w:eastAsia="仿宋"/>
                <w:sz w:val="22"/>
              </w:rPr>
            </w:pPr>
            <w:r>
              <w:rPr>
                <w:rFonts w:hint="eastAsia" w:ascii="仿宋" w:hAnsi="仿宋" w:eastAsia="仿宋"/>
                <w:sz w:val="22"/>
              </w:rPr>
              <w:t>参加1次及以上为P；若无则为F</w:t>
            </w:r>
          </w:p>
        </w:tc>
        <w:tc>
          <w:tcPr>
            <w:tcW w:w="1170" w:type="dxa"/>
            <w:tcBorders>
              <w:top w:val="nil"/>
              <w:left w:val="nil"/>
              <w:bottom w:val="single" w:color="auto" w:sz="4" w:space="0"/>
              <w:right w:val="single" w:color="auto" w:sz="4" w:space="0"/>
            </w:tcBorders>
            <w:shd w:val="clear" w:color="auto" w:fill="auto"/>
            <w:noWrap/>
            <w:vAlign w:val="center"/>
          </w:tcPr>
          <w:p w14:paraId="2289D15F">
            <w:pPr>
              <w:jc w:val="center"/>
              <w:rPr>
                <w:rFonts w:ascii="仿宋" w:hAnsi="仿宋" w:eastAsia="仿宋"/>
                <w:sz w:val="22"/>
              </w:rPr>
            </w:pPr>
            <w:r>
              <w:rPr>
                <w:rFonts w:hint="eastAsia" w:ascii="仿宋" w:hAnsi="仿宋" w:eastAsia="仿宋"/>
                <w:sz w:val="22"/>
              </w:rPr>
              <w:t>线上线下相结合</w:t>
            </w:r>
          </w:p>
        </w:tc>
        <w:tc>
          <w:tcPr>
            <w:tcW w:w="630" w:type="dxa"/>
            <w:tcBorders>
              <w:top w:val="nil"/>
              <w:left w:val="nil"/>
              <w:bottom w:val="single" w:color="auto" w:sz="4" w:space="0"/>
              <w:right w:val="single" w:color="auto" w:sz="4" w:space="0"/>
            </w:tcBorders>
            <w:shd w:val="clear" w:color="auto" w:fill="auto"/>
            <w:noWrap/>
            <w:vAlign w:val="center"/>
          </w:tcPr>
          <w:p w14:paraId="535FCAAD">
            <w:pPr>
              <w:jc w:val="center"/>
              <w:rPr>
                <w:rFonts w:ascii="仿宋" w:hAnsi="仿宋" w:eastAsia="仿宋"/>
                <w:sz w:val="22"/>
              </w:rPr>
            </w:pPr>
            <w:r>
              <w:rPr>
                <w:rFonts w:hint="eastAsia" w:ascii="仿宋" w:hAnsi="仿宋" w:eastAsia="仿宋"/>
                <w:sz w:val="22"/>
              </w:rPr>
              <w:t>P/F</w:t>
            </w:r>
          </w:p>
        </w:tc>
        <w:tc>
          <w:tcPr>
            <w:tcW w:w="673" w:type="dxa"/>
            <w:tcBorders>
              <w:top w:val="nil"/>
              <w:left w:val="nil"/>
              <w:bottom w:val="single" w:color="auto" w:sz="4" w:space="0"/>
              <w:right w:val="single" w:color="auto" w:sz="4" w:space="0"/>
            </w:tcBorders>
            <w:shd w:val="clear" w:color="auto" w:fill="auto"/>
            <w:noWrap/>
            <w:vAlign w:val="center"/>
          </w:tcPr>
          <w:p w14:paraId="1D8EAD71">
            <w:pPr>
              <w:jc w:val="center"/>
              <w:rPr>
                <w:rFonts w:ascii="仿宋" w:hAnsi="仿宋" w:eastAsia="仿宋"/>
                <w:sz w:val="22"/>
              </w:rPr>
            </w:pPr>
            <w:r>
              <w:rPr>
                <w:rFonts w:hint="eastAsia" w:ascii="仿宋" w:hAnsi="仿宋" w:eastAsia="仿宋"/>
                <w:sz w:val="22"/>
              </w:rPr>
              <w:t>P</w:t>
            </w:r>
          </w:p>
        </w:tc>
      </w:tr>
      <w:tr w14:paraId="3DECFC10">
        <w:trPr>
          <w:trHeight w:val="1039" w:hRule="atLeast"/>
          <w:jc w:val="center"/>
        </w:trPr>
        <w:tc>
          <w:tcPr>
            <w:tcW w:w="699" w:type="dxa"/>
            <w:vMerge w:val="continue"/>
            <w:tcBorders>
              <w:top w:val="nil"/>
              <w:left w:val="single" w:color="auto" w:sz="4" w:space="0"/>
              <w:bottom w:val="single" w:color="auto" w:sz="4" w:space="0"/>
              <w:right w:val="single" w:color="auto" w:sz="4" w:space="0"/>
            </w:tcBorders>
            <w:shd w:val="clear" w:color="auto" w:fill="auto"/>
            <w:vAlign w:val="center"/>
          </w:tcPr>
          <w:p w14:paraId="6FBC9700">
            <w:pPr>
              <w:rPr>
                <w:rFonts w:ascii="仿宋" w:hAnsi="仿宋" w:eastAsia="仿宋"/>
                <w:b/>
                <w:bCs/>
                <w:sz w:val="22"/>
              </w:rPr>
            </w:pPr>
          </w:p>
        </w:tc>
        <w:tc>
          <w:tcPr>
            <w:tcW w:w="2410" w:type="dxa"/>
            <w:vMerge w:val="continue"/>
            <w:tcBorders>
              <w:top w:val="nil"/>
              <w:left w:val="single" w:color="auto" w:sz="4" w:space="0"/>
              <w:bottom w:val="single" w:color="auto" w:sz="4" w:space="0"/>
              <w:right w:val="single" w:color="auto" w:sz="4" w:space="0"/>
            </w:tcBorders>
            <w:shd w:val="clear" w:color="auto" w:fill="auto"/>
            <w:vAlign w:val="center"/>
          </w:tcPr>
          <w:p w14:paraId="7AD4BDB5">
            <w:pPr>
              <w:rPr>
                <w:rFonts w:ascii="仿宋" w:hAnsi="仿宋" w:eastAsia="仿宋"/>
                <w:sz w:val="22"/>
              </w:rPr>
            </w:pPr>
          </w:p>
        </w:tc>
        <w:tc>
          <w:tcPr>
            <w:tcW w:w="747" w:type="dxa"/>
            <w:tcBorders>
              <w:top w:val="nil"/>
              <w:left w:val="nil"/>
              <w:bottom w:val="single" w:color="auto" w:sz="4" w:space="0"/>
              <w:right w:val="single" w:color="auto" w:sz="4" w:space="0"/>
            </w:tcBorders>
            <w:shd w:val="clear" w:color="auto" w:fill="auto"/>
            <w:vAlign w:val="center"/>
          </w:tcPr>
          <w:p w14:paraId="2260071B">
            <w:pPr>
              <w:jc w:val="center"/>
              <w:rPr>
                <w:rFonts w:ascii="仿宋" w:hAnsi="仿宋" w:eastAsia="仿宋"/>
                <w:szCs w:val="21"/>
              </w:rPr>
            </w:pPr>
            <w:r>
              <w:rPr>
                <w:rFonts w:hint="eastAsia" w:ascii="仿宋" w:hAnsi="仿宋" w:eastAsia="仿宋"/>
                <w:szCs w:val="21"/>
              </w:rPr>
              <w:t>院系必修</w:t>
            </w:r>
          </w:p>
        </w:tc>
        <w:tc>
          <w:tcPr>
            <w:tcW w:w="709" w:type="dxa"/>
            <w:tcBorders>
              <w:top w:val="nil"/>
              <w:left w:val="nil"/>
              <w:bottom w:val="single" w:color="auto" w:sz="4" w:space="0"/>
              <w:right w:val="single" w:color="auto" w:sz="4" w:space="0"/>
            </w:tcBorders>
            <w:shd w:val="clear" w:color="auto" w:fill="auto"/>
            <w:noWrap/>
            <w:vAlign w:val="center"/>
          </w:tcPr>
          <w:p w14:paraId="54CBD096">
            <w:pPr>
              <w:jc w:val="center"/>
              <w:rPr>
                <w:rFonts w:ascii="仿宋" w:hAnsi="仿宋" w:eastAsia="仿宋"/>
                <w:sz w:val="22"/>
              </w:rPr>
            </w:pPr>
            <w:r>
              <w:rPr>
                <w:rFonts w:hint="eastAsia" w:ascii="仿宋" w:hAnsi="仿宋" w:eastAsia="仿宋"/>
                <w:sz w:val="22"/>
              </w:rPr>
              <w:t>定性/定量</w:t>
            </w:r>
          </w:p>
        </w:tc>
        <w:tc>
          <w:tcPr>
            <w:tcW w:w="910" w:type="dxa"/>
            <w:tcBorders>
              <w:top w:val="nil"/>
              <w:left w:val="nil"/>
              <w:bottom w:val="single" w:color="auto" w:sz="4" w:space="0"/>
              <w:right w:val="single" w:color="auto" w:sz="4" w:space="0"/>
            </w:tcBorders>
            <w:shd w:val="clear" w:color="auto" w:fill="auto"/>
            <w:noWrap/>
            <w:vAlign w:val="center"/>
          </w:tcPr>
          <w:p w14:paraId="68CDEA52">
            <w:pPr>
              <w:jc w:val="center"/>
              <w:rPr>
                <w:rFonts w:ascii="仿宋" w:hAnsi="仿宋" w:eastAsia="仿宋"/>
                <w:sz w:val="22"/>
              </w:rPr>
            </w:pPr>
            <w:r>
              <w:rPr>
                <w:rFonts w:hint="eastAsia" w:ascii="仿宋" w:hAnsi="仿宋" w:eastAsia="仿宋"/>
                <w:sz w:val="22"/>
              </w:rPr>
              <w:t>中文系</w:t>
            </w:r>
          </w:p>
        </w:tc>
        <w:tc>
          <w:tcPr>
            <w:tcW w:w="2366" w:type="dxa"/>
            <w:tcBorders>
              <w:top w:val="nil"/>
              <w:left w:val="nil"/>
              <w:bottom w:val="single" w:color="auto" w:sz="4" w:space="0"/>
              <w:right w:val="single" w:color="auto" w:sz="4" w:space="0"/>
            </w:tcBorders>
            <w:shd w:val="clear" w:color="auto" w:fill="auto"/>
            <w:noWrap/>
            <w:vAlign w:val="center"/>
          </w:tcPr>
          <w:p w14:paraId="46855AAD">
            <w:pPr>
              <w:jc w:val="center"/>
              <w:rPr>
                <w:rFonts w:ascii="仿宋" w:hAnsi="仿宋" w:eastAsia="仿宋"/>
                <w:sz w:val="22"/>
              </w:rPr>
            </w:pPr>
            <w:r>
              <w:rPr>
                <w:rFonts w:hint="eastAsia" w:ascii="仿宋" w:hAnsi="仿宋" w:eastAsia="仿宋"/>
                <w:sz w:val="22"/>
              </w:rPr>
              <w:t>文学大赛（如中融华语原创文学大赛；上海市大学生原创文学大赛；仲夏诗语诗歌创作大赛等）</w:t>
            </w:r>
          </w:p>
        </w:tc>
        <w:tc>
          <w:tcPr>
            <w:tcW w:w="693" w:type="dxa"/>
            <w:tcBorders>
              <w:top w:val="nil"/>
              <w:left w:val="nil"/>
              <w:bottom w:val="single" w:color="auto" w:sz="4" w:space="0"/>
              <w:right w:val="single" w:color="auto" w:sz="4" w:space="0"/>
            </w:tcBorders>
            <w:shd w:val="clear" w:color="auto" w:fill="auto"/>
            <w:noWrap/>
            <w:vAlign w:val="center"/>
          </w:tcPr>
          <w:p w14:paraId="2CE77BE3">
            <w:pPr>
              <w:jc w:val="center"/>
              <w:rPr>
                <w:rFonts w:ascii="仿宋" w:hAnsi="仿宋" w:eastAsia="仿宋"/>
                <w:sz w:val="22"/>
              </w:rPr>
            </w:pPr>
            <w:r>
              <w:rPr>
                <w:rFonts w:hint="eastAsia" w:ascii="仿宋" w:hAnsi="仿宋" w:eastAsia="仿宋"/>
                <w:sz w:val="22"/>
              </w:rPr>
              <w:t>1-7</w:t>
            </w:r>
          </w:p>
        </w:tc>
        <w:tc>
          <w:tcPr>
            <w:tcW w:w="1666" w:type="dxa"/>
            <w:tcBorders>
              <w:top w:val="nil"/>
              <w:left w:val="nil"/>
              <w:bottom w:val="single" w:color="auto" w:sz="4" w:space="0"/>
              <w:right w:val="single" w:color="auto" w:sz="4" w:space="0"/>
            </w:tcBorders>
            <w:shd w:val="clear" w:color="auto" w:fill="auto"/>
            <w:noWrap/>
            <w:vAlign w:val="center"/>
          </w:tcPr>
          <w:p w14:paraId="77BA5C6B">
            <w:pPr>
              <w:jc w:val="center"/>
              <w:rPr>
                <w:rFonts w:ascii="仿宋" w:hAnsi="仿宋" w:eastAsia="仿宋"/>
                <w:sz w:val="22"/>
              </w:rPr>
            </w:pPr>
            <w:r>
              <w:rPr>
                <w:rFonts w:hint="eastAsia" w:ascii="仿宋" w:hAnsi="仿宋" w:eastAsia="仿宋"/>
                <w:sz w:val="22"/>
              </w:rPr>
              <w:t>学制内参加1次及以上为P；若无则为F</w:t>
            </w:r>
          </w:p>
        </w:tc>
        <w:tc>
          <w:tcPr>
            <w:tcW w:w="1170" w:type="dxa"/>
            <w:tcBorders>
              <w:top w:val="nil"/>
              <w:left w:val="nil"/>
              <w:bottom w:val="single" w:color="auto" w:sz="4" w:space="0"/>
              <w:right w:val="single" w:color="auto" w:sz="4" w:space="0"/>
            </w:tcBorders>
            <w:shd w:val="clear" w:color="auto" w:fill="auto"/>
            <w:noWrap/>
            <w:vAlign w:val="center"/>
          </w:tcPr>
          <w:p w14:paraId="33D6931E">
            <w:pPr>
              <w:jc w:val="center"/>
              <w:rPr>
                <w:rFonts w:ascii="仿宋" w:hAnsi="仿宋" w:eastAsia="仿宋"/>
                <w:sz w:val="22"/>
              </w:rPr>
            </w:pPr>
            <w:r>
              <w:rPr>
                <w:rFonts w:hint="eastAsia" w:ascii="仿宋" w:hAnsi="仿宋" w:eastAsia="仿宋"/>
                <w:sz w:val="22"/>
              </w:rPr>
              <w:t>线上线下相结合</w:t>
            </w:r>
          </w:p>
        </w:tc>
        <w:tc>
          <w:tcPr>
            <w:tcW w:w="630" w:type="dxa"/>
            <w:tcBorders>
              <w:top w:val="nil"/>
              <w:left w:val="nil"/>
              <w:bottom w:val="single" w:color="auto" w:sz="4" w:space="0"/>
              <w:right w:val="single" w:color="auto" w:sz="4" w:space="0"/>
            </w:tcBorders>
            <w:shd w:val="clear" w:color="auto" w:fill="auto"/>
            <w:noWrap/>
            <w:vAlign w:val="center"/>
          </w:tcPr>
          <w:p w14:paraId="23576233">
            <w:pPr>
              <w:jc w:val="center"/>
              <w:rPr>
                <w:rFonts w:ascii="仿宋" w:hAnsi="仿宋" w:eastAsia="仿宋"/>
                <w:sz w:val="22"/>
              </w:rPr>
            </w:pPr>
            <w:r>
              <w:rPr>
                <w:rFonts w:hint="eastAsia" w:ascii="仿宋" w:hAnsi="仿宋" w:eastAsia="仿宋"/>
                <w:sz w:val="22"/>
              </w:rPr>
              <w:t>P/F</w:t>
            </w:r>
          </w:p>
        </w:tc>
        <w:tc>
          <w:tcPr>
            <w:tcW w:w="673" w:type="dxa"/>
            <w:tcBorders>
              <w:top w:val="nil"/>
              <w:left w:val="nil"/>
              <w:bottom w:val="single" w:color="auto" w:sz="4" w:space="0"/>
              <w:right w:val="single" w:color="auto" w:sz="4" w:space="0"/>
            </w:tcBorders>
            <w:shd w:val="clear" w:color="auto" w:fill="auto"/>
            <w:noWrap/>
            <w:vAlign w:val="center"/>
          </w:tcPr>
          <w:p w14:paraId="152B5A1B">
            <w:pPr>
              <w:jc w:val="center"/>
              <w:rPr>
                <w:rFonts w:ascii="仿宋" w:hAnsi="仿宋" w:eastAsia="仿宋"/>
                <w:sz w:val="22"/>
              </w:rPr>
            </w:pPr>
            <w:r>
              <w:rPr>
                <w:rFonts w:hint="eastAsia" w:ascii="仿宋" w:hAnsi="仿宋" w:eastAsia="仿宋"/>
                <w:sz w:val="22"/>
              </w:rPr>
              <w:t>P</w:t>
            </w:r>
          </w:p>
        </w:tc>
      </w:tr>
      <w:tr w14:paraId="1E1757B2">
        <w:trPr>
          <w:trHeight w:val="285" w:hRule="atLeast"/>
          <w:jc w:val="center"/>
        </w:trPr>
        <w:tc>
          <w:tcPr>
            <w:tcW w:w="699" w:type="dxa"/>
            <w:vMerge w:val="restart"/>
            <w:tcBorders>
              <w:top w:val="nil"/>
              <w:left w:val="single" w:color="auto" w:sz="4" w:space="0"/>
              <w:bottom w:val="nil"/>
              <w:right w:val="single" w:color="auto" w:sz="4" w:space="0"/>
            </w:tcBorders>
            <w:shd w:val="clear" w:color="auto" w:fill="auto"/>
            <w:noWrap/>
            <w:vAlign w:val="center"/>
          </w:tcPr>
          <w:p w14:paraId="2BC15294">
            <w:pPr>
              <w:jc w:val="center"/>
              <w:rPr>
                <w:rFonts w:ascii="仿宋" w:hAnsi="仿宋" w:eastAsia="仿宋"/>
                <w:b/>
                <w:bCs/>
                <w:sz w:val="22"/>
              </w:rPr>
            </w:pPr>
            <w:r>
              <w:rPr>
                <w:rFonts w:hint="eastAsia" w:ascii="仿宋" w:hAnsi="仿宋" w:eastAsia="仿宋"/>
                <w:b/>
                <w:bCs/>
                <w:sz w:val="22"/>
              </w:rPr>
              <w:t>思想素质</w:t>
            </w:r>
          </w:p>
        </w:tc>
        <w:tc>
          <w:tcPr>
            <w:tcW w:w="2410" w:type="dxa"/>
            <w:vMerge w:val="restart"/>
            <w:tcBorders>
              <w:top w:val="nil"/>
              <w:left w:val="single" w:color="auto" w:sz="4" w:space="0"/>
              <w:bottom w:val="nil"/>
              <w:right w:val="single" w:color="auto" w:sz="4" w:space="0"/>
            </w:tcBorders>
            <w:shd w:val="clear" w:color="auto" w:fill="auto"/>
            <w:vAlign w:val="center"/>
          </w:tcPr>
          <w:p w14:paraId="1F35661D">
            <w:pPr>
              <w:jc w:val="center"/>
              <w:rPr>
                <w:rFonts w:ascii="仿宋" w:hAnsi="仿宋" w:eastAsia="仿宋"/>
                <w:sz w:val="22"/>
              </w:rPr>
            </w:pPr>
            <w:r>
              <w:rPr>
                <w:rFonts w:hint="eastAsia" w:ascii="仿宋" w:hAnsi="仿宋" w:eastAsia="仿宋"/>
                <w:sz w:val="22"/>
              </w:rPr>
              <w:t>通过</w:t>
            </w:r>
            <w:r>
              <w:rPr>
                <w:rFonts w:hint="eastAsia" w:ascii="仿宋" w:hAnsi="仿宋" w:eastAsia="仿宋"/>
                <w:b/>
                <w:bCs/>
                <w:sz w:val="22"/>
              </w:rPr>
              <w:t>形势与政策课、党团班级活动、法治等主题教育、校史校情教育</w:t>
            </w:r>
            <w:r>
              <w:rPr>
                <w:rFonts w:hint="eastAsia" w:ascii="仿宋" w:hAnsi="仿宋" w:eastAsia="仿宋"/>
                <w:sz w:val="22"/>
              </w:rPr>
              <w:t>等内容，培养学生具备高尚的道德情操、强烈的爱国情怀与立志报国的社会责任感，有效引导学生树立明确的人生方向和价值追求。</w:t>
            </w:r>
          </w:p>
        </w:tc>
        <w:tc>
          <w:tcPr>
            <w:tcW w:w="747" w:type="dxa"/>
            <w:tcBorders>
              <w:top w:val="nil"/>
              <w:left w:val="nil"/>
              <w:bottom w:val="single" w:color="auto" w:sz="4" w:space="0"/>
              <w:right w:val="single" w:color="auto" w:sz="4" w:space="0"/>
            </w:tcBorders>
            <w:shd w:val="clear" w:color="auto" w:fill="auto"/>
            <w:vAlign w:val="center"/>
          </w:tcPr>
          <w:p w14:paraId="574F2A37">
            <w:pPr>
              <w:jc w:val="center"/>
              <w:rPr>
                <w:rFonts w:ascii="仿宋" w:hAnsi="仿宋" w:eastAsia="仿宋"/>
                <w:szCs w:val="21"/>
              </w:rPr>
            </w:pPr>
            <w:r>
              <w:rPr>
                <w:rFonts w:hint="eastAsia" w:ascii="仿宋" w:hAnsi="仿宋" w:eastAsia="仿宋"/>
                <w:szCs w:val="21"/>
              </w:rPr>
              <w:t>学校必修</w:t>
            </w:r>
          </w:p>
        </w:tc>
        <w:tc>
          <w:tcPr>
            <w:tcW w:w="709" w:type="dxa"/>
            <w:tcBorders>
              <w:top w:val="nil"/>
              <w:left w:val="nil"/>
              <w:bottom w:val="single" w:color="auto" w:sz="4" w:space="0"/>
              <w:right w:val="single" w:color="auto" w:sz="4" w:space="0"/>
            </w:tcBorders>
            <w:shd w:val="clear" w:color="auto" w:fill="auto"/>
            <w:noWrap/>
            <w:vAlign w:val="center"/>
          </w:tcPr>
          <w:p w14:paraId="3303D0EB">
            <w:pPr>
              <w:jc w:val="center"/>
              <w:rPr>
                <w:rFonts w:ascii="仿宋" w:hAnsi="仿宋" w:eastAsia="仿宋"/>
                <w:sz w:val="22"/>
              </w:rPr>
            </w:pPr>
            <w:r>
              <w:rPr>
                <w:rFonts w:hint="eastAsia" w:ascii="仿宋" w:hAnsi="仿宋" w:eastAsia="仿宋"/>
                <w:sz w:val="22"/>
              </w:rPr>
              <w:t>定性</w:t>
            </w:r>
          </w:p>
        </w:tc>
        <w:tc>
          <w:tcPr>
            <w:tcW w:w="910" w:type="dxa"/>
            <w:tcBorders>
              <w:top w:val="nil"/>
              <w:left w:val="nil"/>
              <w:bottom w:val="single" w:color="auto" w:sz="4" w:space="0"/>
              <w:right w:val="single" w:color="auto" w:sz="4" w:space="0"/>
            </w:tcBorders>
            <w:shd w:val="clear" w:color="auto" w:fill="auto"/>
            <w:noWrap/>
            <w:vAlign w:val="center"/>
          </w:tcPr>
          <w:p w14:paraId="58A71C3D">
            <w:pPr>
              <w:jc w:val="center"/>
              <w:rPr>
                <w:rFonts w:ascii="仿宋" w:hAnsi="仿宋" w:eastAsia="仿宋"/>
                <w:sz w:val="22"/>
              </w:rPr>
            </w:pPr>
            <w:r>
              <w:rPr>
                <w:rFonts w:hint="eastAsia" w:ascii="仿宋" w:hAnsi="仿宋" w:eastAsia="仿宋"/>
                <w:sz w:val="22"/>
              </w:rPr>
              <w:t>学工部</w:t>
            </w:r>
          </w:p>
        </w:tc>
        <w:tc>
          <w:tcPr>
            <w:tcW w:w="2366" w:type="dxa"/>
            <w:tcBorders>
              <w:top w:val="nil"/>
              <w:left w:val="nil"/>
              <w:bottom w:val="single" w:color="auto" w:sz="4" w:space="0"/>
              <w:right w:val="single" w:color="auto" w:sz="4" w:space="0"/>
            </w:tcBorders>
            <w:shd w:val="clear" w:color="auto" w:fill="auto"/>
            <w:noWrap/>
            <w:vAlign w:val="center"/>
          </w:tcPr>
          <w:p w14:paraId="27D5A1CB">
            <w:pPr>
              <w:jc w:val="center"/>
              <w:rPr>
                <w:rFonts w:ascii="仿宋" w:hAnsi="仿宋" w:eastAsia="仿宋"/>
                <w:sz w:val="22"/>
              </w:rPr>
            </w:pPr>
            <w:r>
              <w:rPr>
                <w:rFonts w:hint="eastAsia" w:ascii="仿宋" w:hAnsi="仿宋" w:eastAsia="仿宋"/>
                <w:sz w:val="22"/>
              </w:rPr>
              <w:t>形势政策课核心课程与学年考试</w:t>
            </w:r>
          </w:p>
        </w:tc>
        <w:tc>
          <w:tcPr>
            <w:tcW w:w="693" w:type="dxa"/>
            <w:tcBorders>
              <w:top w:val="nil"/>
              <w:left w:val="nil"/>
              <w:bottom w:val="single" w:color="auto" w:sz="4" w:space="0"/>
              <w:right w:val="single" w:color="auto" w:sz="4" w:space="0"/>
            </w:tcBorders>
            <w:shd w:val="clear" w:color="auto" w:fill="auto"/>
            <w:noWrap/>
            <w:vAlign w:val="center"/>
          </w:tcPr>
          <w:p w14:paraId="55401FC8">
            <w:pPr>
              <w:jc w:val="center"/>
              <w:rPr>
                <w:rFonts w:ascii="仿宋" w:hAnsi="仿宋" w:eastAsia="仿宋"/>
                <w:sz w:val="22"/>
              </w:rPr>
            </w:pPr>
            <w:r>
              <w:rPr>
                <w:rFonts w:hint="eastAsia" w:ascii="仿宋" w:hAnsi="仿宋" w:eastAsia="仿宋"/>
                <w:sz w:val="22"/>
              </w:rPr>
              <w:t>1-4</w:t>
            </w:r>
          </w:p>
        </w:tc>
        <w:tc>
          <w:tcPr>
            <w:tcW w:w="1666" w:type="dxa"/>
            <w:tcBorders>
              <w:top w:val="nil"/>
              <w:left w:val="nil"/>
              <w:bottom w:val="single" w:color="auto" w:sz="4" w:space="0"/>
              <w:right w:val="single" w:color="auto" w:sz="4" w:space="0"/>
            </w:tcBorders>
            <w:shd w:val="clear" w:color="auto" w:fill="auto"/>
            <w:noWrap/>
            <w:vAlign w:val="center"/>
          </w:tcPr>
          <w:p w14:paraId="38373D10">
            <w:pPr>
              <w:jc w:val="center"/>
              <w:rPr>
                <w:rFonts w:ascii="仿宋" w:hAnsi="仿宋" w:eastAsia="仿宋"/>
                <w:sz w:val="22"/>
              </w:rPr>
            </w:pPr>
            <w:r>
              <w:rPr>
                <w:rFonts w:hint="eastAsia" w:ascii="仿宋" w:hAnsi="仿宋" w:eastAsia="仿宋"/>
                <w:sz w:val="22"/>
              </w:rPr>
              <w:t>参加4次形势与政策课核心课及通过2次学年考试为P；若无则为F</w:t>
            </w:r>
          </w:p>
        </w:tc>
        <w:tc>
          <w:tcPr>
            <w:tcW w:w="1170" w:type="dxa"/>
            <w:tcBorders>
              <w:top w:val="nil"/>
              <w:left w:val="nil"/>
              <w:bottom w:val="single" w:color="auto" w:sz="4" w:space="0"/>
              <w:right w:val="single" w:color="auto" w:sz="4" w:space="0"/>
            </w:tcBorders>
            <w:shd w:val="clear" w:color="auto" w:fill="auto"/>
            <w:noWrap/>
            <w:vAlign w:val="center"/>
          </w:tcPr>
          <w:p w14:paraId="4F55E29D">
            <w:pPr>
              <w:jc w:val="center"/>
              <w:rPr>
                <w:rFonts w:ascii="仿宋" w:hAnsi="仿宋" w:eastAsia="仿宋"/>
                <w:sz w:val="22"/>
              </w:rPr>
            </w:pPr>
            <w:r>
              <w:rPr>
                <w:rFonts w:hint="eastAsia" w:ascii="仿宋" w:hAnsi="仿宋" w:eastAsia="仿宋"/>
                <w:sz w:val="22"/>
              </w:rPr>
              <w:t>线上线下相结合</w:t>
            </w:r>
          </w:p>
        </w:tc>
        <w:tc>
          <w:tcPr>
            <w:tcW w:w="630" w:type="dxa"/>
            <w:tcBorders>
              <w:top w:val="nil"/>
              <w:left w:val="nil"/>
              <w:bottom w:val="single" w:color="auto" w:sz="4" w:space="0"/>
              <w:right w:val="single" w:color="auto" w:sz="4" w:space="0"/>
            </w:tcBorders>
            <w:shd w:val="clear" w:color="auto" w:fill="auto"/>
            <w:noWrap/>
            <w:vAlign w:val="center"/>
          </w:tcPr>
          <w:p w14:paraId="1E1A6211">
            <w:pPr>
              <w:jc w:val="center"/>
              <w:rPr>
                <w:rFonts w:ascii="仿宋" w:hAnsi="仿宋" w:eastAsia="仿宋"/>
                <w:sz w:val="22"/>
              </w:rPr>
            </w:pPr>
            <w:r>
              <w:rPr>
                <w:rFonts w:hint="eastAsia" w:ascii="仿宋" w:hAnsi="仿宋" w:eastAsia="仿宋"/>
                <w:sz w:val="22"/>
              </w:rPr>
              <w:t>P/F</w:t>
            </w:r>
          </w:p>
        </w:tc>
        <w:tc>
          <w:tcPr>
            <w:tcW w:w="673" w:type="dxa"/>
            <w:tcBorders>
              <w:top w:val="nil"/>
              <w:left w:val="nil"/>
              <w:bottom w:val="single" w:color="auto" w:sz="4" w:space="0"/>
              <w:right w:val="single" w:color="auto" w:sz="4" w:space="0"/>
            </w:tcBorders>
            <w:shd w:val="clear" w:color="auto" w:fill="auto"/>
            <w:noWrap/>
            <w:vAlign w:val="center"/>
          </w:tcPr>
          <w:p w14:paraId="1701FD74">
            <w:pPr>
              <w:jc w:val="center"/>
              <w:rPr>
                <w:rFonts w:ascii="仿宋" w:hAnsi="仿宋" w:eastAsia="仿宋"/>
                <w:sz w:val="22"/>
              </w:rPr>
            </w:pPr>
            <w:r>
              <w:rPr>
                <w:rFonts w:hint="eastAsia" w:ascii="仿宋" w:hAnsi="仿宋" w:eastAsia="仿宋"/>
                <w:sz w:val="22"/>
              </w:rPr>
              <w:t>P</w:t>
            </w:r>
          </w:p>
        </w:tc>
      </w:tr>
      <w:tr w14:paraId="1325F291">
        <w:trPr>
          <w:trHeight w:val="289" w:hRule="atLeast"/>
          <w:jc w:val="center"/>
        </w:trPr>
        <w:tc>
          <w:tcPr>
            <w:tcW w:w="699" w:type="dxa"/>
            <w:vMerge w:val="continue"/>
            <w:tcBorders>
              <w:top w:val="nil"/>
              <w:left w:val="single" w:color="auto" w:sz="4" w:space="0"/>
              <w:bottom w:val="nil"/>
              <w:right w:val="single" w:color="auto" w:sz="4" w:space="0"/>
            </w:tcBorders>
            <w:shd w:val="clear" w:color="auto" w:fill="auto"/>
            <w:vAlign w:val="center"/>
          </w:tcPr>
          <w:p w14:paraId="027EF07C">
            <w:pPr>
              <w:rPr>
                <w:rFonts w:ascii="仿宋" w:hAnsi="仿宋" w:eastAsia="仿宋"/>
                <w:b/>
                <w:bCs/>
                <w:sz w:val="22"/>
              </w:rPr>
            </w:pPr>
          </w:p>
        </w:tc>
        <w:tc>
          <w:tcPr>
            <w:tcW w:w="2410" w:type="dxa"/>
            <w:vMerge w:val="continue"/>
            <w:tcBorders>
              <w:top w:val="nil"/>
              <w:left w:val="single" w:color="auto" w:sz="4" w:space="0"/>
              <w:bottom w:val="nil"/>
              <w:right w:val="single" w:color="auto" w:sz="4" w:space="0"/>
            </w:tcBorders>
            <w:shd w:val="clear" w:color="auto" w:fill="auto"/>
            <w:vAlign w:val="center"/>
          </w:tcPr>
          <w:p w14:paraId="5067FBD8">
            <w:pPr>
              <w:rPr>
                <w:rFonts w:ascii="仿宋" w:hAnsi="仿宋" w:eastAsia="仿宋"/>
                <w:sz w:val="22"/>
              </w:rPr>
            </w:pPr>
          </w:p>
        </w:tc>
        <w:tc>
          <w:tcPr>
            <w:tcW w:w="747" w:type="dxa"/>
            <w:tcBorders>
              <w:top w:val="nil"/>
              <w:left w:val="nil"/>
              <w:bottom w:val="single" w:color="auto" w:sz="4" w:space="0"/>
              <w:right w:val="single" w:color="auto" w:sz="4" w:space="0"/>
            </w:tcBorders>
            <w:shd w:val="clear" w:color="auto" w:fill="auto"/>
            <w:vAlign w:val="center"/>
          </w:tcPr>
          <w:p w14:paraId="5F58B5C1">
            <w:pPr>
              <w:jc w:val="center"/>
              <w:rPr>
                <w:rFonts w:ascii="仿宋" w:hAnsi="仿宋" w:eastAsia="仿宋"/>
                <w:szCs w:val="21"/>
              </w:rPr>
            </w:pPr>
            <w:r>
              <w:rPr>
                <w:rFonts w:hint="eastAsia" w:ascii="仿宋" w:hAnsi="仿宋" w:eastAsia="仿宋"/>
                <w:szCs w:val="21"/>
              </w:rPr>
              <w:t>学校必修</w:t>
            </w:r>
          </w:p>
        </w:tc>
        <w:tc>
          <w:tcPr>
            <w:tcW w:w="709" w:type="dxa"/>
            <w:tcBorders>
              <w:top w:val="nil"/>
              <w:left w:val="nil"/>
              <w:bottom w:val="single" w:color="auto" w:sz="4" w:space="0"/>
              <w:right w:val="single" w:color="auto" w:sz="4" w:space="0"/>
            </w:tcBorders>
            <w:shd w:val="clear" w:color="auto" w:fill="auto"/>
            <w:noWrap/>
            <w:vAlign w:val="center"/>
          </w:tcPr>
          <w:p w14:paraId="0F6C08E7">
            <w:pPr>
              <w:jc w:val="center"/>
              <w:rPr>
                <w:rFonts w:ascii="仿宋" w:hAnsi="仿宋" w:eastAsia="仿宋"/>
                <w:sz w:val="22"/>
              </w:rPr>
            </w:pPr>
            <w:r>
              <w:rPr>
                <w:rFonts w:hint="eastAsia" w:ascii="仿宋" w:hAnsi="仿宋" w:eastAsia="仿宋"/>
                <w:sz w:val="22"/>
              </w:rPr>
              <w:t>定性</w:t>
            </w:r>
          </w:p>
        </w:tc>
        <w:tc>
          <w:tcPr>
            <w:tcW w:w="910" w:type="dxa"/>
            <w:tcBorders>
              <w:top w:val="nil"/>
              <w:left w:val="nil"/>
              <w:bottom w:val="single" w:color="auto" w:sz="4" w:space="0"/>
              <w:right w:val="single" w:color="auto" w:sz="4" w:space="0"/>
            </w:tcBorders>
            <w:shd w:val="clear" w:color="auto" w:fill="auto"/>
            <w:noWrap/>
            <w:vAlign w:val="center"/>
          </w:tcPr>
          <w:p w14:paraId="5C090EFD">
            <w:pPr>
              <w:jc w:val="center"/>
              <w:rPr>
                <w:rFonts w:ascii="仿宋" w:hAnsi="仿宋" w:eastAsia="仿宋"/>
                <w:sz w:val="22"/>
              </w:rPr>
            </w:pPr>
            <w:r>
              <w:rPr>
                <w:rFonts w:hint="eastAsia" w:ascii="仿宋" w:hAnsi="仿宋" w:eastAsia="仿宋"/>
                <w:sz w:val="22"/>
              </w:rPr>
              <w:t>学工部、团委</w:t>
            </w:r>
          </w:p>
        </w:tc>
        <w:tc>
          <w:tcPr>
            <w:tcW w:w="2366" w:type="dxa"/>
            <w:tcBorders>
              <w:top w:val="nil"/>
              <w:left w:val="nil"/>
              <w:bottom w:val="single" w:color="auto" w:sz="4" w:space="0"/>
              <w:right w:val="single" w:color="auto" w:sz="4" w:space="0"/>
            </w:tcBorders>
            <w:shd w:val="clear" w:color="auto" w:fill="auto"/>
            <w:noWrap/>
            <w:vAlign w:val="center"/>
          </w:tcPr>
          <w:p w14:paraId="7D24A75F">
            <w:pPr>
              <w:jc w:val="center"/>
              <w:rPr>
                <w:rFonts w:ascii="仿宋" w:hAnsi="仿宋" w:eastAsia="仿宋"/>
                <w:sz w:val="22"/>
              </w:rPr>
            </w:pPr>
            <w:r>
              <w:rPr>
                <w:rFonts w:hint="eastAsia" w:ascii="仿宋" w:hAnsi="仿宋" w:eastAsia="仿宋"/>
                <w:sz w:val="22"/>
              </w:rPr>
              <w:t>党团班级活动</w:t>
            </w:r>
          </w:p>
        </w:tc>
        <w:tc>
          <w:tcPr>
            <w:tcW w:w="693" w:type="dxa"/>
            <w:tcBorders>
              <w:top w:val="nil"/>
              <w:left w:val="nil"/>
              <w:bottom w:val="single" w:color="auto" w:sz="4" w:space="0"/>
              <w:right w:val="single" w:color="auto" w:sz="4" w:space="0"/>
            </w:tcBorders>
            <w:shd w:val="clear" w:color="auto" w:fill="auto"/>
            <w:noWrap/>
            <w:vAlign w:val="center"/>
          </w:tcPr>
          <w:p w14:paraId="207A9DA0">
            <w:pPr>
              <w:jc w:val="center"/>
              <w:rPr>
                <w:rFonts w:ascii="仿宋" w:hAnsi="仿宋" w:eastAsia="仿宋"/>
                <w:sz w:val="22"/>
              </w:rPr>
            </w:pPr>
            <w:r>
              <w:rPr>
                <w:rFonts w:hint="eastAsia" w:ascii="仿宋" w:hAnsi="仿宋" w:eastAsia="仿宋"/>
                <w:sz w:val="22"/>
              </w:rPr>
              <w:t>1-8</w:t>
            </w:r>
          </w:p>
        </w:tc>
        <w:tc>
          <w:tcPr>
            <w:tcW w:w="1666" w:type="dxa"/>
            <w:tcBorders>
              <w:top w:val="nil"/>
              <w:left w:val="nil"/>
              <w:bottom w:val="single" w:color="auto" w:sz="4" w:space="0"/>
              <w:right w:val="single" w:color="auto" w:sz="4" w:space="0"/>
            </w:tcBorders>
            <w:shd w:val="clear" w:color="auto" w:fill="auto"/>
            <w:noWrap/>
            <w:vAlign w:val="center"/>
          </w:tcPr>
          <w:p w14:paraId="77F84299">
            <w:pPr>
              <w:jc w:val="center"/>
              <w:rPr>
                <w:rFonts w:ascii="仿宋" w:hAnsi="仿宋" w:eastAsia="仿宋"/>
                <w:sz w:val="22"/>
              </w:rPr>
            </w:pPr>
            <w:r>
              <w:rPr>
                <w:rFonts w:hint="eastAsia" w:ascii="仿宋" w:hAnsi="仿宋" w:eastAsia="仿宋"/>
                <w:sz w:val="22"/>
              </w:rPr>
              <w:t>参加8次（含4次形势与政策课实践环节）及以上为P；若无则为F</w:t>
            </w:r>
          </w:p>
        </w:tc>
        <w:tc>
          <w:tcPr>
            <w:tcW w:w="1170" w:type="dxa"/>
            <w:tcBorders>
              <w:top w:val="nil"/>
              <w:left w:val="nil"/>
              <w:bottom w:val="single" w:color="auto" w:sz="4" w:space="0"/>
              <w:right w:val="single" w:color="auto" w:sz="4" w:space="0"/>
            </w:tcBorders>
            <w:shd w:val="clear" w:color="auto" w:fill="auto"/>
            <w:noWrap/>
            <w:vAlign w:val="center"/>
          </w:tcPr>
          <w:p w14:paraId="46DE0C8E">
            <w:pPr>
              <w:jc w:val="center"/>
              <w:rPr>
                <w:rFonts w:ascii="仿宋" w:hAnsi="仿宋" w:eastAsia="仿宋"/>
                <w:sz w:val="22"/>
              </w:rPr>
            </w:pPr>
            <w:r>
              <w:rPr>
                <w:rFonts w:hint="eastAsia" w:ascii="仿宋" w:hAnsi="仿宋" w:eastAsia="仿宋"/>
                <w:sz w:val="22"/>
              </w:rPr>
              <w:t>线上线下相结合</w:t>
            </w:r>
          </w:p>
        </w:tc>
        <w:tc>
          <w:tcPr>
            <w:tcW w:w="630" w:type="dxa"/>
            <w:tcBorders>
              <w:top w:val="nil"/>
              <w:left w:val="nil"/>
              <w:bottom w:val="single" w:color="auto" w:sz="4" w:space="0"/>
              <w:right w:val="single" w:color="auto" w:sz="4" w:space="0"/>
            </w:tcBorders>
            <w:shd w:val="clear" w:color="auto" w:fill="auto"/>
            <w:noWrap/>
            <w:vAlign w:val="center"/>
          </w:tcPr>
          <w:p w14:paraId="56BEDB03">
            <w:pPr>
              <w:jc w:val="center"/>
              <w:rPr>
                <w:rFonts w:ascii="仿宋" w:hAnsi="仿宋" w:eastAsia="仿宋"/>
                <w:sz w:val="22"/>
              </w:rPr>
            </w:pPr>
            <w:r>
              <w:rPr>
                <w:rFonts w:hint="eastAsia" w:ascii="仿宋" w:hAnsi="仿宋" w:eastAsia="仿宋"/>
                <w:sz w:val="22"/>
              </w:rPr>
              <w:t>P/F</w:t>
            </w:r>
          </w:p>
        </w:tc>
        <w:tc>
          <w:tcPr>
            <w:tcW w:w="673" w:type="dxa"/>
            <w:tcBorders>
              <w:top w:val="nil"/>
              <w:left w:val="nil"/>
              <w:bottom w:val="single" w:color="auto" w:sz="4" w:space="0"/>
              <w:right w:val="single" w:color="auto" w:sz="4" w:space="0"/>
            </w:tcBorders>
            <w:shd w:val="clear" w:color="auto" w:fill="auto"/>
            <w:noWrap/>
            <w:vAlign w:val="center"/>
          </w:tcPr>
          <w:p w14:paraId="1BE119D9">
            <w:pPr>
              <w:jc w:val="center"/>
              <w:rPr>
                <w:rFonts w:ascii="仿宋" w:hAnsi="仿宋" w:eastAsia="仿宋"/>
                <w:sz w:val="22"/>
              </w:rPr>
            </w:pPr>
            <w:r>
              <w:rPr>
                <w:rFonts w:hint="eastAsia" w:ascii="仿宋" w:hAnsi="仿宋" w:eastAsia="仿宋"/>
                <w:sz w:val="22"/>
              </w:rPr>
              <w:t>P</w:t>
            </w:r>
          </w:p>
        </w:tc>
      </w:tr>
      <w:tr w14:paraId="523990F4">
        <w:trPr>
          <w:trHeight w:val="285" w:hRule="atLeast"/>
          <w:jc w:val="center"/>
        </w:trPr>
        <w:tc>
          <w:tcPr>
            <w:tcW w:w="699" w:type="dxa"/>
            <w:vMerge w:val="continue"/>
            <w:tcBorders>
              <w:top w:val="nil"/>
              <w:left w:val="single" w:color="auto" w:sz="4" w:space="0"/>
              <w:bottom w:val="nil"/>
              <w:right w:val="single" w:color="auto" w:sz="4" w:space="0"/>
            </w:tcBorders>
            <w:shd w:val="clear" w:color="auto" w:fill="auto"/>
            <w:vAlign w:val="center"/>
          </w:tcPr>
          <w:p w14:paraId="74CDF7A0">
            <w:pPr>
              <w:rPr>
                <w:rFonts w:ascii="仿宋" w:hAnsi="仿宋" w:eastAsia="仿宋"/>
                <w:b/>
                <w:bCs/>
                <w:sz w:val="22"/>
              </w:rPr>
            </w:pPr>
          </w:p>
        </w:tc>
        <w:tc>
          <w:tcPr>
            <w:tcW w:w="2410" w:type="dxa"/>
            <w:vMerge w:val="continue"/>
            <w:tcBorders>
              <w:top w:val="nil"/>
              <w:left w:val="single" w:color="auto" w:sz="4" w:space="0"/>
              <w:bottom w:val="nil"/>
              <w:right w:val="single" w:color="auto" w:sz="4" w:space="0"/>
            </w:tcBorders>
            <w:shd w:val="clear" w:color="auto" w:fill="auto"/>
            <w:vAlign w:val="center"/>
          </w:tcPr>
          <w:p w14:paraId="095E2DA7">
            <w:pPr>
              <w:rPr>
                <w:rFonts w:ascii="仿宋" w:hAnsi="仿宋" w:eastAsia="仿宋"/>
                <w:sz w:val="22"/>
              </w:rPr>
            </w:pPr>
          </w:p>
        </w:tc>
        <w:tc>
          <w:tcPr>
            <w:tcW w:w="747" w:type="dxa"/>
            <w:tcBorders>
              <w:top w:val="nil"/>
              <w:left w:val="nil"/>
              <w:bottom w:val="single" w:color="auto" w:sz="4" w:space="0"/>
              <w:right w:val="single" w:color="auto" w:sz="4" w:space="0"/>
            </w:tcBorders>
            <w:shd w:val="clear" w:color="auto" w:fill="auto"/>
            <w:vAlign w:val="center"/>
          </w:tcPr>
          <w:p w14:paraId="75623970">
            <w:pPr>
              <w:jc w:val="center"/>
              <w:rPr>
                <w:rFonts w:ascii="仿宋" w:hAnsi="仿宋" w:eastAsia="仿宋"/>
                <w:szCs w:val="21"/>
              </w:rPr>
            </w:pPr>
            <w:r>
              <w:rPr>
                <w:rFonts w:hint="eastAsia" w:ascii="仿宋" w:hAnsi="仿宋" w:eastAsia="仿宋"/>
                <w:szCs w:val="21"/>
              </w:rPr>
              <w:t>学校必修</w:t>
            </w:r>
          </w:p>
        </w:tc>
        <w:tc>
          <w:tcPr>
            <w:tcW w:w="709" w:type="dxa"/>
            <w:tcBorders>
              <w:top w:val="nil"/>
              <w:left w:val="nil"/>
              <w:bottom w:val="single" w:color="auto" w:sz="4" w:space="0"/>
              <w:right w:val="single" w:color="auto" w:sz="4" w:space="0"/>
            </w:tcBorders>
            <w:shd w:val="clear" w:color="auto" w:fill="auto"/>
            <w:noWrap/>
            <w:vAlign w:val="center"/>
          </w:tcPr>
          <w:p w14:paraId="5AE2B34A">
            <w:pPr>
              <w:jc w:val="center"/>
              <w:rPr>
                <w:rFonts w:ascii="仿宋" w:hAnsi="仿宋" w:eastAsia="仿宋"/>
                <w:sz w:val="22"/>
              </w:rPr>
            </w:pPr>
            <w:r>
              <w:rPr>
                <w:rFonts w:hint="eastAsia" w:ascii="仿宋" w:hAnsi="仿宋" w:eastAsia="仿宋"/>
                <w:sz w:val="22"/>
              </w:rPr>
              <w:t>定性</w:t>
            </w:r>
          </w:p>
        </w:tc>
        <w:tc>
          <w:tcPr>
            <w:tcW w:w="910" w:type="dxa"/>
            <w:tcBorders>
              <w:top w:val="nil"/>
              <w:left w:val="nil"/>
              <w:bottom w:val="single" w:color="auto" w:sz="4" w:space="0"/>
              <w:right w:val="single" w:color="auto" w:sz="4" w:space="0"/>
            </w:tcBorders>
            <w:shd w:val="clear" w:color="auto" w:fill="auto"/>
            <w:noWrap/>
            <w:vAlign w:val="center"/>
          </w:tcPr>
          <w:p w14:paraId="5B261CEC">
            <w:pPr>
              <w:jc w:val="center"/>
              <w:rPr>
                <w:rFonts w:ascii="仿宋" w:hAnsi="仿宋" w:eastAsia="仿宋"/>
                <w:sz w:val="22"/>
              </w:rPr>
            </w:pPr>
            <w:r>
              <w:rPr>
                <w:rFonts w:hint="eastAsia" w:ascii="仿宋" w:hAnsi="仿宋" w:eastAsia="仿宋"/>
                <w:sz w:val="22"/>
              </w:rPr>
              <w:t>学工部</w:t>
            </w:r>
          </w:p>
        </w:tc>
        <w:tc>
          <w:tcPr>
            <w:tcW w:w="2366" w:type="dxa"/>
            <w:tcBorders>
              <w:top w:val="nil"/>
              <w:left w:val="nil"/>
              <w:bottom w:val="single" w:color="auto" w:sz="4" w:space="0"/>
              <w:right w:val="single" w:color="auto" w:sz="4" w:space="0"/>
            </w:tcBorders>
            <w:shd w:val="clear" w:color="auto" w:fill="auto"/>
            <w:noWrap/>
            <w:vAlign w:val="center"/>
          </w:tcPr>
          <w:p w14:paraId="688B3870">
            <w:pPr>
              <w:jc w:val="center"/>
              <w:rPr>
                <w:rFonts w:ascii="仿宋" w:hAnsi="仿宋" w:eastAsia="仿宋"/>
                <w:sz w:val="22"/>
              </w:rPr>
            </w:pPr>
            <w:r>
              <w:rPr>
                <w:rFonts w:hint="eastAsia" w:ascii="仿宋" w:hAnsi="仿宋" w:eastAsia="仿宋"/>
                <w:sz w:val="22"/>
              </w:rPr>
              <w:t>教育部“学宪法</w:t>
            </w:r>
            <w:r>
              <w:rPr>
                <w:rFonts w:ascii="Calibri" w:hAnsi="Calibri" w:eastAsia="仿宋" w:cs="Calibri"/>
                <w:sz w:val="22"/>
              </w:rPr>
              <w:t> </w:t>
            </w:r>
            <w:r>
              <w:rPr>
                <w:rFonts w:hint="eastAsia" w:ascii="仿宋" w:hAnsi="仿宋" w:eastAsia="仿宋"/>
                <w:sz w:val="22"/>
              </w:rPr>
              <w:t>讲宪法”活动</w:t>
            </w:r>
          </w:p>
        </w:tc>
        <w:tc>
          <w:tcPr>
            <w:tcW w:w="693" w:type="dxa"/>
            <w:tcBorders>
              <w:top w:val="nil"/>
              <w:left w:val="nil"/>
              <w:bottom w:val="single" w:color="auto" w:sz="4" w:space="0"/>
              <w:right w:val="single" w:color="auto" w:sz="4" w:space="0"/>
            </w:tcBorders>
            <w:shd w:val="clear" w:color="auto" w:fill="auto"/>
            <w:noWrap/>
            <w:vAlign w:val="center"/>
          </w:tcPr>
          <w:p w14:paraId="19FB32E4">
            <w:pPr>
              <w:jc w:val="center"/>
              <w:rPr>
                <w:rFonts w:ascii="仿宋" w:hAnsi="仿宋" w:eastAsia="仿宋"/>
                <w:sz w:val="22"/>
              </w:rPr>
            </w:pPr>
            <w:r>
              <w:rPr>
                <w:rFonts w:hint="eastAsia" w:ascii="仿宋" w:hAnsi="仿宋" w:eastAsia="仿宋"/>
                <w:sz w:val="22"/>
              </w:rPr>
              <w:t>1</w:t>
            </w:r>
          </w:p>
        </w:tc>
        <w:tc>
          <w:tcPr>
            <w:tcW w:w="1666" w:type="dxa"/>
            <w:tcBorders>
              <w:top w:val="nil"/>
              <w:left w:val="nil"/>
              <w:bottom w:val="single" w:color="auto" w:sz="4" w:space="0"/>
              <w:right w:val="single" w:color="auto" w:sz="4" w:space="0"/>
            </w:tcBorders>
            <w:shd w:val="clear" w:color="auto" w:fill="auto"/>
            <w:noWrap/>
            <w:vAlign w:val="center"/>
          </w:tcPr>
          <w:p w14:paraId="2F09576A">
            <w:pPr>
              <w:jc w:val="center"/>
              <w:rPr>
                <w:rFonts w:ascii="仿宋" w:hAnsi="仿宋" w:eastAsia="仿宋"/>
                <w:sz w:val="22"/>
              </w:rPr>
            </w:pPr>
            <w:r>
              <w:rPr>
                <w:rFonts w:hint="eastAsia" w:ascii="仿宋" w:hAnsi="仿宋" w:eastAsia="仿宋"/>
                <w:sz w:val="22"/>
              </w:rPr>
              <w:t>参加1次及以上为P；若无则为F</w:t>
            </w:r>
          </w:p>
        </w:tc>
        <w:tc>
          <w:tcPr>
            <w:tcW w:w="1170" w:type="dxa"/>
            <w:tcBorders>
              <w:top w:val="nil"/>
              <w:left w:val="nil"/>
              <w:bottom w:val="single" w:color="auto" w:sz="4" w:space="0"/>
              <w:right w:val="single" w:color="auto" w:sz="4" w:space="0"/>
            </w:tcBorders>
            <w:shd w:val="clear" w:color="auto" w:fill="auto"/>
            <w:noWrap/>
            <w:vAlign w:val="center"/>
          </w:tcPr>
          <w:p w14:paraId="59B3E2A7">
            <w:pPr>
              <w:jc w:val="center"/>
              <w:rPr>
                <w:rFonts w:ascii="仿宋" w:hAnsi="仿宋" w:eastAsia="仿宋"/>
                <w:sz w:val="22"/>
              </w:rPr>
            </w:pPr>
            <w:r>
              <w:rPr>
                <w:rFonts w:hint="eastAsia" w:ascii="仿宋" w:hAnsi="仿宋" w:eastAsia="仿宋"/>
                <w:sz w:val="22"/>
              </w:rPr>
              <w:t>线上学习及考试</w:t>
            </w:r>
          </w:p>
        </w:tc>
        <w:tc>
          <w:tcPr>
            <w:tcW w:w="630" w:type="dxa"/>
            <w:tcBorders>
              <w:top w:val="nil"/>
              <w:left w:val="nil"/>
              <w:bottom w:val="single" w:color="auto" w:sz="4" w:space="0"/>
              <w:right w:val="single" w:color="auto" w:sz="4" w:space="0"/>
            </w:tcBorders>
            <w:shd w:val="clear" w:color="auto" w:fill="auto"/>
            <w:noWrap/>
            <w:vAlign w:val="center"/>
          </w:tcPr>
          <w:p w14:paraId="54BA7CC4">
            <w:pPr>
              <w:jc w:val="center"/>
              <w:rPr>
                <w:rFonts w:ascii="仿宋" w:hAnsi="仿宋" w:eastAsia="仿宋"/>
                <w:sz w:val="22"/>
              </w:rPr>
            </w:pPr>
            <w:r>
              <w:rPr>
                <w:rFonts w:hint="eastAsia" w:ascii="仿宋" w:hAnsi="仿宋" w:eastAsia="仿宋"/>
                <w:sz w:val="22"/>
              </w:rPr>
              <w:t>P/F</w:t>
            </w:r>
          </w:p>
        </w:tc>
        <w:tc>
          <w:tcPr>
            <w:tcW w:w="673" w:type="dxa"/>
            <w:tcBorders>
              <w:top w:val="nil"/>
              <w:left w:val="nil"/>
              <w:bottom w:val="single" w:color="auto" w:sz="4" w:space="0"/>
              <w:right w:val="single" w:color="auto" w:sz="4" w:space="0"/>
            </w:tcBorders>
            <w:shd w:val="clear" w:color="auto" w:fill="auto"/>
            <w:noWrap/>
            <w:vAlign w:val="center"/>
          </w:tcPr>
          <w:p w14:paraId="4729BED1">
            <w:pPr>
              <w:jc w:val="center"/>
              <w:rPr>
                <w:rFonts w:ascii="仿宋" w:hAnsi="仿宋" w:eastAsia="仿宋"/>
                <w:sz w:val="22"/>
              </w:rPr>
            </w:pPr>
            <w:r>
              <w:rPr>
                <w:rFonts w:hint="eastAsia" w:ascii="仿宋" w:hAnsi="仿宋" w:eastAsia="仿宋"/>
                <w:sz w:val="22"/>
              </w:rPr>
              <w:t>P</w:t>
            </w:r>
          </w:p>
        </w:tc>
      </w:tr>
      <w:tr w14:paraId="3F69CAF4">
        <w:trPr>
          <w:trHeight w:val="896" w:hRule="atLeast"/>
          <w:jc w:val="center"/>
        </w:trPr>
        <w:tc>
          <w:tcPr>
            <w:tcW w:w="699" w:type="dxa"/>
            <w:vMerge w:val="continue"/>
            <w:tcBorders>
              <w:top w:val="nil"/>
              <w:left w:val="single" w:color="auto" w:sz="4" w:space="0"/>
              <w:bottom w:val="nil"/>
              <w:right w:val="single" w:color="auto" w:sz="4" w:space="0"/>
            </w:tcBorders>
            <w:shd w:val="clear" w:color="auto" w:fill="auto"/>
            <w:vAlign w:val="center"/>
          </w:tcPr>
          <w:p w14:paraId="73235410">
            <w:pPr>
              <w:rPr>
                <w:rFonts w:ascii="仿宋" w:hAnsi="仿宋" w:eastAsia="仿宋"/>
                <w:b/>
                <w:bCs/>
                <w:sz w:val="22"/>
              </w:rPr>
            </w:pPr>
          </w:p>
        </w:tc>
        <w:tc>
          <w:tcPr>
            <w:tcW w:w="2410" w:type="dxa"/>
            <w:vMerge w:val="continue"/>
            <w:tcBorders>
              <w:top w:val="nil"/>
              <w:left w:val="single" w:color="auto" w:sz="4" w:space="0"/>
              <w:bottom w:val="nil"/>
              <w:right w:val="single" w:color="auto" w:sz="4" w:space="0"/>
            </w:tcBorders>
            <w:shd w:val="clear" w:color="auto" w:fill="auto"/>
            <w:vAlign w:val="center"/>
          </w:tcPr>
          <w:p w14:paraId="08CC2AA3">
            <w:pPr>
              <w:rPr>
                <w:rFonts w:ascii="仿宋" w:hAnsi="仿宋" w:eastAsia="仿宋"/>
                <w:sz w:val="22"/>
              </w:rPr>
            </w:pPr>
          </w:p>
        </w:tc>
        <w:tc>
          <w:tcPr>
            <w:tcW w:w="747" w:type="dxa"/>
            <w:tcBorders>
              <w:top w:val="nil"/>
              <w:left w:val="nil"/>
              <w:bottom w:val="single" w:color="auto" w:sz="4" w:space="0"/>
              <w:right w:val="single" w:color="auto" w:sz="4" w:space="0"/>
            </w:tcBorders>
            <w:shd w:val="clear" w:color="auto" w:fill="auto"/>
            <w:vAlign w:val="center"/>
          </w:tcPr>
          <w:p w14:paraId="4C89D458">
            <w:pPr>
              <w:jc w:val="center"/>
              <w:rPr>
                <w:rFonts w:ascii="仿宋" w:hAnsi="仿宋" w:eastAsia="仿宋"/>
                <w:szCs w:val="21"/>
              </w:rPr>
            </w:pPr>
            <w:r>
              <w:rPr>
                <w:rFonts w:hint="eastAsia" w:ascii="仿宋" w:hAnsi="仿宋" w:eastAsia="仿宋"/>
                <w:szCs w:val="21"/>
              </w:rPr>
              <w:t>学校必修</w:t>
            </w:r>
          </w:p>
        </w:tc>
        <w:tc>
          <w:tcPr>
            <w:tcW w:w="709" w:type="dxa"/>
            <w:tcBorders>
              <w:top w:val="nil"/>
              <w:left w:val="nil"/>
              <w:bottom w:val="single" w:color="auto" w:sz="4" w:space="0"/>
              <w:right w:val="single" w:color="auto" w:sz="4" w:space="0"/>
            </w:tcBorders>
            <w:shd w:val="clear" w:color="auto" w:fill="auto"/>
            <w:noWrap/>
            <w:vAlign w:val="center"/>
          </w:tcPr>
          <w:p w14:paraId="1E0D3EE6">
            <w:pPr>
              <w:jc w:val="center"/>
              <w:rPr>
                <w:rFonts w:ascii="仿宋" w:hAnsi="仿宋" w:eastAsia="仿宋"/>
                <w:sz w:val="22"/>
              </w:rPr>
            </w:pPr>
            <w:r>
              <w:rPr>
                <w:rFonts w:hint="eastAsia" w:ascii="仿宋" w:hAnsi="仿宋" w:eastAsia="仿宋"/>
                <w:sz w:val="22"/>
              </w:rPr>
              <w:t>定性</w:t>
            </w:r>
          </w:p>
        </w:tc>
        <w:tc>
          <w:tcPr>
            <w:tcW w:w="910" w:type="dxa"/>
            <w:tcBorders>
              <w:top w:val="nil"/>
              <w:left w:val="nil"/>
              <w:bottom w:val="single" w:color="auto" w:sz="4" w:space="0"/>
              <w:right w:val="single" w:color="auto" w:sz="4" w:space="0"/>
            </w:tcBorders>
            <w:shd w:val="clear" w:color="auto" w:fill="auto"/>
            <w:noWrap/>
            <w:vAlign w:val="center"/>
          </w:tcPr>
          <w:p w14:paraId="179CEF4D">
            <w:pPr>
              <w:jc w:val="center"/>
              <w:rPr>
                <w:rFonts w:ascii="仿宋" w:hAnsi="仿宋" w:eastAsia="仿宋"/>
                <w:sz w:val="22"/>
              </w:rPr>
            </w:pPr>
            <w:r>
              <w:rPr>
                <w:rFonts w:hint="eastAsia" w:ascii="仿宋" w:hAnsi="仿宋" w:eastAsia="仿宋"/>
                <w:sz w:val="22"/>
              </w:rPr>
              <w:t>学工部</w:t>
            </w:r>
          </w:p>
        </w:tc>
        <w:tc>
          <w:tcPr>
            <w:tcW w:w="2366" w:type="dxa"/>
            <w:tcBorders>
              <w:top w:val="nil"/>
              <w:left w:val="nil"/>
              <w:bottom w:val="single" w:color="auto" w:sz="4" w:space="0"/>
              <w:right w:val="single" w:color="auto" w:sz="4" w:space="0"/>
            </w:tcBorders>
            <w:shd w:val="clear" w:color="auto" w:fill="auto"/>
            <w:noWrap/>
            <w:vAlign w:val="center"/>
          </w:tcPr>
          <w:p w14:paraId="1E3D37EE">
            <w:pPr>
              <w:jc w:val="center"/>
              <w:rPr>
                <w:rFonts w:ascii="仿宋" w:hAnsi="仿宋" w:eastAsia="仿宋"/>
                <w:sz w:val="22"/>
              </w:rPr>
            </w:pPr>
            <w:r>
              <w:rPr>
                <w:rFonts w:hint="eastAsia" w:ascii="仿宋" w:hAnsi="仿宋" w:eastAsia="仿宋"/>
                <w:sz w:val="22"/>
              </w:rPr>
              <w:t>校史校情教育</w:t>
            </w:r>
          </w:p>
        </w:tc>
        <w:tc>
          <w:tcPr>
            <w:tcW w:w="693" w:type="dxa"/>
            <w:tcBorders>
              <w:top w:val="nil"/>
              <w:left w:val="nil"/>
              <w:bottom w:val="single" w:color="auto" w:sz="4" w:space="0"/>
              <w:right w:val="single" w:color="auto" w:sz="4" w:space="0"/>
            </w:tcBorders>
            <w:shd w:val="clear" w:color="auto" w:fill="auto"/>
            <w:noWrap/>
            <w:vAlign w:val="center"/>
          </w:tcPr>
          <w:p w14:paraId="2B2654D4">
            <w:pPr>
              <w:jc w:val="center"/>
              <w:rPr>
                <w:rFonts w:ascii="仿宋" w:hAnsi="仿宋" w:eastAsia="仿宋"/>
                <w:sz w:val="22"/>
              </w:rPr>
            </w:pPr>
            <w:r>
              <w:rPr>
                <w:rFonts w:hint="eastAsia" w:ascii="仿宋" w:hAnsi="仿宋" w:eastAsia="仿宋"/>
                <w:sz w:val="22"/>
              </w:rPr>
              <w:t>1</w:t>
            </w:r>
          </w:p>
        </w:tc>
        <w:tc>
          <w:tcPr>
            <w:tcW w:w="1666" w:type="dxa"/>
            <w:tcBorders>
              <w:top w:val="nil"/>
              <w:left w:val="nil"/>
              <w:bottom w:val="single" w:color="auto" w:sz="4" w:space="0"/>
              <w:right w:val="single" w:color="auto" w:sz="4" w:space="0"/>
            </w:tcBorders>
            <w:shd w:val="clear" w:color="auto" w:fill="auto"/>
            <w:noWrap/>
            <w:vAlign w:val="center"/>
          </w:tcPr>
          <w:p w14:paraId="531C0362">
            <w:pPr>
              <w:jc w:val="center"/>
              <w:rPr>
                <w:rFonts w:ascii="仿宋" w:hAnsi="仿宋" w:eastAsia="仿宋"/>
                <w:sz w:val="22"/>
              </w:rPr>
            </w:pPr>
            <w:r>
              <w:rPr>
                <w:rFonts w:hint="eastAsia" w:ascii="仿宋" w:hAnsi="仿宋" w:eastAsia="仿宋"/>
                <w:sz w:val="22"/>
              </w:rPr>
              <w:t>参加1次及以上为P；若无则为F</w:t>
            </w:r>
          </w:p>
        </w:tc>
        <w:tc>
          <w:tcPr>
            <w:tcW w:w="1170" w:type="dxa"/>
            <w:tcBorders>
              <w:top w:val="nil"/>
              <w:left w:val="nil"/>
              <w:bottom w:val="single" w:color="auto" w:sz="4" w:space="0"/>
              <w:right w:val="single" w:color="auto" w:sz="4" w:space="0"/>
            </w:tcBorders>
            <w:shd w:val="clear" w:color="auto" w:fill="auto"/>
            <w:noWrap/>
            <w:vAlign w:val="center"/>
          </w:tcPr>
          <w:p w14:paraId="33528949">
            <w:pPr>
              <w:jc w:val="center"/>
              <w:rPr>
                <w:rFonts w:ascii="仿宋" w:hAnsi="仿宋" w:eastAsia="仿宋"/>
                <w:sz w:val="22"/>
              </w:rPr>
            </w:pPr>
            <w:r>
              <w:rPr>
                <w:rFonts w:hint="eastAsia" w:ascii="仿宋" w:hAnsi="仿宋" w:eastAsia="仿宋"/>
                <w:sz w:val="22"/>
              </w:rPr>
              <w:t>由学校统一安排</w:t>
            </w:r>
          </w:p>
        </w:tc>
        <w:tc>
          <w:tcPr>
            <w:tcW w:w="630" w:type="dxa"/>
            <w:tcBorders>
              <w:top w:val="nil"/>
              <w:left w:val="nil"/>
              <w:bottom w:val="single" w:color="auto" w:sz="4" w:space="0"/>
              <w:right w:val="single" w:color="auto" w:sz="4" w:space="0"/>
            </w:tcBorders>
            <w:shd w:val="clear" w:color="auto" w:fill="auto"/>
            <w:noWrap/>
            <w:vAlign w:val="center"/>
          </w:tcPr>
          <w:p w14:paraId="55F00FD4">
            <w:pPr>
              <w:jc w:val="center"/>
              <w:rPr>
                <w:rFonts w:ascii="仿宋" w:hAnsi="仿宋" w:eastAsia="仿宋"/>
                <w:sz w:val="22"/>
              </w:rPr>
            </w:pPr>
            <w:r>
              <w:rPr>
                <w:rFonts w:hint="eastAsia" w:ascii="仿宋" w:hAnsi="仿宋" w:eastAsia="仿宋"/>
                <w:sz w:val="22"/>
              </w:rPr>
              <w:t>P/F</w:t>
            </w:r>
          </w:p>
        </w:tc>
        <w:tc>
          <w:tcPr>
            <w:tcW w:w="673" w:type="dxa"/>
            <w:tcBorders>
              <w:top w:val="nil"/>
              <w:left w:val="nil"/>
              <w:bottom w:val="single" w:color="auto" w:sz="4" w:space="0"/>
              <w:right w:val="single" w:color="auto" w:sz="4" w:space="0"/>
            </w:tcBorders>
            <w:shd w:val="clear" w:color="auto" w:fill="auto"/>
            <w:noWrap/>
            <w:vAlign w:val="center"/>
          </w:tcPr>
          <w:p w14:paraId="132A4FB2">
            <w:pPr>
              <w:jc w:val="center"/>
              <w:rPr>
                <w:rFonts w:ascii="仿宋" w:hAnsi="仿宋" w:eastAsia="仿宋"/>
                <w:sz w:val="22"/>
              </w:rPr>
            </w:pPr>
            <w:r>
              <w:rPr>
                <w:rFonts w:hint="eastAsia" w:ascii="仿宋" w:hAnsi="仿宋" w:eastAsia="仿宋"/>
                <w:sz w:val="22"/>
              </w:rPr>
              <w:t>P</w:t>
            </w:r>
          </w:p>
        </w:tc>
      </w:tr>
      <w:tr w14:paraId="7B866946">
        <w:trPr>
          <w:trHeight w:val="285" w:hRule="atLeast"/>
          <w:jc w:val="center"/>
        </w:trPr>
        <w:tc>
          <w:tcPr>
            <w:tcW w:w="699" w:type="dxa"/>
            <w:vMerge w:val="continue"/>
            <w:tcBorders>
              <w:top w:val="nil"/>
              <w:left w:val="single" w:color="auto" w:sz="4" w:space="0"/>
              <w:bottom w:val="nil"/>
              <w:right w:val="single" w:color="auto" w:sz="4" w:space="0"/>
            </w:tcBorders>
            <w:shd w:val="clear" w:color="auto" w:fill="auto"/>
            <w:vAlign w:val="center"/>
          </w:tcPr>
          <w:p w14:paraId="318746C1">
            <w:pPr>
              <w:rPr>
                <w:rFonts w:ascii="仿宋" w:hAnsi="仿宋" w:eastAsia="仿宋"/>
                <w:b/>
                <w:bCs/>
                <w:sz w:val="22"/>
              </w:rPr>
            </w:pPr>
          </w:p>
        </w:tc>
        <w:tc>
          <w:tcPr>
            <w:tcW w:w="2410" w:type="dxa"/>
            <w:vMerge w:val="continue"/>
            <w:tcBorders>
              <w:top w:val="nil"/>
              <w:left w:val="single" w:color="auto" w:sz="4" w:space="0"/>
              <w:bottom w:val="nil"/>
              <w:right w:val="single" w:color="auto" w:sz="4" w:space="0"/>
            </w:tcBorders>
            <w:shd w:val="clear" w:color="auto" w:fill="auto"/>
            <w:vAlign w:val="center"/>
          </w:tcPr>
          <w:p w14:paraId="48C7A45F">
            <w:pPr>
              <w:rPr>
                <w:rFonts w:ascii="仿宋" w:hAnsi="仿宋" w:eastAsia="仿宋"/>
                <w:sz w:val="22"/>
              </w:rPr>
            </w:pPr>
          </w:p>
        </w:tc>
        <w:tc>
          <w:tcPr>
            <w:tcW w:w="747" w:type="dxa"/>
            <w:tcBorders>
              <w:top w:val="nil"/>
              <w:left w:val="nil"/>
              <w:bottom w:val="single" w:color="auto" w:sz="4" w:space="0"/>
              <w:right w:val="single" w:color="auto" w:sz="4" w:space="0"/>
            </w:tcBorders>
            <w:shd w:val="clear" w:color="auto" w:fill="auto"/>
            <w:vAlign w:val="center"/>
          </w:tcPr>
          <w:p w14:paraId="67ADFE4C">
            <w:pPr>
              <w:jc w:val="center"/>
              <w:rPr>
                <w:rFonts w:ascii="仿宋" w:hAnsi="仿宋" w:eastAsia="仿宋"/>
                <w:szCs w:val="21"/>
              </w:rPr>
            </w:pPr>
            <w:r>
              <w:rPr>
                <w:rFonts w:hint="eastAsia" w:ascii="仿宋" w:hAnsi="仿宋" w:eastAsia="仿宋"/>
                <w:szCs w:val="21"/>
              </w:rPr>
              <w:t>书院必修</w:t>
            </w:r>
          </w:p>
        </w:tc>
        <w:tc>
          <w:tcPr>
            <w:tcW w:w="709" w:type="dxa"/>
            <w:tcBorders>
              <w:top w:val="nil"/>
              <w:left w:val="nil"/>
              <w:bottom w:val="single" w:color="auto" w:sz="4" w:space="0"/>
              <w:right w:val="single" w:color="auto" w:sz="4" w:space="0"/>
            </w:tcBorders>
            <w:shd w:val="clear" w:color="auto" w:fill="auto"/>
            <w:noWrap/>
            <w:vAlign w:val="center"/>
          </w:tcPr>
          <w:p w14:paraId="1989C5FC">
            <w:pPr>
              <w:jc w:val="center"/>
              <w:rPr>
                <w:rFonts w:ascii="仿宋" w:hAnsi="仿宋" w:eastAsia="仿宋"/>
                <w:sz w:val="22"/>
              </w:rPr>
            </w:pPr>
            <w:r>
              <w:rPr>
                <w:rFonts w:hint="eastAsia" w:ascii="仿宋" w:hAnsi="仿宋" w:eastAsia="仿宋"/>
                <w:sz w:val="22"/>
              </w:rPr>
              <w:t>定性</w:t>
            </w:r>
          </w:p>
        </w:tc>
        <w:tc>
          <w:tcPr>
            <w:tcW w:w="910" w:type="dxa"/>
            <w:tcBorders>
              <w:top w:val="nil"/>
              <w:left w:val="nil"/>
              <w:bottom w:val="single" w:color="auto" w:sz="4" w:space="0"/>
              <w:right w:val="single" w:color="auto" w:sz="4" w:space="0"/>
            </w:tcBorders>
            <w:shd w:val="clear" w:color="auto" w:fill="auto"/>
            <w:noWrap/>
            <w:vAlign w:val="center"/>
          </w:tcPr>
          <w:p w14:paraId="7DF3B3E9">
            <w:pPr>
              <w:jc w:val="center"/>
              <w:rPr>
                <w:rFonts w:ascii="仿宋" w:hAnsi="仿宋" w:eastAsia="仿宋"/>
                <w:sz w:val="22"/>
              </w:rPr>
            </w:pPr>
            <w:r>
              <w:rPr>
                <w:rFonts w:hint="eastAsia" w:ascii="仿宋" w:hAnsi="仿宋" w:eastAsia="仿宋"/>
                <w:sz w:val="22"/>
              </w:rPr>
              <w:t>孟宪承书院</w:t>
            </w:r>
          </w:p>
        </w:tc>
        <w:tc>
          <w:tcPr>
            <w:tcW w:w="2366" w:type="dxa"/>
            <w:tcBorders>
              <w:top w:val="nil"/>
              <w:left w:val="nil"/>
              <w:bottom w:val="single" w:color="auto" w:sz="4" w:space="0"/>
              <w:right w:val="single" w:color="auto" w:sz="4" w:space="0"/>
            </w:tcBorders>
            <w:shd w:val="clear" w:color="auto" w:fill="auto"/>
            <w:noWrap/>
            <w:vAlign w:val="center"/>
          </w:tcPr>
          <w:p w14:paraId="30AF7A71">
            <w:pPr>
              <w:jc w:val="center"/>
              <w:rPr>
                <w:rFonts w:ascii="仿宋" w:hAnsi="仿宋" w:eastAsia="仿宋"/>
                <w:sz w:val="22"/>
              </w:rPr>
            </w:pPr>
            <w:r>
              <w:rPr>
                <w:rFonts w:hint="eastAsia" w:ascii="仿宋" w:hAnsi="仿宋" w:eastAsia="仿宋"/>
                <w:sz w:val="22"/>
              </w:rPr>
              <w:t>开学第一课“家国情怀必修课”</w:t>
            </w:r>
          </w:p>
        </w:tc>
        <w:tc>
          <w:tcPr>
            <w:tcW w:w="693" w:type="dxa"/>
            <w:tcBorders>
              <w:top w:val="nil"/>
              <w:left w:val="nil"/>
              <w:bottom w:val="single" w:color="auto" w:sz="4" w:space="0"/>
              <w:right w:val="single" w:color="auto" w:sz="4" w:space="0"/>
            </w:tcBorders>
            <w:shd w:val="clear" w:color="auto" w:fill="auto"/>
            <w:noWrap/>
            <w:vAlign w:val="center"/>
          </w:tcPr>
          <w:p w14:paraId="7A1B3D7E">
            <w:pPr>
              <w:jc w:val="center"/>
              <w:rPr>
                <w:rFonts w:ascii="仿宋" w:hAnsi="仿宋" w:eastAsia="仿宋"/>
                <w:sz w:val="22"/>
              </w:rPr>
            </w:pPr>
            <w:r>
              <w:rPr>
                <w:rFonts w:hint="eastAsia" w:ascii="仿宋" w:hAnsi="仿宋" w:eastAsia="仿宋"/>
                <w:sz w:val="22"/>
              </w:rPr>
              <w:t>1</w:t>
            </w:r>
          </w:p>
        </w:tc>
        <w:tc>
          <w:tcPr>
            <w:tcW w:w="1666" w:type="dxa"/>
            <w:tcBorders>
              <w:top w:val="nil"/>
              <w:left w:val="nil"/>
              <w:bottom w:val="single" w:color="auto" w:sz="4" w:space="0"/>
              <w:right w:val="single" w:color="auto" w:sz="4" w:space="0"/>
            </w:tcBorders>
            <w:shd w:val="clear" w:color="auto" w:fill="auto"/>
            <w:noWrap/>
            <w:vAlign w:val="center"/>
          </w:tcPr>
          <w:p w14:paraId="63571F62">
            <w:pPr>
              <w:jc w:val="center"/>
              <w:rPr>
                <w:rFonts w:ascii="仿宋" w:hAnsi="仿宋" w:eastAsia="仿宋"/>
                <w:sz w:val="22"/>
              </w:rPr>
            </w:pPr>
            <w:r>
              <w:rPr>
                <w:rFonts w:hint="eastAsia" w:ascii="仿宋" w:hAnsi="仿宋" w:eastAsia="仿宋"/>
                <w:sz w:val="22"/>
              </w:rPr>
              <w:t>参加1次及以上为P；若无则为F</w:t>
            </w:r>
          </w:p>
        </w:tc>
        <w:tc>
          <w:tcPr>
            <w:tcW w:w="1170" w:type="dxa"/>
            <w:tcBorders>
              <w:top w:val="nil"/>
              <w:left w:val="nil"/>
              <w:bottom w:val="single" w:color="auto" w:sz="4" w:space="0"/>
              <w:right w:val="single" w:color="auto" w:sz="4" w:space="0"/>
            </w:tcBorders>
            <w:shd w:val="clear" w:color="auto" w:fill="auto"/>
            <w:noWrap/>
            <w:vAlign w:val="center"/>
          </w:tcPr>
          <w:p w14:paraId="1C5252B1">
            <w:pPr>
              <w:jc w:val="center"/>
              <w:rPr>
                <w:rFonts w:ascii="仿宋" w:hAnsi="仿宋" w:eastAsia="仿宋"/>
                <w:sz w:val="22"/>
              </w:rPr>
            </w:pPr>
            <w:r>
              <w:rPr>
                <w:rFonts w:hint="eastAsia" w:ascii="仿宋" w:hAnsi="仿宋" w:eastAsia="仿宋"/>
                <w:sz w:val="22"/>
              </w:rPr>
              <w:t>线上线下相结合</w:t>
            </w:r>
          </w:p>
        </w:tc>
        <w:tc>
          <w:tcPr>
            <w:tcW w:w="630" w:type="dxa"/>
            <w:tcBorders>
              <w:top w:val="nil"/>
              <w:left w:val="nil"/>
              <w:bottom w:val="single" w:color="auto" w:sz="4" w:space="0"/>
              <w:right w:val="single" w:color="auto" w:sz="4" w:space="0"/>
            </w:tcBorders>
            <w:shd w:val="clear" w:color="auto" w:fill="auto"/>
            <w:noWrap/>
            <w:vAlign w:val="center"/>
          </w:tcPr>
          <w:p w14:paraId="77BB85E5">
            <w:pPr>
              <w:jc w:val="center"/>
              <w:rPr>
                <w:rFonts w:ascii="仿宋" w:hAnsi="仿宋" w:eastAsia="仿宋"/>
                <w:sz w:val="22"/>
              </w:rPr>
            </w:pPr>
            <w:r>
              <w:rPr>
                <w:rFonts w:hint="eastAsia" w:ascii="仿宋" w:hAnsi="仿宋" w:eastAsia="仿宋"/>
                <w:sz w:val="22"/>
              </w:rPr>
              <w:t>P/F</w:t>
            </w:r>
          </w:p>
        </w:tc>
        <w:tc>
          <w:tcPr>
            <w:tcW w:w="673" w:type="dxa"/>
            <w:tcBorders>
              <w:top w:val="nil"/>
              <w:left w:val="nil"/>
              <w:bottom w:val="single" w:color="auto" w:sz="4" w:space="0"/>
              <w:right w:val="single" w:color="auto" w:sz="4" w:space="0"/>
            </w:tcBorders>
            <w:shd w:val="clear" w:color="auto" w:fill="auto"/>
            <w:noWrap/>
            <w:vAlign w:val="center"/>
          </w:tcPr>
          <w:p w14:paraId="6FC39971">
            <w:pPr>
              <w:jc w:val="center"/>
              <w:rPr>
                <w:rFonts w:ascii="仿宋" w:hAnsi="仿宋" w:eastAsia="仿宋"/>
                <w:sz w:val="22"/>
              </w:rPr>
            </w:pPr>
            <w:r>
              <w:rPr>
                <w:rFonts w:hint="eastAsia" w:ascii="仿宋" w:hAnsi="仿宋" w:eastAsia="仿宋"/>
                <w:sz w:val="22"/>
              </w:rPr>
              <w:t>P</w:t>
            </w:r>
          </w:p>
        </w:tc>
      </w:tr>
      <w:tr w14:paraId="6084910F">
        <w:trPr>
          <w:trHeight w:val="285" w:hRule="atLeast"/>
          <w:jc w:val="center"/>
        </w:trPr>
        <w:tc>
          <w:tcPr>
            <w:tcW w:w="699"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5F901049">
            <w:pPr>
              <w:jc w:val="center"/>
              <w:rPr>
                <w:rFonts w:ascii="仿宋" w:hAnsi="仿宋" w:eastAsia="仿宋"/>
                <w:b/>
                <w:bCs/>
                <w:sz w:val="22"/>
              </w:rPr>
            </w:pPr>
            <w:r>
              <w:rPr>
                <w:rFonts w:hint="eastAsia" w:ascii="仿宋" w:hAnsi="仿宋" w:eastAsia="仿宋"/>
                <w:b/>
                <w:bCs/>
                <w:sz w:val="22"/>
              </w:rPr>
              <w:t>身心健康</w:t>
            </w:r>
          </w:p>
        </w:tc>
        <w:tc>
          <w:tcPr>
            <w:tcW w:w="24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7CC304">
            <w:pPr>
              <w:rPr>
                <w:rFonts w:ascii="仿宋" w:hAnsi="仿宋" w:eastAsia="仿宋"/>
                <w:sz w:val="22"/>
              </w:rPr>
            </w:pPr>
            <w:r>
              <w:rPr>
                <w:rFonts w:hint="eastAsia" w:ascii="仿宋" w:hAnsi="仿宋" w:eastAsia="仿宋"/>
                <w:sz w:val="22"/>
              </w:rPr>
              <w:t>通过</w:t>
            </w:r>
            <w:r>
              <w:rPr>
                <w:rFonts w:hint="eastAsia" w:ascii="仿宋" w:hAnsi="仿宋" w:eastAsia="仿宋"/>
                <w:b/>
                <w:bCs/>
                <w:sz w:val="22"/>
              </w:rPr>
              <w:t>安全教育课程学习、心理适应教育、幸福研习活动、应急避险救护培训</w:t>
            </w:r>
            <w:r>
              <w:rPr>
                <w:rFonts w:hint="eastAsia" w:ascii="仿宋" w:hAnsi="仿宋" w:eastAsia="仿宋"/>
                <w:sz w:val="22"/>
              </w:rPr>
              <w:t>等，关注学生身心健康发展，帮助学生增强应对压力、自我调适的心理素质，以及呵护健康、处理突发的基础技能。</w:t>
            </w:r>
          </w:p>
        </w:tc>
        <w:tc>
          <w:tcPr>
            <w:tcW w:w="747" w:type="dxa"/>
            <w:tcBorders>
              <w:top w:val="nil"/>
              <w:left w:val="nil"/>
              <w:bottom w:val="single" w:color="auto" w:sz="4" w:space="0"/>
              <w:right w:val="single" w:color="auto" w:sz="4" w:space="0"/>
            </w:tcBorders>
            <w:shd w:val="clear" w:color="auto" w:fill="auto"/>
            <w:vAlign w:val="center"/>
          </w:tcPr>
          <w:p w14:paraId="0170D60A">
            <w:pPr>
              <w:jc w:val="center"/>
              <w:rPr>
                <w:rFonts w:ascii="仿宋" w:hAnsi="仿宋" w:eastAsia="仿宋"/>
                <w:szCs w:val="21"/>
              </w:rPr>
            </w:pPr>
            <w:r>
              <w:rPr>
                <w:rFonts w:hint="eastAsia" w:ascii="仿宋" w:hAnsi="仿宋" w:eastAsia="仿宋"/>
                <w:szCs w:val="21"/>
              </w:rPr>
              <w:t>学校必修</w:t>
            </w:r>
          </w:p>
        </w:tc>
        <w:tc>
          <w:tcPr>
            <w:tcW w:w="709" w:type="dxa"/>
            <w:tcBorders>
              <w:top w:val="nil"/>
              <w:left w:val="nil"/>
              <w:bottom w:val="single" w:color="auto" w:sz="4" w:space="0"/>
              <w:right w:val="single" w:color="auto" w:sz="4" w:space="0"/>
            </w:tcBorders>
            <w:shd w:val="clear" w:color="auto" w:fill="auto"/>
            <w:noWrap/>
            <w:vAlign w:val="center"/>
          </w:tcPr>
          <w:p w14:paraId="6FCDA874">
            <w:pPr>
              <w:jc w:val="center"/>
              <w:rPr>
                <w:rFonts w:ascii="仿宋" w:hAnsi="仿宋" w:eastAsia="仿宋"/>
                <w:sz w:val="22"/>
              </w:rPr>
            </w:pPr>
            <w:r>
              <w:rPr>
                <w:rFonts w:hint="eastAsia" w:ascii="仿宋" w:hAnsi="仿宋" w:eastAsia="仿宋"/>
                <w:sz w:val="22"/>
              </w:rPr>
              <w:t>定性</w:t>
            </w:r>
          </w:p>
        </w:tc>
        <w:tc>
          <w:tcPr>
            <w:tcW w:w="910" w:type="dxa"/>
            <w:tcBorders>
              <w:top w:val="nil"/>
              <w:left w:val="nil"/>
              <w:bottom w:val="single" w:color="auto" w:sz="4" w:space="0"/>
              <w:right w:val="single" w:color="auto" w:sz="4" w:space="0"/>
            </w:tcBorders>
            <w:shd w:val="clear" w:color="auto" w:fill="auto"/>
            <w:noWrap/>
            <w:vAlign w:val="center"/>
          </w:tcPr>
          <w:p w14:paraId="36BBB356">
            <w:pPr>
              <w:jc w:val="center"/>
              <w:rPr>
                <w:rFonts w:ascii="仿宋" w:hAnsi="仿宋" w:eastAsia="仿宋"/>
                <w:sz w:val="22"/>
              </w:rPr>
            </w:pPr>
            <w:r>
              <w:rPr>
                <w:rFonts w:hint="eastAsia" w:ascii="仿宋" w:hAnsi="仿宋" w:eastAsia="仿宋"/>
                <w:sz w:val="22"/>
              </w:rPr>
              <w:t>学工部</w:t>
            </w:r>
          </w:p>
        </w:tc>
        <w:tc>
          <w:tcPr>
            <w:tcW w:w="2366" w:type="dxa"/>
            <w:tcBorders>
              <w:top w:val="nil"/>
              <w:left w:val="nil"/>
              <w:bottom w:val="single" w:color="auto" w:sz="4" w:space="0"/>
              <w:right w:val="single" w:color="auto" w:sz="4" w:space="0"/>
            </w:tcBorders>
            <w:shd w:val="clear" w:color="auto" w:fill="auto"/>
            <w:noWrap/>
            <w:vAlign w:val="center"/>
          </w:tcPr>
          <w:p w14:paraId="75172C16">
            <w:pPr>
              <w:jc w:val="center"/>
              <w:rPr>
                <w:rFonts w:ascii="仿宋" w:hAnsi="仿宋" w:eastAsia="仿宋"/>
                <w:sz w:val="22"/>
              </w:rPr>
            </w:pPr>
            <w:r>
              <w:rPr>
                <w:rFonts w:hint="eastAsia" w:ascii="仿宋" w:hAnsi="仿宋" w:eastAsia="仿宋"/>
                <w:sz w:val="22"/>
              </w:rPr>
              <w:t>上海市大学生安全教育课程</w:t>
            </w:r>
          </w:p>
        </w:tc>
        <w:tc>
          <w:tcPr>
            <w:tcW w:w="693" w:type="dxa"/>
            <w:tcBorders>
              <w:top w:val="nil"/>
              <w:left w:val="nil"/>
              <w:bottom w:val="single" w:color="auto" w:sz="4" w:space="0"/>
              <w:right w:val="single" w:color="auto" w:sz="4" w:space="0"/>
            </w:tcBorders>
            <w:shd w:val="clear" w:color="auto" w:fill="auto"/>
            <w:noWrap/>
            <w:vAlign w:val="center"/>
          </w:tcPr>
          <w:p w14:paraId="1CFB7105">
            <w:pPr>
              <w:jc w:val="center"/>
              <w:rPr>
                <w:rFonts w:ascii="仿宋" w:hAnsi="仿宋" w:eastAsia="仿宋"/>
                <w:sz w:val="22"/>
              </w:rPr>
            </w:pPr>
            <w:r>
              <w:rPr>
                <w:rFonts w:hint="eastAsia" w:ascii="仿宋" w:hAnsi="仿宋" w:eastAsia="仿宋"/>
                <w:sz w:val="22"/>
              </w:rPr>
              <w:t>2</w:t>
            </w:r>
          </w:p>
        </w:tc>
        <w:tc>
          <w:tcPr>
            <w:tcW w:w="1666" w:type="dxa"/>
            <w:tcBorders>
              <w:top w:val="nil"/>
              <w:left w:val="nil"/>
              <w:bottom w:val="single" w:color="auto" w:sz="4" w:space="0"/>
              <w:right w:val="single" w:color="auto" w:sz="4" w:space="0"/>
            </w:tcBorders>
            <w:shd w:val="clear" w:color="auto" w:fill="auto"/>
            <w:noWrap/>
            <w:vAlign w:val="center"/>
          </w:tcPr>
          <w:p w14:paraId="0A3DCC14">
            <w:pPr>
              <w:jc w:val="center"/>
              <w:rPr>
                <w:rFonts w:ascii="仿宋" w:hAnsi="仿宋" w:eastAsia="仿宋"/>
                <w:sz w:val="22"/>
              </w:rPr>
            </w:pPr>
            <w:r>
              <w:rPr>
                <w:rFonts w:hint="eastAsia" w:ascii="仿宋" w:hAnsi="仿宋" w:eastAsia="仿宋"/>
                <w:sz w:val="22"/>
              </w:rPr>
              <w:t>参加1次及以上为P；若无则为F</w:t>
            </w:r>
          </w:p>
        </w:tc>
        <w:tc>
          <w:tcPr>
            <w:tcW w:w="1170" w:type="dxa"/>
            <w:tcBorders>
              <w:top w:val="nil"/>
              <w:left w:val="nil"/>
              <w:bottom w:val="single" w:color="auto" w:sz="4" w:space="0"/>
              <w:right w:val="single" w:color="auto" w:sz="4" w:space="0"/>
            </w:tcBorders>
            <w:shd w:val="clear" w:color="auto" w:fill="auto"/>
            <w:noWrap/>
            <w:vAlign w:val="center"/>
          </w:tcPr>
          <w:p w14:paraId="11EA36BC">
            <w:pPr>
              <w:jc w:val="center"/>
              <w:rPr>
                <w:rFonts w:ascii="仿宋" w:hAnsi="仿宋" w:eastAsia="仿宋"/>
                <w:sz w:val="22"/>
              </w:rPr>
            </w:pPr>
            <w:r>
              <w:rPr>
                <w:rFonts w:hint="eastAsia" w:ascii="仿宋" w:hAnsi="仿宋" w:eastAsia="仿宋"/>
                <w:sz w:val="22"/>
              </w:rPr>
              <w:t>线上学习及考试</w:t>
            </w:r>
          </w:p>
        </w:tc>
        <w:tc>
          <w:tcPr>
            <w:tcW w:w="630" w:type="dxa"/>
            <w:tcBorders>
              <w:top w:val="nil"/>
              <w:left w:val="nil"/>
              <w:bottom w:val="single" w:color="auto" w:sz="4" w:space="0"/>
              <w:right w:val="single" w:color="auto" w:sz="4" w:space="0"/>
            </w:tcBorders>
            <w:shd w:val="clear" w:color="auto" w:fill="auto"/>
            <w:noWrap/>
            <w:vAlign w:val="center"/>
          </w:tcPr>
          <w:p w14:paraId="2391013A">
            <w:pPr>
              <w:jc w:val="center"/>
              <w:rPr>
                <w:rFonts w:ascii="仿宋" w:hAnsi="仿宋" w:eastAsia="仿宋"/>
                <w:sz w:val="22"/>
              </w:rPr>
            </w:pPr>
            <w:r>
              <w:rPr>
                <w:rFonts w:hint="eastAsia" w:ascii="仿宋" w:hAnsi="仿宋" w:eastAsia="仿宋"/>
                <w:sz w:val="22"/>
              </w:rPr>
              <w:t>P/F</w:t>
            </w:r>
          </w:p>
        </w:tc>
        <w:tc>
          <w:tcPr>
            <w:tcW w:w="673" w:type="dxa"/>
            <w:tcBorders>
              <w:top w:val="nil"/>
              <w:left w:val="nil"/>
              <w:bottom w:val="single" w:color="auto" w:sz="4" w:space="0"/>
              <w:right w:val="single" w:color="auto" w:sz="4" w:space="0"/>
            </w:tcBorders>
            <w:shd w:val="clear" w:color="auto" w:fill="auto"/>
            <w:noWrap/>
            <w:vAlign w:val="center"/>
          </w:tcPr>
          <w:p w14:paraId="6E790974">
            <w:pPr>
              <w:jc w:val="center"/>
              <w:rPr>
                <w:rFonts w:ascii="仿宋" w:hAnsi="仿宋" w:eastAsia="仿宋"/>
                <w:sz w:val="22"/>
              </w:rPr>
            </w:pPr>
            <w:r>
              <w:rPr>
                <w:rFonts w:hint="eastAsia" w:ascii="仿宋" w:hAnsi="仿宋" w:eastAsia="仿宋"/>
                <w:sz w:val="22"/>
              </w:rPr>
              <w:t>P</w:t>
            </w:r>
          </w:p>
        </w:tc>
      </w:tr>
      <w:tr w14:paraId="3D55C299">
        <w:trPr>
          <w:trHeight w:val="285" w:hRule="atLeast"/>
          <w:jc w:val="center"/>
        </w:trPr>
        <w:tc>
          <w:tcPr>
            <w:tcW w:w="69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0AD6C78">
            <w:pPr>
              <w:rPr>
                <w:rFonts w:ascii="仿宋" w:hAnsi="仿宋" w:eastAsia="仿宋"/>
                <w:b/>
                <w:bCs/>
                <w:sz w:val="22"/>
              </w:rPr>
            </w:pPr>
          </w:p>
        </w:tc>
        <w:tc>
          <w:tcPr>
            <w:tcW w:w="24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3FF9F69">
            <w:pPr>
              <w:rPr>
                <w:rFonts w:ascii="仿宋" w:hAnsi="仿宋" w:eastAsia="仿宋"/>
                <w:sz w:val="22"/>
              </w:rPr>
            </w:pPr>
          </w:p>
        </w:tc>
        <w:tc>
          <w:tcPr>
            <w:tcW w:w="747" w:type="dxa"/>
            <w:tcBorders>
              <w:top w:val="nil"/>
              <w:left w:val="nil"/>
              <w:bottom w:val="single" w:color="auto" w:sz="4" w:space="0"/>
              <w:right w:val="single" w:color="auto" w:sz="4" w:space="0"/>
            </w:tcBorders>
            <w:shd w:val="clear" w:color="auto" w:fill="auto"/>
            <w:vAlign w:val="center"/>
          </w:tcPr>
          <w:p w14:paraId="7A51455D">
            <w:pPr>
              <w:jc w:val="center"/>
              <w:rPr>
                <w:rFonts w:ascii="仿宋" w:hAnsi="仿宋" w:eastAsia="仿宋"/>
                <w:szCs w:val="21"/>
              </w:rPr>
            </w:pPr>
            <w:r>
              <w:rPr>
                <w:rFonts w:hint="eastAsia" w:ascii="仿宋" w:hAnsi="仿宋" w:eastAsia="仿宋"/>
                <w:szCs w:val="21"/>
              </w:rPr>
              <w:t>学校必修</w:t>
            </w:r>
          </w:p>
        </w:tc>
        <w:tc>
          <w:tcPr>
            <w:tcW w:w="709" w:type="dxa"/>
            <w:tcBorders>
              <w:top w:val="nil"/>
              <w:left w:val="nil"/>
              <w:bottom w:val="single" w:color="auto" w:sz="4" w:space="0"/>
              <w:right w:val="single" w:color="auto" w:sz="4" w:space="0"/>
            </w:tcBorders>
            <w:shd w:val="clear" w:color="auto" w:fill="auto"/>
            <w:noWrap/>
            <w:vAlign w:val="center"/>
          </w:tcPr>
          <w:p w14:paraId="709987AF">
            <w:pPr>
              <w:jc w:val="center"/>
              <w:rPr>
                <w:rFonts w:ascii="仿宋" w:hAnsi="仿宋" w:eastAsia="仿宋"/>
                <w:sz w:val="22"/>
              </w:rPr>
            </w:pPr>
            <w:r>
              <w:rPr>
                <w:rFonts w:hint="eastAsia" w:ascii="仿宋" w:hAnsi="仿宋" w:eastAsia="仿宋"/>
                <w:sz w:val="22"/>
              </w:rPr>
              <w:t>定性</w:t>
            </w:r>
          </w:p>
        </w:tc>
        <w:tc>
          <w:tcPr>
            <w:tcW w:w="910" w:type="dxa"/>
            <w:tcBorders>
              <w:top w:val="nil"/>
              <w:left w:val="nil"/>
              <w:bottom w:val="single" w:color="auto" w:sz="4" w:space="0"/>
              <w:right w:val="single" w:color="auto" w:sz="4" w:space="0"/>
            </w:tcBorders>
            <w:shd w:val="clear" w:color="auto" w:fill="auto"/>
            <w:noWrap/>
            <w:vAlign w:val="center"/>
          </w:tcPr>
          <w:p w14:paraId="2B63D4A9">
            <w:pPr>
              <w:jc w:val="center"/>
              <w:rPr>
                <w:rFonts w:ascii="仿宋" w:hAnsi="仿宋" w:eastAsia="仿宋"/>
                <w:sz w:val="22"/>
              </w:rPr>
            </w:pPr>
            <w:r>
              <w:rPr>
                <w:rFonts w:hint="eastAsia" w:ascii="仿宋" w:hAnsi="仿宋" w:eastAsia="仿宋"/>
                <w:sz w:val="22"/>
              </w:rPr>
              <w:t>学工部</w:t>
            </w:r>
          </w:p>
        </w:tc>
        <w:tc>
          <w:tcPr>
            <w:tcW w:w="2366" w:type="dxa"/>
            <w:tcBorders>
              <w:top w:val="nil"/>
              <w:left w:val="nil"/>
              <w:bottom w:val="single" w:color="auto" w:sz="4" w:space="0"/>
              <w:right w:val="single" w:color="auto" w:sz="4" w:space="0"/>
            </w:tcBorders>
            <w:shd w:val="clear" w:color="auto" w:fill="auto"/>
            <w:noWrap/>
            <w:vAlign w:val="center"/>
          </w:tcPr>
          <w:p w14:paraId="40F63CA2">
            <w:pPr>
              <w:jc w:val="center"/>
              <w:rPr>
                <w:rFonts w:ascii="仿宋" w:hAnsi="仿宋" w:eastAsia="仿宋"/>
                <w:sz w:val="22"/>
              </w:rPr>
            </w:pPr>
            <w:r>
              <w:rPr>
                <w:rFonts w:hint="eastAsia" w:ascii="仿宋" w:hAnsi="仿宋" w:eastAsia="仿宋"/>
                <w:sz w:val="22"/>
              </w:rPr>
              <w:t>新生心理适应教育</w:t>
            </w:r>
          </w:p>
        </w:tc>
        <w:tc>
          <w:tcPr>
            <w:tcW w:w="693" w:type="dxa"/>
            <w:tcBorders>
              <w:top w:val="nil"/>
              <w:left w:val="nil"/>
              <w:bottom w:val="single" w:color="auto" w:sz="4" w:space="0"/>
              <w:right w:val="single" w:color="auto" w:sz="4" w:space="0"/>
            </w:tcBorders>
            <w:shd w:val="clear" w:color="auto" w:fill="auto"/>
            <w:noWrap/>
            <w:vAlign w:val="center"/>
          </w:tcPr>
          <w:p w14:paraId="6D2E3E32">
            <w:pPr>
              <w:jc w:val="center"/>
              <w:rPr>
                <w:rFonts w:ascii="仿宋" w:hAnsi="仿宋" w:eastAsia="仿宋"/>
                <w:sz w:val="22"/>
              </w:rPr>
            </w:pPr>
            <w:r>
              <w:rPr>
                <w:rFonts w:hint="eastAsia" w:ascii="仿宋" w:hAnsi="仿宋" w:eastAsia="仿宋"/>
                <w:sz w:val="22"/>
              </w:rPr>
              <w:t>1</w:t>
            </w:r>
          </w:p>
        </w:tc>
        <w:tc>
          <w:tcPr>
            <w:tcW w:w="1666" w:type="dxa"/>
            <w:tcBorders>
              <w:top w:val="nil"/>
              <w:left w:val="nil"/>
              <w:bottom w:val="single" w:color="auto" w:sz="4" w:space="0"/>
              <w:right w:val="single" w:color="auto" w:sz="4" w:space="0"/>
            </w:tcBorders>
            <w:shd w:val="clear" w:color="auto" w:fill="auto"/>
            <w:noWrap/>
            <w:vAlign w:val="center"/>
          </w:tcPr>
          <w:p w14:paraId="2C415D74">
            <w:pPr>
              <w:jc w:val="center"/>
              <w:rPr>
                <w:rFonts w:ascii="仿宋" w:hAnsi="仿宋" w:eastAsia="仿宋"/>
                <w:sz w:val="22"/>
              </w:rPr>
            </w:pPr>
            <w:r>
              <w:rPr>
                <w:rFonts w:hint="eastAsia" w:ascii="仿宋" w:hAnsi="仿宋" w:eastAsia="仿宋"/>
                <w:sz w:val="22"/>
              </w:rPr>
              <w:t>参加1次及以上为P；若无则为F</w:t>
            </w:r>
          </w:p>
        </w:tc>
        <w:tc>
          <w:tcPr>
            <w:tcW w:w="1170" w:type="dxa"/>
            <w:tcBorders>
              <w:top w:val="nil"/>
              <w:left w:val="nil"/>
              <w:bottom w:val="single" w:color="auto" w:sz="4" w:space="0"/>
              <w:right w:val="single" w:color="auto" w:sz="4" w:space="0"/>
            </w:tcBorders>
            <w:shd w:val="clear" w:color="auto" w:fill="auto"/>
            <w:noWrap/>
            <w:vAlign w:val="center"/>
          </w:tcPr>
          <w:p w14:paraId="4C65AE49">
            <w:pPr>
              <w:jc w:val="center"/>
              <w:rPr>
                <w:rFonts w:ascii="仿宋" w:hAnsi="仿宋" w:eastAsia="仿宋"/>
                <w:sz w:val="22"/>
              </w:rPr>
            </w:pPr>
            <w:r>
              <w:rPr>
                <w:rFonts w:hint="eastAsia" w:ascii="仿宋" w:hAnsi="仿宋" w:eastAsia="仿宋"/>
                <w:sz w:val="22"/>
              </w:rPr>
              <w:t>线上线下相结合</w:t>
            </w:r>
          </w:p>
        </w:tc>
        <w:tc>
          <w:tcPr>
            <w:tcW w:w="630" w:type="dxa"/>
            <w:tcBorders>
              <w:top w:val="nil"/>
              <w:left w:val="nil"/>
              <w:bottom w:val="single" w:color="auto" w:sz="4" w:space="0"/>
              <w:right w:val="single" w:color="auto" w:sz="4" w:space="0"/>
            </w:tcBorders>
            <w:shd w:val="clear" w:color="auto" w:fill="auto"/>
            <w:noWrap/>
            <w:vAlign w:val="center"/>
          </w:tcPr>
          <w:p w14:paraId="18CD487A">
            <w:pPr>
              <w:jc w:val="center"/>
              <w:rPr>
                <w:rFonts w:ascii="仿宋" w:hAnsi="仿宋" w:eastAsia="仿宋"/>
                <w:sz w:val="22"/>
              </w:rPr>
            </w:pPr>
            <w:r>
              <w:rPr>
                <w:rFonts w:hint="eastAsia" w:ascii="仿宋" w:hAnsi="仿宋" w:eastAsia="仿宋"/>
                <w:sz w:val="22"/>
              </w:rPr>
              <w:t>P/F</w:t>
            </w:r>
          </w:p>
        </w:tc>
        <w:tc>
          <w:tcPr>
            <w:tcW w:w="673" w:type="dxa"/>
            <w:tcBorders>
              <w:top w:val="nil"/>
              <w:left w:val="nil"/>
              <w:bottom w:val="single" w:color="auto" w:sz="4" w:space="0"/>
              <w:right w:val="single" w:color="auto" w:sz="4" w:space="0"/>
            </w:tcBorders>
            <w:shd w:val="clear" w:color="auto" w:fill="auto"/>
            <w:noWrap/>
            <w:vAlign w:val="center"/>
          </w:tcPr>
          <w:p w14:paraId="3E1DB006">
            <w:pPr>
              <w:jc w:val="center"/>
              <w:rPr>
                <w:rFonts w:ascii="仿宋" w:hAnsi="仿宋" w:eastAsia="仿宋"/>
                <w:sz w:val="22"/>
              </w:rPr>
            </w:pPr>
            <w:r>
              <w:rPr>
                <w:rFonts w:hint="eastAsia" w:ascii="仿宋" w:hAnsi="仿宋" w:eastAsia="仿宋"/>
                <w:sz w:val="22"/>
              </w:rPr>
              <w:t>P</w:t>
            </w:r>
          </w:p>
        </w:tc>
      </w:tr>
      <w:tr w14:paraId="6D8EE0B1">
        <w:trPr>
          <w:trHeight w:val="285" w:hRule="atLeast"/>
          <w:jc w:val="center"/>
        </w:trPr>
        <w:tc>
          <w:tcPr>
            <w:tcW w:w="69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184B34E">
            <w:pPr>
              <w:rPr>
                <w:rFonts w:ascii="仿宋" w:hAnsi="仿宋" w:eastAsia="仿宋"/>
                <w:b/>
                <w:bCs/>
                <w:sz w:val="22"/>
              </w:rPr>
            </w:pPr>
          </w:p>
        </w:tc>
        <w:tc>
          <w:tcPr>
            <w:tcW w:w="24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3CA19F7">
            <w:pPr>
              <w:rPr>
                <w:rFonts w:ascii="仿宋" w:hAnsi="仿宋" w:eastAsia="仿宋"/>
                <w:sz w:val="22"/>
              </w:rPr>
            </w:pPr>
          </w:p>
        </w:tc>
        <w:tc>
          <w:tcPr>
            <w:tcW w:w="747" w:type="dxa"/>
            <w:tcBorders>
              <w:top w:val="nil"/>
              <w:left w:val="nil"/>
              <w:bottom w:val="single" w:color="auto" w:sz="4" w:space="0"/>
              <w:right w:val="single" w:color="auto" w:sz="4" w:space="0"/>
            </w:tcBorders>
            <w:shd w:val="clear" w:color="auto" w:fill="auto"/>
            <w:vAlign w:val="center"/>
          </w:tcPr>
          <w:p w14:paraId="314D5127">
            <w:pPr>
              <w:jc w:val="center"/>
              <w:rPr>
                <w:rFonts w:ascii="仿宋" w:hAnsi="仿宋" w:eastAsia="仿宋"/>
                <w:szCs w:val="21"/>
              </w:rPr>
            </w:pPr>
            <w:r>
              <w:rPr>
                <w:rFonts w:hint="eastAsia" w:ascii="仿宋" w:hAnsi="仿宋" w:eastAsia="仿宋"/>
                <w:szCs w:val="21"/>
              </w:rPr>
              <w:t>学校必修</w:t>
            </w:r>
          </w:p>
        </w:tc>
        <w:tc>
          <w:tcPr>
            <w:tcW w:w="709" w:type="dxa"/>
            <w:tcBorders>
              <w:top w:val="nil"/>
              <w:left w:val="nil"/>
              <w:bottom w:val="single" w:color="auto" w:sz="4" w:space="0"/>
              <w:right w:val="single" w:color="auto" w:sz="4" w:space="0"/>
            </w:tcBorders>
            <w:shd w:val="clear" w:color="auto" w:fill="auto"/>
            <w:noWrap/>
            <w:vAlign w:val="center"/>
          </w:tcPr>
          <w:p w14:paraId="17404113">
            <w:pPr>
              <w:jc w:val="center"/>
              <w:rPr>
                <w:rFonts w:ascii="仿宋" w:hAnsi="仿宋" w:eastAsia="仿宋"/>
                <w:sz w:val="22"/>
              </w:rPr>
            </w:pPr>
            <w:r>
              <w:rPr>
                <w:rFonts w:hint="eastAsia" w:ascii="仿宋" w:hAnsi="仿宋" w:eastAsia="仿宋"/>
                <w:sz w:val="22"/>
              </w:rPr>
              <w:t>定性</w:t>
            </w:r>
          </w:p>
        </w:tc>
        <w:tc>
          <w:tcPr>
            <w:tcW w:w="910" w:type="dxa"/>
            <w:tcBorders>
              <w:top w:val="nil"/>
              <w:left w:val="nil"/>
              <w:bottom w:val="single" w:color="auto" w:sz="4" w:space="0"/>
              <w:right w:val="single" w:color="auto" w:sz="4" w:space="0"/>
            </w:tcBorders>
            <w:shd w:val="clear" w:color="auto" w:fill="auto"/>
            <w:noWrap/>
            <w:vAlign w:val="center"/>
          </w:tcPr>
          <w:p w14:paraId="3B32B44A">
            <w:pPr>
              <w:jc w:val="center"/>
              <w:rPr>
                <w:rFonts w:ascii="仿宋" w:hAnsi="仿宋" w:eastAsia="仿宋"/>
                <w:sz w:val="22"/>
              </w:rPr>
            </w:pPr>
            <w:r>
              <w:rPr>
                <w:rFonts w:hint="eastAsia" w:ascii="仿宋" w:hAnsi="仿宋" w:eastAsia="仿宋"/>
                <w:sz w:val="22"/>
              </w:rPr>
              <w:t>学工部</w:t>
            </w:r>
          </w:p>
        </w:tc>
        <w:tc>
          <w:tcPr>
            <w:tcW w:w="2366" w:type="dxa"/>
            <w:tcBorders>
              <w:top w:val="nil"/>
              <w:left w:val="nil"/>
              <w:bottom w:val="single" w:color="auto" w:sz="4" w:space="0"/>
              <w:right w:val="single" w:color="auto" w:sz="4" w:space="0"/>
            </w:tcBorders>
            <w:shd w:val="clear" w:color="auto" w:fill="auto"/>
            <w:noWrap/>
            <w:vAlign w:val="center"/>
          </w:tcPr>
          <w:p w14:paraId="2B9AEF58">
            <w:pPr>
              <w:jc w:val="center"/>
              <w:rPr>
                <w:rFonts w:ascii="仿宋" w:hAnsi="仿宋" w:eastAsia="仿宋"/>
                <w:sz w:val="22"/>
              </w:rPr>
            </w:pPr>
            <w:r>
              <w:rPr>
                <w:rFonts w:hint="eastAsia" w:ascii="仿宋" w:hAnsi="仿宋" w:eastAsia="仿宋"/>
                <w:sz w:val="22"/>
              </w:rPr>
              <w:t>幸福研习活动</w:t>
            </w:r>
          </w:p>
        </w:tc>
        <w:tc>
          <w:tcPr>
            <w:tcW w:w="693" w:type="dxa"/>
            <w:tcBorders>
              <w:top w:val="nil"/>
              <w:left w:val="nil"/>
              <w:bottom w:val="single" w:color="auto" w:sz="4" w:space="0"/>
              <w:right w:val="single" w:color="auto" w:sz="4" w:space="0"/>
            </w:tcBorders>
            <w:shd w:val="clear" w:color="auto" w:fill="auto"/>
            <w:noWrap/>
            <w:vAlign w:val="center"/>
          </w:tcPr>
          <w:p w14:paraId="7C3D4E03">
            <w:pPr>
              <w:jc w:val="center"/>
              <w:rPr>
                <w:rFonts w:ascii="仿宋" w:hAnsi="仿宋" w:eastAsia="仿宋"/>
                <w:sz w:val="22"/>
              </w:rPr>
            </w:pPr>
            <w:r>
              <w:rPr>
                <w:rFonts w:hint="eastAsia" w:ascii="仿宋" w:hAnsi="仿宋" w:eastAsia="仿宋"/>
                <w:sz w:val="22"/>
              </w:rPr>
              <w:t>1-8</w:t>
            </w:r>
          </w:p>
        </w:tc>
        <w:tc>
          <w:tcPr>
            <w:tcW w:w="1666" w:type="dxa"/>
            <w:tcBorders>
              <w:top w:val="nil"/>
              <w:left w:val="nil"/>
              <w:bottom w:val="single" w:color="auto" w:sz="4" w:space="0"/>
              <w:right w:val="single" w:color="auto" w:sz="4" w:space="0"/>
            </w:tcBorders>
            <w:shd w:val="clear" w:color="auto" w:fill="auto"/>
            <w:noWrap/>
            <w:vAlign w:val="center"/>
          </w:tcPr>
          <w:p w14:paraId="2C045C43">
            <w:pPr>
              <w:jc w:val="center"/>
              <w:rPr>
                <w:rFonts w:ascii="仿宋" w:hAnsi="仿宋" w:eastAsia="仿宋"/>
                <w:sz w:val="22"/>
              </w:rPr>
            </w:pPr>
            <w:r>
              <w:rPr>
                <w:rFonts w:hint="eastAsia" w:ascii="仿宋" w:hAnsi="仿宋" w:eastAsia="仿宋"/>
                <w:sz w:val="22"/>
              </w:rPr>
              <w:t>参加1次及以上为P；若无则为F</w:t>
            </w:r>
          </w:p>
        </w:tc>
        <w:tc>
          <w:tcPr>
            <w:tcW w:w="1170" w:type="dxa"/>
            <w:tcBorders>
              <w:top w:val="nil"/>
              <w:left w:val="nil"/>
              <w:bottom w:val="single" w:color="auto" w:sz="4" w:space="0"/>
              <w:right w:val="single" w:color="auto" w:sz="4" w:space="0"/>
            </w:tcBorders>
            <w:shd w:val="clear" w:color="auto" w:fill="auto"/>
            <w:noWrap/>
            <w:vAlign w:val="center"/>
          </w:tcPr>
          <w:p w14:paraId="00319F54">
            <w:pPr>
              <w:jc w:val="center"/>
              <w:rPr>
                <w:rFonts w:ascii="仿宋" w:hAnsi="仿宋" w:eastAsia="仿宋"/>
                <w:sz w:val="22"/>
              </w:rPr>
            </w:pPr>
            <w:r>
              <w:rPr>
                <w:rFonts w:hint="eastAsia" w:ascii="仿宋" w:hAnsi="仿宋" w:eastAsia="仿宋"/>
                <w:sz w:val="22"/>
              </w:rPr>
              <w:t>线上线下相结合</w:t>
            </w:r>
          </w:p>
        </w:tc>
        <w:tc>
          <w:tcPr>
            <w:tcW w:w="630" w:type="dxa"/>
            <w:tcBorders>
              <w:top w:val="nil"/>
              <w:left w:val="nil"/>
              <w:bottom w:val="single" w:color="auto" w:sz="4" w:space="0"/>
              <w:right w:val="single" w:color="auto" w:sz="4" w:space="0"/>
            </w:tcBorders>
            <w:shd w:val="clear" w:color="auto" w:fill="auto"/>
            <w:noWrap/>
            <w:vAlign w:val="center"/>
          </w:tcPr>
          <w:p w14:paraId="250BBACA">
            <w:pPr>
              <w:jc w:val="center"/>
              <w:rPr>
                <w:rFonts w:ascii="仿宋" w:hAnsi="仿宋" w:eastAsia="仿宋"/>
                <w:sz w:val="22"/>
              </w:rPr>
            </w:pPr>
            <w:r>
              <w:rPr>
                <w:rFonts w:hint="eastAsia" w:ascii="仿宋" w:hAnsi="仿宋" w:eastAsia="仿宋"/>
                <w:sz w:val="22"/>
              </w:rPr>
              <w:t>P/F</w:t>
            </w:r>
          </w:p>
        </w:tc>
        <w:tc>
          <w:tcPr>
            <w:tcW w:w="673" w:type="dxa"/>
            <w:tcBorders>
              <w:top w:val="nil"/>
              <w:left w:val="nil"/>
              <w:bottom w:val="single" w:color="auto" w:sz="4" w:space="0"/>
              <w:right w:val="single" w:color="auto" w:sz="4" w:space="0"/>
            </w:tcBorders>
            <w:shd w:val="clear" w:color="auto" w:fill="auto"/>
            <w:noWrap/>
            <w:vAlign w:val="center"/>
          </w:tcPr>
          <w:p w14:paraId="3F00F3D1">
            <w:pPr>
              <w:jc w:val="center"/>
              <w:rPr>
                <w:rFonts w:ascii="仿宋" w:hAnsi="仿宋" w:eastAsia="仿宋"/>
                <w:sz w:val="22"/>
              </w:rPr>
            </w:pPr>
            <w:r>
              <w:rPr>
                <w:rFonts w:hint="eastAsia" w:ascii="仿宋" w:hAnsi="仿宋" w:eastAsia="仿宋"/>
                <w:sz w:val="22"/>
              </w:rPr>
              <w:t>P</w:t>
            </w:r>
          </w:p>
        </w:tc>
      </w:tr>
      <w:tr w14:paraId="72703607">
        <w:trPr>
          <w:trHeight w:val="285" w:hRule="atLeast"/>
          <w:jc w:val="center"/>
        </w:trPr>
        <w:tc>
          <w:tcPr>
            <w:tcW w:w="69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2647518">
            <w:pPr>
              <w:rPr>
                <w:rFonts w:ascii="仿宋" w:hAnsi="仿宋" w:eastAsia="仿宋"/>
                <w:b/>
                <w:bCs/>
                <w:sz w:val="22"/>
              </w:rPr>
            </w:pPr>
          </w:p>
        </w:tc>
        <w:tc>
          <w:tcPr>
            <w:tcW w:w="24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C908521">
            <w:pPr>
              <w:rPr>
                <w:rFonts w:ascii="仿宋" w:hAnsi="仿宋" w:eastAsia="仿宋"/>
                <w:sz w:val="22"/>
              </w:rPr>
            </w:pPr>
          </w:p>
        </w:tc>
        <w:tc>
          <w:tcPr>
            <w:tcW w:w="747" w:type="dxa"/>
            <w:tcBorders>
              <w:top w:val="nil"/>
              <w:left w:val="nil"/>
              <w:bottom w:val="single" w:color="auto" w:sz="4" w:space="0"/>
              <w:right w:val="single" w:color="auto" w:sz="4" w:space="0"/>
            </w:tcBorders>
            <w:shd w:val="clear" w:color="auto" w:fill="auto"/>
            <w:vAlign w:val="center"/>
          </w:tcPr>
          <w:p w14:paraId="2EBB8777">
            <w:pPr>
              <w:jc w:val="center"/>
              <w:rPr>
                <w:rFonts w:ascii="仿宋" w:hAnsi="仿宋" w:eastAsia="仿宋"/>
                <w:szCs w:val="21"/>
              </w:rPr>
            </w:pPr>
            <w:r>
              <w:rPr>
                <w:rFonts w:hint="eastAsia" w:ascii="仿宋" w:hAnsi="仿宋" w:eastAsia="仿宋"/>
                <w:szCs w:val="21"/>
              </w:rPr>
              <w:t>学校必修</w:t>
            </w:r>
          </w:p>
        </w:tc>
        <w:tc>
          <w:tcPr>
            <w:tcW w:w="709" w:type="dxa"/>
            <w:tcBorders>
              <w:top w:val="nil"/>
              <w:left w:val="nil"/>
              <w:bottom w:val="single" w:color="auto" w:sz="4" w:space="0"/>
              <w:right w:val="single" w:color="auto" w:sz="4" w:space="0"/>
            </w:tcBorders>
            <w:shd w:val="clear" w:color="auto" w:fill="auto"/>
            <w:noWrap/>
            <w:vAlign w:val="center"/>
          </w:tcPr>
          <w:p w14:paraId="17EA795B">
            <w:pPr>
              <w:jc w:val="center"/>
              <w:rPr>
                <w:rFonts w:ascii="仿宋" w:hAnsi="仿宋" w:eastAsia="仿宋"/>
                <w:sz w:val="22"/>
              </w:rPr>
            </w:pPr>
            <w:r>
              <w:rPr>
                <w:rFonts w:hint="eastAsia" w:ascii="仿宋" w:hAnsi="仿宋" w:eastAsia="仿宋"/>
                <w:sz w:val="22"/>
              </w:rPr>
              <w:t>定性</w:t>
            </w:r>
          </w:p>
        </w:tc>
        <w:tc>
          <w:tcPr>
            <w:tcW w:w="910" w:type="dxa"/>
            <w:tcBorders>
              <w:top w:val="nil"/>
              <w:left w:val="nil"/>
              <w:bottom w:val="single" w:color="auto" w:sz="4" w:space="0"/>
              <w:right w:val="single" w:color="auto" w:sz="4" w:space="0"/>
            </w:tcBorders>
            <w:shd w:val="clear" w:color="auto" w:fill="auto"/>
            <w:noWrap/>
            <w:vAlign w:val="center"/>
          </w:tcPr>
          <w:p w14:paraId="7910DF34">
            <w:pPr>
              <w:jc w:val="center"/>
              <w:rPr>
                <w:rFonts w:ascii="仿宋" w:hAnsi="仿宋" w:eastAsia="仿宋"/>
                <w:sz w:val="22"/>
              </w:rPr>
            </w:pPr>
            <w:r>
              <w:rPr>
                <w:rFonts w:hint="eastAsia" w:ascii="仿宋" w:hAnsi="仿宋" w:eastAsia="仿宋"/>
                <w:sz w:val="22"/>
              </w:rPr>
              <w:t>保卫处</w:t>
            </w:r>
          </w:p>
        </w:tc>
        <w:tc>
          <w:tcPr>
            <w:tcW w:w="2366" w:type="dxa"/>
            <w:tcBorders>
              <w:top w:val="nil"/>
              <w:left w:val="nil"/>
              <w:bottom w:val="single" w:color="auto" w:sz="4" w:space="0"/>
              <w:right w:val="single" w:color="auto" w:sz="4" w:space="0"/>
            </w:tcBorders>
            <w:shd w:val="clear" w:color="auto" w:fill="auto"/>
            <w:noWrap/>
            <w:vAlign w:val="center"/>
          </w:tcPr>
          <w:p w14:paraId="6B326CF7">
            <w:pPr>
              <w:jc w:val="center"/>
              <w:rPr>
                <w:rFonts w:ascii="仿宋" w:hAnsi="仿宋" w:eastAsia="仿宋"/>
                <w:sz w:val="22"/>
              </w:rPr>
            </w:pPr>
            <w:r>
              <w:rPr>
                <w:rFonts w:hint="eastAsia" w:ascii="仿宋" w:hAnsi="仿宋" w:eastAsia="仿宋"/>
                <w:sz w:val="22"/>
              </w:rPr>
              <w:t>应急避险教育</w:t>
            </w:r>
          </w:p>
        </w:tc>
        <w:tc>
          <w:tcPr>
            <w:tcW w:w="693" w:type="dxa"/>
            <w:tcBorders>
              <w:top w:val="nil"/>
              <w:left w:val="nil"/>
              <w:bottom w:val="single" w:color="auto" w:sz="4" w:space="0"/>
              <w:right w:val="single" w:color="auto" w:sz="4" w:space="0"/>
            </w:tcBorders>
            <w:shd w:val="clear" w:color="auto" w:fill="auto"/>
            <w:noWrap/>
            <w:vAlign w:val="center"/>
          </w:tcPr>
          <w:p w14:paraId="20A0FD25">
            <w:pPr>
              <w:jc w:val="center"/>
              <w:rPr>
                <w:rFonts w:ascii="仿宋" w:hAnsi="仿宋" w:eastAsia="仿宋"/>
                <w:sz w:val="22"/>
              </w:rPr>
            </w:pPr>
            <w:r>
              <w:rPr>
                <w:rFonts w:hint="eastAsia" w:ascii="仿宋" w:hAnsi="仿宋" w:eastAsia="仿宋"/>
                <w:sz w:val="22"/>
              </w:rPr>
              <w:t>1-6</w:t>
            </w:r>
          </w:p>
        </w:tc>
        <w:tc>
          <w:tcPr>
            <w:tcW w:w="1666" w:type="dxa"/>
            <w:tcBorders>
              <w:top w:val="nil"/>
              <w:left w:val="nil"/>
              <w:bottom w:val="single" w:color="auto" w:sz="4" w:space="0"/>
              <w:right w:val="single" w:color="auto" w:sz="4" w:space="0"/>
            </w:tcBorders>
            <w:shd w:val="clear" w:color="auto" w:fill="auto"/>
            <w:noWrap/>
            <w:vAlign w:val="center"/>
          </w:tcPr>
          <w:p w14:paraId="1F31A443">
            <w:pPr>
              <w:jc w:val="center"/>
              <w:rPr>
                <w:rFonts w:ascii="仿宋" w:hAnsi="仿宋" w:eastAsia="仿宋"/>
                <w:sz w:val="22"/>
              </w:rPr>
            </w:pPr>
            <w:r>
              <w:rPr>
                <w:rFonts w:hint="eastAsia" w:ascii="仿宋" w:hAnsi="仿宋" w:eastAsia="仿宋"/>
                <w:sz w:val="22"/>
              </w:rPr>
              <w:t>参加1次及以上为P；若无则为F</w:t>
            </w:r>
          </w:p>
        </w:tc>
        <w:tc>
          <w:tcPr>
            <w:tcW w:w="1170" w:type="dxa"/>
            <w:tcBorders>
              <w:top w:val="nil"/>
              <w:left w:val="nil"/>
              <w:bottom w:val="single" w:color="auto" w:sz="4" w:space="0"/>
              <w:right w:val="single" w:color="auto" w:sz="4" w:space="0"/>
            </w:tcBorders>
            <w:shd w:val="clear" w:color="auto" w:fill="auto"/>
            <w:noWrap/>
            <w:vAlign w:val="center"/>
          </w:tcPr>
          <w:p w14:paraId="3C41D8C0">
            <w:pPr>
              <w:jc w:val="center"/>
              <w:rPr>
                <w:rFonts w:ascii="仿宋" w:hAnsi="仿宋" w:eastAsia="仿宋"/>
                <w:sz w:val="22"/>
              </w:rPr>
            </w:pPr>
            <w:r>
              <w:rPr>
                <w:rFonts w:hint="eastAsia" w:ascii="仿宋" w:hAnsi="仿宋" w:eastAsia="仿宋"/>
                <w:sz w:val="22"/>
              </w:rPr>
              <w:t>线下学习与演练</w:t>
            </w:r>
          </w:p>
        </w:tc>
        <w:tc>
          <w:tcPr>
            <w:tcW w:w="630" w:type="dxa"/>
            <w:tcBorders>
              <w:top w:val="nil"/>
              <w:left w:val="nil"/>
              <w:bottom w:val="single" w:color="auto" w:sz="4" w:space="0"/>
              <w:right w:val="single" w:color="auto" w:sz="4" w:space="0"/>
            </w:tcBorders>
            <w:shd w:val="clear" w:color="auto" w:fill="auto"/>
            <w:noWrap/>
            <w:vAlign w:val="center"/>
          </w:tcPr>
          <w:p w14:paraId="65F9B1B8">
            <w:pPr>
              <w:jc w:val="center"/>
              <w:rPr>
                <w:rFonts w:ascii="仿宋" w:hAnsi="仿宋" w:eastAsia="仿宋"/>
                <w:sz w:val="22"/>
              </w:rPr>
            </w:pPr>
            <w:r>
              <w:rPr>
                <w:rFonts w:hint="eastAsia" w:ascii="仿宋" w:hAnsi="仿宋" w:eastAsia="仿宋"/>
                <w:sz w:val="22"/>
              </w:rPr>
              <w:t>P/F</w:t>
            </w:r>
          </w:p>
        </w:tc>
        <w:tc>
          <w:tcPr>
            <w:tcW w:w="673" w:type="dxa"/>
            <w:tcBorders>
              <w:top w:val="nil"/>
              <w:left w:val="nil"/>
              <w:bottom w:val="single" w:color="auto" w:sz="4" w:space="0"/>
              <w:right w:val="single" w:color="auto" w:sz="4" w:space="0"/>
            </w:tcBorders>
            <w:shd w:val="clear" w:color="auto" w:fill="auto"/>
            <w:noWrap/>
            <w:vAlign w:val="center"/>
          </w:tcPr>
          <w:p w14:paraId="2D177CB3">
            <w:pPr>
              <w:jc w:val="center"/>
              <w:rPr>
                <w:rFonts w:ascii="仿宋" w:hAnsi="仿宋" w:eastAsia="仿宋"/>
                <w:sz w:val="22"/>
              </w:rPr>
            </w:pPr>
            <w:r>
              <w:rPr>
                <w:rFonts w:hint="eastAsia" w:ascii="仿宋" w:hAnsi="仿宋" w:eastAsia="仿宋"/>
                <w:sz w:val="22"/>
              </w:rPr>
              <w:t>P</w:t>
            </w:r>
          </w:p>
        </w:tc>
      </w:tr>
      <w:tr w14:paraId="2C6A8D25">
        <w:trPr>
          <w:trHeight w:val="285" w:hRule="atLeast"/>
          <w:jc w:val="center"/>
        </w:trPr>
        <w:tc>
          <w:tcPr>
            <w:tcW w:w="69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AB25D82">
            <w:pPr>
              <w:rPr>
                <w:rFonts w:ascii="仿宋" w:hAnsi="仿宋" w:eastAsia="仿宋"/>
                <w:b/>
                <w:bCs/>
                <w:sz w:val="22"/>
              </w:rPr>
            </w:pPr>
          </w:p>
        </w:tc>
        <w:tc>
          <w:tcPr>
            <w:tcW w:w="24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8A66FD5">
            <w:pPr>
              <w:rPr>
                <w:rFonts w:ascii="仿宋" w:hAnsi="仿宋" w:eastAsia="仿宋"/>
                <w:sz w:val="22"/>
              </w:rPr>
            </w:pPr>
          </w:p>
        </w:tc>
        <w:tc>
          <w:tcPr>
            <w:tcW w:w="747" w:type="dxa"/>
            <w:tcBorders>
              <w:top w:val="nil"/>
              <w:left w:val="nil"/>
              <w:bottom w:val="single" w:color="auto" w:sz="4" w:space="0"/>
              <w:right w:val="single" w:color="auto" w:sz="4" w:space="0"/>
            </w:tcBorders>
            <w:shd w:val="clear" w:color="auto" w:fill="auto"/>
            <w:vAlign w:val="center"/>
          </w:tcPr>
          <w:p w14:paraId="26A3B413">
            <w:pPr>
              <w:jc w:val="center"/>
              <w:rPr>
                <w:rFonts w:ascii="仿宋" w:hAnsi="仿宋" w:eastAsia="仿宋"/>
                <w:szCs w:val="21"/>
              </w:rPr>
            </w:pPr>
            <w:r>
              <w:rPr>
                <w:rFonts w:hint="eastAsia" w:ascii="仿宋" w:hAnsi="仿宋" w:eastAsia="仿宋"/>
                <w:szCs w:val="21"/>
              </w:rPr>
              <w:t>学校必修</w:t>
            </w:r>
          </w:p>
        </w:tc>
        <w:tc>
          <w:tcPr>
            <w:tcW w:w="709" w:type="dxa"/>
            <w:tcBorders>
              <w:top w:val="nil"/>
              <w:left w:val="nil"/>
              <w:bottom w:val="single" w:color="auto" w:sz="4" w:space="0"/>
              <w:right w:val="single" w:color="auto" w:sz="4" w:space="0"/>
            </w:tcBorders>
            <w:shd w:val="clear" w:color="auto" w:fill="auto"/>
            <w:noWrap/>
            <w:vAlign w:val="center"/>
          </w:tcPr>
          <w:p w14:paraId="27ADD8B7">
            <w:pPr>
              <w:jc w:val="center"/>
              <w:rPr>
                <w:rFonts w:ascii="仿宋" w:hAnsi="仿宋" w:eastAsia="仿宋"/>
                <w:sz w:val="22"/>
              </w:rPr>
            </w:pPr>
            <w:r>
              <w:rPr>
                <w:rFonts w:hint="eastAsia" w:ascii="仿宋" w:hAnsi="仿宋" w:eastAsia="仿宋"/>
                <w:sz w:val="22"/>
              </w:rPr>
              <w:t>定性</w:t>
            </w:r>
          </w:p>
        </w:tc>
        <w:tc>
          <w:tcPr>
            <w:tcW w:w="910" w:type="dxa"/>
            <w:tcBorders>
              <w:top w:val="nil"/>
              <w:left w:val="nil"/>
              <w:bottom w:val="single" w:color="auto" w:sz="4" w:space="0"/>
              <w:right w:val="single" w:color="auto" w:sz="4" w:space="0"/>
            </w:tcBorders>
            <w:shd w:val="clear" w:color="auto" w:fill="auto"/>
            <w:noWrap/>
            <w:vAlign w:val="center"/>
          </w:tcPr>
          <w:p w14:paraId="75C42666">
            <w:pPr>
              <w:jc w:val="center"/>
              <w:rPr>
                <w:rFonts w:ascii="仿宋" w:hAnsi="仿宋" w:eastAsia="仿宋"/>
                <w:sz w:val="22"/>
              </w:rPr>
            </w:pPr>
            <w:r>
              <w:rPr>
                <w:rFonts w:hint="eastAsia" w:ascii="仿宋" w:hAnsi="仿宋" w:eastAsia="仿宋"/>
                <w:sz w:val="22"/>
              </w:rPr>
              <w:t>校医院</w:t>
            </w:r>
          </w:p>
        </w:tc>
        <w:tc>
          <w:tcPr>
            <w:tcW w:w="2366" w:type="dxa"/>
            <w:tcBorders>
              <w:top w:val="nil"/>
              <w:left w:val="nil"/>
              <w:bottom w:val="single" w:color="auto" w:sz="4" w:space="0"/>
              <w:right w:val="single" w:color="auto" w:sz="4" w:space="0"/>
            </w:tcBorders>
            <w:shd w:val="clear" w:color="auto" w:fill="auto"/>
            <w:noWrap/>
            <w:vAlign w:val="center"/>
          </w:tcPr>
          <w:p w14:paraId="1917854D">
            <w:pPr>
              <w:jc w:val="center"/>
              <w:rPr>
                <w:rFonts w:ascii="仿宋" w:hAnsi="仿宋" w:eastAsia="仿宋"/>
                <w:sz w:val="22"/>
              </w:rPr>
            </w:pPr>
            <w:r>
              <w:rPr>
                <w:rFonts w:hint="eastAsia" w:ascii="仿宋" w:hAnsi="仿宋" w:eastAsia="仿宋"/>
                <w:sz w:val="22"/>
              </w:rPr>
              <w:t>应急救护培训</w:t>
            </w:r>
          </w:p>
        </w:tc>
        <w:tc>
          <w:tcPr>
            <w:tcW w:w="693" w:type="dxa"/>
            <w:tcBorders>
              <w:top w:val="nil"/>
              <w:left w:val="nil"/>
              <w:bottom w:val="single" w:color="auto" w:sz="4" w:space="0"/>
              <w:right w:val="single" w:color="auto" w:sz="4" w:space="0"/>
            </w:tcBorders>
            <w:shd w:val="clear" w:color="auto" w:fill="auto"/>
            <w:noWrap/>
            <w:vAlign w:val="center"/>
          </w:tcPr>
          <w:p w14:paraId="549763F0">
            <w:pPr>
              <w:jc w:val="center"/>
              <w:rPr>
                <w:rFonts w:ascii="仿宋" w:hAnsi="仿宋" w:eastAsia="仿宋"/>
                <w:sz w:val="22"/>
              </w:rPr>
            </w:pPr>
            <w:r>
              <w:rPr>
                <w:rFonts w:hint="eastAsia" w:ascii="仿宋" w:hAnsi="仿宋" w:eastAsia="仿宋"/>
                <w:sz w:val="22"/>
              </w:rPr>
              <w:t>1-6</w:t>
            </w:r>
          </w:p>
        </w:tc>
        <w:tc>
          <w:tcPr>
            <w:tcW w:w="1666" w:type="dxa"/>
            <w:tcBorders>
              <w:top w:val="nil"/>
              <w:left w:val="nil"/>
              <w:bottom w:val="single" w:color="auto" w:sz="4" w:space="0"/>
              <w:right w:val="single" w:color="auto" w:sz="4" w:space="0"/>
            </w:tcBorders>
            <w:shd w:val="clear" w:color="auto" w:fill="auto"/>
            <w:noWrap/>
            <w:vAlign w:val="center"/>
          </w:tcPr>
          <w:p w14:paraId="209255EB">
            <w:pPr>
              <w:jc w:val="center"/>
              <w:rPr>
                <w:rFonts w:ascii="仿宋" w:hAnsi="仿宋" w:eastAsia="仿宋"/>
                <w:sz w:val="22"/>
              </w:rPr>
            </w:pPr>
            <w:r>
              <w:rPr>
                <w:rFonts w:hint="eastAsia" w:ascii="仿宋" w:hAnsi="仿宋" w:eastAsia="仿宋"/>
                <w:sz w:val="22"/>
              </w:rPr>
              <w:t>参加1次及以上为P；若无则为F</w:t>
            </w:r>
          </w:p>
        </w:tc>
        <w:tc>
          <w:tcPr>
            <w:tcW w:w="1170" w:type="dxa"/>
            <w:tcBorders>
              <w:top w:val="nil"/>
              <w:left w:val="nil"/>
              <w:bottom w:val="single" w:color="auto" w:sz="4" w:space="0"/>
              <w:right w:val="single" w:color="auto" w:sz="4" w:space="0"/>
            </w:tcBorders>
            <w:shd w:val="clear" w:color="auto" w:fill="auto"/>
            <w:noWrap/>
            <w:vAlign w:val="center"/>
          </w:tcPr>
          <w:p w14:paraId="17AB3190">
            <w:pPr>
              <w:jc w:val="center"/>
              <w:rPr>
                <w:rFonts w:ascii="仿宋" w:hAnsi="仿宋" w:eastAsia="仿宋"/>
                <w:sz w:val="22"/>
              </w:rPr>
            </w:pPr>
            <w:r>
              <w:rPr>
                <w:rFonts w:hint="eastAsia" w:ascii="仿宋" w:hAnsi="仿宋" w:eastAsia="仿宋"/>
                <w:sz w:val="22"/>
              </w:rPr>
              <w:t>线上学习与线下演练</w:t>
            </w:r>
          </w:p>
        </w:tc>
        <w:tc>
          <w:tcPr>
            <w:tcW w:w="630" w:type="dxa"/>
            <w:tcBorders>
              <w:top w:val="nil"/>
              <w:left w:val="nil"/>
              <w:bottom w:val="single" w:color="auto" w:sz="4" w:space="0"/>
              <w:right w:val="single" w:color="auto" w:sz="4" w:space="0"/>
            </w:tcBorders>
            <w:shd w:val="clear" w:color="auto" w:fill="auto"/>
            <w:noWrap/>
            <w:vAlign w:val="center"/>
          </w:tcPr>
          <w:p w14:paraId="70E7BE08">
            <w:pPr>
              <w:jc w:val="center"/>
              <w:rPr>
                <w:rFonts w:ascii="仿宋" w:hAnsi="仿宋" w:eastAsia="仿宋"/>
                <w:sz w:val="22"/>
              </w:rPr>
            </w:pPr>
            <w:r>
              <w:rPr>
                <w:rFonts w:hint="eastAsia" w:ascii="仿宋" w:hAnsi="仿宋" w:eastAsia="仿宋"/>
                <w:sz w:val="22"/>
              </w:rPr>
              <w:t>P/F</w:t>
            </w:r>
          </w:p>
        </w:tc>
        <w:tc>
          <w:tcPr>
            <w:tcW w:w="673" w:type="dxa"/>
            <w:tcBorders>
              <w:top w:val="nil"/>
              <w:left w:val="nil"/>
              <w:bottom w:val="single" w:color="auto" w:sz="4" w:space="0"/>
              <w:right w:val="single" w:color="auto" w:sz="4" w:space="0"/>
            </w:tcBorders>
            <w:shd w:val="clear" w:color="auto" w:fill="auto"/>
            <w:noWrap/>
            <w:vAlign w:val="center"/>
          </w:tcPr>
          <w:p w14:paraId="33BAD2B9">
            <w:pPr>
              <w:jc w:val="center"/>
              <w:rPr>
                <w:rFonts w:ascii="仿宋" w:hAnsi="仿宋" w:eastAsia="仿宋"/>
                <w:sz w:val="22"/>
              </w:rPr>
            </w:pPr>
            <w:r>
              <w:rPr>
                <w:rFonts w:hint="eastAsia" w:ascii="仿宋" w:hAnsi="仿宋" w:eastAsia="仿宋"/>
                <w:sz w:val="22"/>
              </w:rPr>
              <w:t>P</w:t>
            </w:r>
          </w:p>
        </w:tc>
      </w:tr>
      <w:tr w14:paraId="5170367D">
        <w:trPr>
          <w:trHeight w:val="285" w:hRule="atLeast"/>
          <w:jc w:val="center"/>
        </w:trPr>
        <w:tc>
          <w:tcPr>
            <w:tcW w:w="699" w:type="dxa"/>
            <w:vMerge w:val="restart"/>
            <w:tcBorders>
              <w:top w:val="nil"/>
              <w:left w:val="single" w:color="auto" w:sz="4" w:space="0"/>
              <w:bottom w:val="single" w:color="auto" w:sz="4" w:space="0"/>
              <w:right w:val="single" w:color="auto" w:sz="4" w:space="0"/>
            </w:tcBorders>
            <w:shd w:val="clear" w:color="auto" w:fill="auto"/>
            <w:noWrap/>
            <w:vAlign w:val="center"/>
          </w:tcPr>
          <w:p w14:paraId="54AC6E81">
            <w:pPr>
              <w:jc w:val="center"/>
              <w:rPr>
                <w:rFonts w:ascii="仿宋" w:hAnsi="仿宋" w:eastAsia="仿宋"/>
                <w:b/>
                <w:bCs/>
                <w:sz w:val="22"/>
              </w:rPr>
            </w:pPr>
            <w:r>
              <w:rPr>
                <w:rFonts w:hint="eastAsia" w:ascii="仿宋" w:hAnsi="仿宋" w:eastAsia="仿宋"/>
                <w:b/>
                <w:bCs/>
                <w:sz w:val="22"/>
              </w:rPr>
              <w:t>体美劳育</w:t>
            </w:r>
          </w:p>
        </w:tc>
        <w:tc>
          <w:tcPr>
            <w:tcW w:w="2410" w:type="dxa"/>
            <w:vMerge w:val="restart"/>
            <w:tcBorders>
              <w:top w:val="nil"/>
              <w:left w:val="single" w:color="auto" w:sz="4" w:space="0"/>
              <w:bottom w:val="single" w:color="auto" w:sz="4" w:space="0"/>
              <w:right w:val="single" w:color="auto" w:sz="4" w:space="0"/>
            </w:tcBorders>
            <w:shd w:val="clear" w:color="auto" w:fill="auto"/>
            <w:vAlign w:val="center"/>
          </w:tcPr>
          <w:p w14:paraId="006ADC21">
            <w:pPr>
              <w:rPr>
                <w:rFonts w:ascii="仿宋" w:hAnsi="仿宋" w:eastAsia="仿宋"/>
                <w:sz w:val="22"/>
              </w:rPr>
            </w:pPr>
            <w:r>
              <w:rPr>
                <w:rFonts w:hint="eastAsia" w:ascii="仿宋" w:hAnsi="仿宋" w:eastAsia="仿宋"/>
                <w:sz w:val="22"/>
              </w:rPr>
              <w:t>通过</w:t>
            </w:r>
            <w:r>
              <w:rPr>
                <w:rFonts w:hint="eastAsia" w:ascii="仿宋" w:hAnsi="仿宋" w:eastAsia="仿宋"/>
                <w:b/>
                <w:bCs/>
                <w:sz w:val="22"/>
              </w:rPr>
              <w:t>艺术欣赏与创作、体育竞赛与锻炼、劳动教育和体验等</w:t>
            </w:r>
            <w:r>
              <w:rPr>
                <w:rFonts w:hint="eastAsia" w:ascii="仿宋" w:hAnsi="仿宋" w:eastAsia="仿宋"/>
                <w:sz w:val="22"/>
              </w:rPr>
              <w:t>，融汇体美劳育，帮助学生强壮体魄、陶冶情操、坚韧意志，全方位提升学生的审美鉴赏力、人文素养与实践动手能力，使其成长为兼具高尚审美情趣与踏实劳动精神的时代新人。</w:t>
            </w:r>
          </w:p>
        </w:tc>
        <w:tc>
          <w:tcPr>
            <w:tcW w:w="747" w:type="dxa"/>
            <w:tcBorders>
              <w:top w:val="nil"/>
              <w:left w:val="nil"/>
              <w:bottom w:val="single" w:color="auto" w:sz="4" w:space="0"/>
              <w:right w:val="single" w:color="auto" w:sz="4" w:space="0"/>
            </w:tcBorders>
            <w:shd w:val="clear" w:color="auto" w:fill="auto"/>
            <w:vAlign w:val="center"/>
          </w:tcPr>
          <w:p w14:paraId="30666928">
            <w:pPr>
              <w:jc w:val="center"/>
              <w:rPr>
                <w:rFonts w:ascii="仿宋" w:hAnsi="仿宋" w:eastAsia="仿宋"/>
                <w:szCs w:val="21"/>
              </w:rPr>
            </w:pPr>
            <w:r>
              <w:rPr>
                <w:rFonts w:hint="eastAsia" w:ascii="仿宋" w:hAnsi="仿宋" w:eastAsia="仿宋"/>
                <w:szCs w:val="21"/>
              </w:rPr>
              <w:t>学校必修</w:t>
            </w:r>
          </w:p>
        </w:tc>
        <w:tc>
          <w:tcPr>
            <w:tcW w:w="709" w:type="dxa"/>
            <w:tcBorders>
              <w:top w:val="nil"/>
              <w:left w:val="nil"/>
              <w:bottom w:val="single" w:color="auto" w:sz="4" w:space="0"/>
              <w:right w:val="single" w:color="auto" w:sz="4" w:space="0"/>
            </w:tcBorders>
            <w:shd w:val="clear" w:color="auto" w:fill="auto"/>
            <w:noWrap/>
            <w:vAlign w:val="center"/>
          </w:tcPr>
          <w:p w14:paraId="60C8B9E7">
            <w:pPr>
              <w:jc w:val="center"/>
              <w:rPr>
                <w:rFonts w:ascii="仿宋" w:hAnsi="仿宋" w:eastAsia="仿宋"/>
                <w:sz w:val="22"/>
              </w:rPr>
            </w:pPr>
            <w:r>
              <w:rPr>
                <w:rFonts w:hint="eastAsia" w:ascii="仿宋" w:hAnsi="仿宋" w:eastAsia="仿宋"/>
                <w:sz w:val="22"/>
              </w:rPr>
              <w:t>定性</w:t>
            </w:r>
          </w:p>
        </w:tc>
        <w:tc>
          <w:tcPr>
            <w:tcW w:w="910" w:type="dxa"/>
            <w:tcBorders>
              <w:top w:val="nil"/>
              <w:left w:val="nil"/>
              <w:bottom w:val="single" w:color="auto" w:sz="4" w:space="0"/>
              <w:right w:val="single" w:color="auto" w:sz="4" w:space="0"/>
            </w:tcBorders>
            <w:shd w:val="clear" w:color="auto" w:fill="auto"/>
            <w:noWrap/>
            <w:vAlign w:val="center"/>
          </w:tcPr>
          <w:p w14:paraId="07535165">
            <w:pPr>
              <w:jc w:val="center"/>
              <w:rPr>
                <w:rFonts w:ascii="仿宋" w:hAnsi="仿宋" w:eastAsia="仿宋"/>
                <w:sz w:val="22"/>
              </w:rPr>
            </w:pPr>
            <w:r>
              <w:rPr>
                <w:rFonts w:hint="eastAsia" w:ascii="仿宋" w:hAnsi="仿宋" w:eastAsia="仿宋"/>
                <w:sz w:val="22"/>
              </w:rPr>
              <w:t>学工部</w:t>
            </w:r>
          </w:p>
        </w:tc>
        <w:tc>
          <w:tcPr>
            <w:tcW w:w="2366" w:type="dxa"/>
            <w:tcBorders>
              <w:top w:val="nil"/>
              <w:left w:val="nil"/>
              <w:bottom w:val="single" w:color="auto" w:sz="4" w:space="0"/>
              <w:right w:val="single" w:color="auto" w:sz="4" w:space="0"/>
            </w:tcBorders>
            <w:shd w:val="clear" w:color="auto" w:fill="auto"/>
            <w:noWrap/>
            <w:vAlign w:val="center"/>
          </w:tcPr>
          <w:p w14:paraId="38438A5F">
            <w:pPr>
              <w:jc w:val="center"/>
              <w:rPr>
                <w:rFonts w:ascii="仿宋" w:hAnsi="仿宋" w:eastAsia="仿宋"/>
                <w:sz w:val="22"/>
              </w:rPr>
            </w:pPr>
            <w:r>
              <w:rPr>
                <w:rFonts w:hint="eastAsia" w:ascii="仿宋" w:hAnsi="仿宋" w:eastAsia="仿宋"/>
                <w:sz w:val="22"/>
              </w:rPr>
              <w:t>“健康学习、健康生活、运动校园”主题活动</w:t>
            </w:r>
          </w:p>
        </w:tc>
        <w:tc>
          <w:tcPr>
            <w:tcW w:w="693" w:type="dxa"/>
            <w:tcBorders>
              <w:top w:val="nil"/>
              <w:left w:val="nil"/>
              <w:bottom w:val="single" w:color="auto" w:sz="4" w:space="0"/>
              <w:right w:val="single" w:color="auto" w:sz="4" w:space="0"/>
            </w:tcBorders>
            <w:shd w:val="clear" w:color="auto" w:fill="auto"/>
            <w:noWrap/>
            <w:vAlign w:val="center"/>
          </w:tcPr>
          <w:p w14:paraId="213E16E9">
            <w:pPr>
              <w:jc w:val="center"/>
              <w:rPr>
                <w:rFonts w:ascii="仿宋" w:hAnsi="仿宋" w:eastAsia="仿宋"/>
                <w:sz w:val="22"/>
              </w:rPr>
            </w:pPr>
            <w:r>
              <w:rPr>
                <w:rFonts w:hint="eastAsia" w:ascii="仿宋" w:hAnsi="仿宋" w:eastAsia="仿宋"/>
                <w:sz w:val="22"/>
              </w:rPr>
              <w:t>1、3、5、7</w:t>
            </w:r>
          </w:p>
        </w:tc>
        <w:tc>
          <w:tcPr>
            <w:tcW w:w="1666" w:type="dxa"/>
            <w:tcBorders>
              <w:top w:val="nil"/>
              <w:left w:val="nil"/>
              <w:bottom w:val="single" w:color="auto" w:sz="4" w:space="0"/>
              <w:right w:val="single" w:color="auto" w:sz="4" w:space="0"/>
            </w:tcBorders>
            <w:shd w:val="clear" w:color="auto" w:fill="auto"/>
            <w:noWrap/>
            <w:vAlign w:val="center"/>
          </w:tcPr>
          <w:p w14:paraId="3C1E0D85">
            <w:pPr>
              <w:jc w:val="center"/>
              <w:rPr>
                <w:rFonts w:ascii="仿宋" w:hAnsi="仿宋" w:eastAsia="仿宋"/>
                <w:sz w:val="22"/>
              </w:rPr>
            </w:pPr>
            <w:r>
              <w:rPr>
                <w:rFonts w:hint="eastAsia" w:ascii="仿宋" w:hAnsi="仿宋" w:eastAsia="仿宋"/>
                <w:sz w:val="22"/>
              </w:rPr>
              <w:t>参加1次及以上为P；若无则为F</w:t>
            </w:r>
          </w:p>
        </w:tc>
        <w:tc>
          <w:tcPr>
            <w:tcW w:w="1170" w:type="dxa"/>
            <w:tcBorders>
              <w:top w:val="nil"/>
              <w:left w:val="nil"/>
              <w:bottom w:val="single" w:color="auto" w:sz="4" w:space="0"/>
              <w:right w:val="single" w:color="auto" w:sz="4" w:space="0"/>
            </w:tcBorders>
            <w:shd w:val="clear" w:color="auto" w:fill="auto"/>
            <w:noWrap/>
            <w:vAlign w:val="center"/>
          </w:tcPr>
          <w:p w14:paraId="129E5B92">
            <w:pPr>
              <w:jc w:val="center"/>
              <w:rPr>
                <w:rFonts w:ascii="仿宋" w:hAnsi="仿宋" w:eastAsia="仿宋"/>
                <w:sz w:val="22"/>
              </w:rPr>
            </w:pPr>
            <w:r>
              <w:rPr>
                <w:rFonts w:hint="eastAsia" w:ascii="仿宋" w:hAnsi="仿宋" w:eastAsia="仿宋"/>
                <w:sz w:val="22"/>
              </w:rPr>
              <w:t>线下参加</w:t>
            </w:r>
          </w:p>
        </w:tc>
        <w:tc>
          <w:tcPr>
            <w:tcW w:w="630" w:type="dxa"/>
            <w:tcBorders>
              <w:top w:val="nil"/>
              <w:left w:val="nil"/>
              <w:bottom w:val="single" w:color="auto" w:sz="4" w:space="0"/>
              <w:right w:val="single" w:color="auto" w:sz="4" w:space="0"/>
            </w:tcBorders>
            <w:shd w:val="clear" w:color="auto" w:fill="auto"/>
            <w:noWrap/>
            <w:vAlign w:val="center"/>
          </w:tcPr>
          <w:p w14:paraId="168E1ECE">
            <w:pPr>
              <w:jc w:val="center"/>
              <w:rPr>
                <w:rFonts w:ascii="仿宋" w:hAnsi="仿宋" w:eastAsia="仿宋"/>
                <w:sz w:val="22"/>
              </w:rPr>
            </w:pPr>
            <w:r>
              <w:rPr>
                <w:rFonts w:hint="eastAsia" w:ascii="仿宋" w:hAnsi="仿宋" w:eastAsia="仿宋"/>
                <w:sz w:val="22"/>
              </w:rPr>
              <w:t>P/F</w:t>
            </w:r>
          </w:p>
        </w:tc>
        <w:tc>
          <w:tcPr>
            <w:tcW w:w="673" w:type="dxa"/>
            <w:tcBorders>
              <w:top w:val="nil"/>
              <w:left w:val="nil"/>
              <w:bottom w:val="single" w:color="auto" w:sz="4" w:space="0"/>
              <w:right w:val="single" w:color="auto" w:sz="4" w:space="0"/>
            </w:tcBorders>
            <w:shd w:val="clear" w:color="auto" w:fill="auto"/>
            <w:noWrap/>
            <w:vAlign w:val="center"/>
          </w:tcPr>
          <w:p w14:paraId="63E7E69E">
            <w:pPr>
              <w:jc w:val="center"/>
              <w:rPr>
                <w:rFonts w:ascii="仿宋" w:hAnsi="仿宋" w:eastAsia="仿宋"/>
                <w:sz w:val="22"/>
              </w:rPr>
            </w:pPr>
            <w:r>
              <w:rPr>
                <w:rFonts w:hint="eastAsia" w:ascii="仿宋" w:hAnsi="仿宋" w:eastAsia="仿宋"/>
                <w:sz w:val="22"/>
              </w:rPr>
              <w:t>P</w:t>
            </w:r>
          </w:p>
        </w:tc>
      </w:tr>
      <w:tr w14:paraId="64EC9215">
        <w:trPr>
          <w:trHeight w:val="285" w:hRule="atLeast"/>
          <w:jc w:val="center"/>
        </w:trPr>
        <w:tc>
          <w:tcPr>
            <w:tcW w:w="699" w:type="dxa"/>
            <w:vMerge w:val="continue"/>
            <w:tcBorders>
              <w:top w:val="nil"/>
              <w:left w:val="single" w:color="auto" w:sz="4" w:space="0"/>
              <w:bottom w:val="single" w:color="auto" w:sz="4" w:space="0"/>
              <w:right w:val="single" w:color="auto" w:sz="4" w:space="0"/>
            </w:tcBorders>
            <w:shd w:val="clear" w:color="auto" w:fill="auto"/>
            <w:vAlign w:val="center"/>
          </w:tcPr>
          <w:p w14:paraId="32F279DD">
            <w:pPr>
              <w:rPr>
                <w:rFonts w:ascii="仿宋" w:hAnsi="仿宋" w:eastAsia="仿宋"/>
                <w:b/>
                <w:bCs/>
                <w:sz w:val="22"/>
              </w:rPr>
            </w:pPr>
          </w:p>
        </w:tc>
        <w:tc>
          <w:tcPr>
            <w:tcW w:w="2410" w:type="dxa"/>
            <w:vMerge w:val="continue"/>
            <w:tcBorders>
              <w:top w:val="nil"/>
              <w:left w:val="single" w:color="auto" w:sz="4" w:space="0"/>
              <w:bottom w:val="single" w:color="auto" w:sz="4" w:space="0"/>
              <w:right w:val="single" w:color="auto" w:sz="4" w:space="0"/>
            </w:tcBorders>
            <w:shd w:val="clear" w:color="auto" w:fill="auto"/>
            <w:vAlign w:val="center"/>
          </w:tcPr>
          <w:p w14:paraId="2EABC237">
            <w:pPr>
              <w:rPr>
                <w:rFonts w:ascii="仿宋" w:hAnsi="仿宋" w:eastAsia="仿宋"/>
                <w:sz w:val="22"/>
              </w:rPr>
            </w:pPr>
          </w:p>
        </w:tc>
        <w:tc>
          <w:tcPr>
            <w:tcW w:w="747" w:type="dxa"/>
            <w:tcBorders>
              <w:top w:val="nil"/>
              <w:left w:val="nil"/>
              <w:bottom w:val="single" w:color="auto" w:sz="4" w:space="0"/>
              <w:right w:val="single" w:color="auto" w:sz="4" w:space="0"/>
            </w:tcBorders>
            <w:shd w:val="clear" w:color="auto" w:fill="auto"/>
            <w:vAlign w:val="center"/>
          </w:tcPr>
          <w:p w14:paraId="05E45FE4">
            <w:pPr>
              <w:jc w:val="center"/>
              <w:rPr>
                <w:rFonts w:ascii="仿宋" w:hAnsi="仿宋" w:eastAsia="仿宋"/>
                <w:szCs w:val="21"/>
              </w:rPr>
            </w:pPr>
            <w:r>
              <w:rPr>
                <w:rFonts w:hint="eastAsia" w:ascii="仿宋" w:hAnsi="仿宋" w:eastAsia="仿宋"/>
                <w:szCs w:val="21"/>
              </w:rPr>
              <w:t>学校必修</w:t>
            </w:r>
          </w:p>
        </w:tc>
        <w:tc>
          <w:tcPr>
            <w:tcW w:w="709" w:type="dxa"/>
            <w:tcBorders>
              <w:top w:val="nil"/>
              <w:left w:val="nil"/>
              <w:bottom w:val="single" w:color="auto" w:sz="4" w:space="0"/>
              <w:right w:val="single" w:color="auto" w:sz="4" w:space="0"/>
            </w:tcBorders>
            <w:shd w:val="clear" w:color="auto" w:fill="auto"/>
            <w:noWrap/>
            <w:vAlign w:val="center"/>
          </w:tcPr>
          <w:p w14:paraId="130FD8DA">
            <w:pPr>
              <w:jc w:val="center"/>
              <w:rPr>
                <w:rFonts w:ascii="仿宋" w:hAnsi="仿宋" w:eastAsia="仿宋"/>
                <w:sz w:val="22"/>
              </w:rPr>
            </w:pPr>
            <w:r>
              <w:rPr>
                <w:rFonts w:hint="eastAsia" w:ascii="仿宋" w:hAnsi="仿宋" w:eastAsia="仿宋"/>
                <w:sz w:val="22"/>
              </w:rPr>
              <w:t>定性</w:t>
            </w:r>
          </w:p>
        </w:tc>
        <w:tc>
          <w:tcPr>
            <w:tcW w:w="910" w:type="dxa"/>
            <w:tcBorders>
              <w:top w:val="nil"/>
              <w:left w:val="nil"/>
              <w:bottom w:val="single" w:color="auto" w:sz="4" w:space="0"/>
              <w:right w:val="single" w:color="auto" w:sz="4" w:space="0"/>
            </w:tcBorders>
            <w:shd w:val="clear" w:color="auto" w:fill="auto"/>
            <w:noWrap/>
            <w:vAlign w:val="center"/>
          </w:tcPr>
          <w:p w14:paraId="69F897CE">
            <w:pPr>
              <w:jc w:val="center"/>
              <w:rPr>
                <w:rFonts w:ascii="仿宋" w:hAnsi="仿宋" w:eastAsia="仿宋"/>
                <w:sz w:val="22"/>
              </w:rPr>
            </w:pPr>
            <w:r>
              <w:rPr>
                <w:rFonts w:hint="eastAsia" w:ascii="仿宋" w:hAnsi="仿宋" w:eastAsia="仿宋"/>
                <w:sz w:val="22"/>
              </w:rPr>
              <w:t>后勤保障部</w:t>
            </w:r>
          </w:p>
        </w:tc>
        <w:tc>
          <w:tcPr>
            <w:tcW w:w="2366" w:type="dxa"/>
            <w:tcBorders>
              <w:top w:val="nil"/>
              <w:left w:val="nil"/>
              <w:bottom w:val="single" w:color="auto" w:sz="4" w:space="0"/>
              <w:right w:val="single" w:color="auto" w:sz="4" w:space="0"/>
            </w:tcBorders>
            <w:shd w:val="clear" w:color="auto" w:fill="auto"/>
            <w:noWrap/>
            <w:vAlign w:val="center"/>
          </w:tcPr>
          <w:p w14:paraId="626346A5">
            <w:pPr>
              <w:jc w:val="center"/>
              <w:rPr>
                <w:rFonts w:ascii="仿宋" w:hAnsi="仿宋" w:eastAsia="仿宋"/>
                <w:sz w:val="22"/>
              </w:rPr>
            </w:pPr>
            <w:r>
              <w:rPr>
                <w:rFonts w:hint="eastAsia" w:ascii="仿宋" w:hAnsi="仿宋" w:eastAsia="仿宋"/>
                <w:sz w:val="22"/>
              </w:rPr>
              <w:t>“绿色校园”教育</w:t>
            </w:r>
          </w:p>
        </w:tc>
        <w:tc>
          <w:tcPr>
            <w:tcW w:w="693" w:type="dxa"/>
            <w:tcBorders>
              <w:top w:val="nil"/>
              <w:left w:val="nil"/>
              <w:bottom w:val="single" w:color="auto" w:sz="4" w:space="0"/>
              <w:right w:val="single" w:color="auto" w:sz="4" w:space="0"/>
            </w:tcBorders>
            <w:shd w:val="clear" w:color="auto" w:fill="auto"/>
            <w:noWrap/>
            <w:vAlign w:val="center"/>
          </w:tcPr>
          <w:p w14:paraId="7B41E74B">
            <w:pPr>
              <w:jc w:val="center"/>
              <w:rPr>
                <w:rFonts w:ascii="仿宋" w:hAnsi="仿宋" w:eastAsia="仿宋"/>
                <w:sz w:val="22"/>
              </w:rPr>
            </w:pPr>
            <w:r>
              <w:rPr>
                <w:rFonts w:hint="eastAsia" w:ascii="仿宋" w:hAnsi="仿宋" w:eastAsia="仿宋"/>
                <w:sz w:val="22"/>
              </w:rPr>
              <w:t>1-2</w:t>
            </w:r>
          </w:p>
        </w:tc>
        <w:tc>
          <w:tcPr>
            <w:tcW w:w="1666" w:type="dxa"/>
            <w:tcBorders>
              <w:top w:val="nil"/>
              <w:left w:val="nil"/>
              <w:bottom w:val="single" w:color="auto" w:sz="4" w:space="0"/>
              <w:right w:val="single" w:color="auto" w:sz="4" w:space="0"/>
            </w:tcBorders>
            <w:shd w:val="clear" w:color="auto" w:fill="auto"/>
            <w:noWrap/>
            <w:vAlign w:val="center"/>
          </w:tcPr>
          <w:p w14:paraId="69411F4D">
            <w:pPr>
              <w:jc w:val="center"/>
              <w:rPr>
                <w:rFonts w:ascii="仿宋" w:hAnsi="仿宋" w:eastAsia="仿宋"/>
                <w:sz w:val="22"/>
              </w:rPr>
            </w:pPr>
            <w:r>
              <w:rPr>
                <w:rFonts w:hint="eastAsia" w:ascii="仿宋" w:hAnsi="仿宋" w:eastAsia="仿宋"/>
                <w:sz w:val="22"/>
              </w:rPr>
              <w:t>参加1次及以上为P；若无则为F</w:t>
            </w:r>
          </w:p>
        </w:tc>
        <w:tc>
          <w:tcPr>
            <w:tcW w:w="1170" w:type="dxa"/>
            <w:tcBorders>
              <w:top w:val="nil"/>
              <w:left w:val="nil"/>
              <w:bottom w:val="single" w:color="auto" w:sz="4" w:space="0"/>
              <w:right w:val="single" w:color="auto" w:sz="4" w:space="0"/>
            </w:tcBorders>
            <w:shd w:val="clear" w:color="auto" w:fill="auto"/>
            <w:noWrap/>
            <w:vAlign w:val="center"/>
          </w:tcPr>
          <w:p w14:paraId="66F6420A">
            <w:pPr>
              <w:jc w:val="center"/>
              <w:rPr>
                <w:rFonts w:ascii="仿宋" w:hAnsi="仿宋" w:eastAsia="仿宋"/>
                <w:sz w:val="22"/>
              </w:rPr>
            </w:pPr>
            <w:r>
              <w:rPr>
                <w:rFonts w:hint="eastAsia" w:ascii="仿宋" w:hAnsi="仿宋" w:eastAsia="仿宋"/>
                <w:sz w:val="22"/>
              </w:rPr>
              <w:t>线上线下相结合</w:t>
            </w:r>
          </w:p>
        </w:tc>
        <w:tc>
          <w:tcPr>
            <w:tcW w:w="630" w:type="dxa"/>
            <w:tcBorders>
              <w:top w:val="nil"/>
              <w:left w:val="nil"/>
              <w:bottom w:val="single" w:color="auto" w:sz="4" w:space="0"/>
              <w:right w:val="single" w:color="auto" w:sz="4" w:space="0"/>
            </w:tcBorders>
            <w:shd w:val="clear" w:color="auto" w:fill="auto"/>
            <w:noWrap/>
            <w:vAlign w:val="center"/>
          </w:tcPr>
          <w:p w14:paraId="49540B82">
            <w:pPr>
              <w:jc w:val="center"/>
              <w:rPr>
                <w:rFonts w:ascii="仿宋" w:hAnsi="仿宋" w:eastAsia="仿宋"/>
                <w:sz w:val="22"/>
              </w:rPr>
            </w:pPr>
            <w:r>
              <w:rPr>
                <w:rFonts w:hint="eastAsia" w:ascii="仿宋" w:hAnsi="仿宋" w:eastAsia="仿宋"/>
                <w:sz w:val="22"/>
              </w:rPr>
              <w:t>P/F</w:t>
            </w:r>
          </w:p>
        </w:tc>
        <w:tc>
          <w:tcPr>
            <w:tcW w:w="673" w:type="dxa"/>
            <w:tcBorders>
              <w:top w:val="nil"/>
              <w:left w:val="nil"/>
              <w:bottom w:val="single" w:color="auto" w:sz="4" w:space="0"/>
              <w:right w:val="single" w:color="auto" w:sz="4" w:space="0"/>
            </w:tcBorders>
            <w:shd w:val="clear" w:color="auto" w:fill="auto"/>
            <w:noWrap/>
            <w:vAlign w:val="center"/>
          </w:tcPr>
          <w:p w14:paraId="256F6315">
            <w:pPr>
              <w:jc w:val="center"/>
              <w:rPr>
                <w:rFonts w:ascii="仿宋" w:hAnsi="仿宋" w:eastAsia="仿宋"/>
                <w:sz w:val="22"/>
              </w:rPr>
            </w:pPr>
            <w:r>
              <w:rPr>
                <w:rFonts w:hint="eastAsia" w:ascii="仿宋" w:hAnsi="仿宋" w:eastAsia="仿宋"/>
                <w:sz w:val="22"/>
              </w:rPr>
              <w:t>P</w:t>
            </w:r>
          </w:p>
        </w:tc>
      </w:tr>
      <w:tr w14:paraId="67E25A01">
        <w:trPr>
          <w:trHeight w:val="589" w:hRule="atLeast"/>
          <w:jc w:val="center"/>
        </w:trPr>
        <w:tc>
          <w:tcPr>
            <w:tcW w:w="699" w:type="dxa"/>
            <w:vMerge w:val="continue"/>
            <w:tcBorders>
              <w:top w:val="nil"/>
              <w:left w:val="single" w:color="auto" w:sz="4" w:space="0"/>
              <w:bottom w:val="single" w:color="auto" w:sz="4" w:space="0"/>
              <w:right w:val="single" w:color="auto" w:sz="4" w:space="0"/>
            </w:tcBorders>
            <w:shd w:val="clear" w:color="auto" w:fill="auto"/>
            <w:vAlign w:val="center"/>
          </w:tcPr>
          <w:p w14:paraId="10BF10B9">
            <w:pPr>
              <w:rPr>
                <w:rFonts w:ascii="仿宋" w:hAnsi="仿宋" w:eastAsia="仿宋"/>
                <w:b/>
                <w:bCs/>
                <w:sz w:val="22"/>
              </w:rPr>
            </w:pPr>
          </w:p>
        </w:tc>
        <w:tc>
          <w:tcPr>
            <w:tcW w:w="2410" w:type="dxa"/>
            <w:vMerge w:val="continue"/>
            <w:tcBorders>
              <w:top w:val="nil"/>
              <w:left w:val="single" w:color="auto" w:sz="4" w:space="0"/>
              <w:bottom w:val="single" w:color="auto" w:sz="4" w:space="0"/>
              <w:right w:val="single" w:color="auto" w:sz="4" w:space="0"/>
            </w:tcBorders>
            <w:shd w:val="clear" w:color="auto" w:fill="auto"/>
            <w:vAlign w:val="center"/>
          </w:tcPr>
          <w:p w14:paraId="48EA0F6C">
            <w:pPr>
              <w:rPr>
                <w:rFonts w:ascii="仿宋" w:hAnsi="仿宋" w:eastAsia="仿宋"/>
                <w:sz w:val="22"/>
              </w:rPr>
            </w:pPr>
          </w:p>
        </w:tc>
        <w:tc>
          <w:tcPr>
            <w:tcW w:w="747" w:type="dxa"/>
            <w:tcBorders>
              <w:top w:val="nil"/>
              <w:left w:val="nil"/>
              <w:bottom w:val="single" w:color="auto" w:sz="4" w:space="0"/>
              <w:right w:val="single" w:color="auto" w:sz="4" w:space="0"/>
            </w:tcBorders>
            <w:shd w:val="clear" w:color="auto" w:fill="auto"/>
            <w:vAlign w:val="center"/>
          </w:tcPr>
          <w:p w14:paraId="579B54DF">
            <w:pPr>
              <w:jc w:val="center"/>
              <w:rPr>
                <w:rFonts w:ascii="仿宋" w:hAnsi="仿宋" w:eastAsia="仿宋"/>
                <w:szCs w:val="21"/>
              </w:rPr>
            </w:pPr>
            <w:r>
              <w:rPr>
                <w:rFonts w:hint="eastAsia" w:ascii="仿宋" w:hAnsi="仿宋" w:eastAsia="仿宋"/>
                <w:szCs w:val="21"/>
              </w:rPr>
              <w:t>院系必修</w:t>
            </w:r>
          </w:p>
        </w:tc>
        <w:tc>
          <w:tcPr>
            <w:tcW w:w="709" w:type="dxa"/>
            <w:tcBorders>
              <w:top w:val="nil"/>
              <w:left w:val="nil"/>
              <w:bottom w:val="single" w:color="auto" w:sz="4" w:space="0"/>
              <w:right w:val="single" w:color="auto" w:sz="4" w:space="0"/>
            </w:tcBorders>
            <w:shd w:val="clear" w:color="auto" w:fill="auto"/>
            <w:noWrap/>
            <w:vAlign w:val="center"/>
          </w:tcPr>
          <w:p w14:paraId="79061893">
            <w:pPr>
              <w:jc w:val="center"/>
              <w:rPr>
                <w:rFonts w:ascii="仿宋" w:hAnsi="仿宋" w:eastAsia="仿宋"/>
                <w:sz w:val="22"/>
              </w:rPr>
            </w:pPr>
            <w:r>
              <w:rPr>
                <w:rFonts w:hint="eastAsia" w:ascii="仿宋" w:hAnsi="仿宋" w:eastAsia="仿宋"/>
                <w:sz w:val="22"/>
              </w:rPr>
              <w:t>定性/定量</w:t>
            </w:r>
          </w:p>
        </w:tc>
        <w:tc>
          <w:tcPr>
            <w:tcW w:w="910" w:type="dxa"/>
            <w:tcBorders>
              <w:top w:val="nil"/>
              <w:left w:val="nil"/>
              <w:bottom w:val="single" w:color="auto" w:sz="4" w:space="0"/>
              <w:right w:val="single" w:color="auto" w:sz="4" w:space="0"/>
            </w:tcBorders>
            <w:shd w:val="clear" w:color="auto" w:fill="auto"/>
            <w:noWrap/>
            <w:vAlign w:val="center"/>
          </w:tcPr>
          <w:p w14:paraId="5193DC4A">
            <w:pPr>
              <w:jc w:val="center"/>
              <w:rPr>
                <w:rFonts w:ascii="仿宋" w:hAnsi="仿宋" w:eastAsia="仿宋"/>
                <w:sz w:val="22"/>
              </w:rPr>
            </w:pPr>
            <w:r>
              <w:rPr>
                <w:rFonts w:hint="eastAsia" w:ascii="仿宋" w:hAnsi="仿宋" w:eastAsia="仿宋"/>
                <w:sz w:val="22"/>
              </w:rPr>
              <w:t>中文系</w:t>
            </w:r>
          </w:p>
        </w:tc>
        <w:tc>
          <w:tcPr>
            <w:tcW w:w="2366" w:type="dxa"/>
            <w:tcBorders>
              <w:top w:val="nil"/>
              <w:left w:val="nil"/>
              <w:bottom w:val="single" w:color="auto" w:sz="4" w:space="0"/>
              <w:right w:val="single" w:color="auto" w:sz="4" w:space="0"/>
            </w:tcBorders>
            <w:shd w:val="clear" w:color="auto" w:fill="auto"/>
            <w:noWrap/>
            <w:vAlign w:val="center"/>
          </w:tcPr>
          <w:p w14:paraId="17E042BD">
            <w:pPr>
              <w:jc w:val="center"/>
              <w:rPr>
                <w:rFonts w:ascii="仿宋" w:hAnsi="仿宋" w:eastAsia="仿宋"/>
                <w:sz w:val="22"/>
              </w:rPr>
            </w:pPr>
            <w:r>
              <w:rPr>
                <w:rFonts w:hint="eastAsia" w:ascii="仿宋" w:hAnsi="仿宋" w:eastAsia="仿宋"/>
                <w:sz w:val="22"/>
              </w:rPr>
              <w:t>传统文化活动（如樱桃雅集传统文化系列活动；中文系社团文化开放日等）</w:t>
            </w:r>
          </w:p>
        </w:tc>
        <w:tc>
          <w:tcPr>
            <w:tcW w:w="693" w:type="dxa"/>
            <w:tcBorders>
              <w:top w:val="nil"/>
              <w:left w:val="nil"/>
              <w:bottom w:val="single" w:color="auto" w:sz="4" w:space="0"/>
              <w:right w:val="single" w:color="auto" w:sz="4" w:space="0"/>
            </w:tcBorders>
            <w:shd w:val="clear" w:color="auto" w:fill="auto"/>
            <w:noWrap/>
            <w:vAlign w:val="center"/>
          </w:tcPr>
          <w:p w14:paraId="39CBEBBB">
            <w:pPr>
              <w:jc w:val="center"/>
              <w:rPr>
                <w:rFonts w:ascii="仿宋" w:hAnsi="仿宋" w:eastAsia="仿宋"/>
                <w:sz w:val="22"/>
              </w:rPr>
            </w:pPr>
            <w:r>
              <w:rPr>
                <w:rFonts w:hint="eastAsia" w:ascii="仿宋" w:hAnsi="仿宋" w:eastAsia="仿宋"/>
                <w:sz w:val="22"/>
              </w:rPr>
              <w:t>1-6</w:t>
            </w:r>
          </w:p>
        </w:tc>
        <w:tc>
          <w:tcPr>
            <w:tcW w:w="1666" w:type="dxa"/>
            <w:tcBorders>
              <w:top w:val="nil"/>
              <w:left w:val="nil"/>
              <w:bottom w:val="single" w:color="auto" w:sz="4" w:space="0"/>
              <w:right w:val="single" w:color="auto" w:sz="4" w:space="0"/>
            </w:tcBorders>
            <w:shd w:val="clear" w:color="auto" w:fill="auto"/>
            <w:noWrap/>
            <w:vAlign w:val="center"/>
          </w:tcPr>
          <w:p w14:paraId="3E4947D7">
            <w:pPr>
              <w:jc w:val="center"/>
              <w:rPr>
                <w:rFonts w:ascii="仿宋" w:hAnsi="仿宋" w:eastAsia="仿宋"/>
                <w:sz w:val="22"/>
              </w:rPr>
            </w:pPr>
            <w:r>
              <w:rPr>
                <w:rFonts w:hint="eastAsia" w:ascii="仿宋" w:hAnsi="仿宋" w:eastAsia="仿宋"/>
                <w:sz w:val="22"/>
              </w:rPr>
              <w:t>参加1次及以上为P；若无则为F</w:t>
            </w:r>
          </w:p>
        </w:tc>
        <w:tc>
          <w:tcPr>
            <w:tcW w:w="1170" w:type="dxa"/>
            <w:tcBorders>
              <w:top w:val="nil"/>
              <w:left w:val="nil"/>
              <w:bottom w:val="single" w:color="auto" w:sz="4" w:space="0"/>
              <w:right w:val="single" w:color="auto" w:sz="4" w:space="0"/>
            </w:tcBorders>
            <w:shd w:val="clear" w:color="auto" w:fill="auto"/>
            <w:noWrap/>
            <w:vAlign w:val="center"/>
          </w:tcPr>
          <w:p w14:paraId="7BA27EF7">
            <w:pPr>
              <w:jc w:val="center"/>
              <w:rPr>
                <w:rFonts w:ascii="仿宋" w:hAnsi="仿宋" w:eastAsia="仿宋"/>
                <w:sz w:val="22"/>
              </w:rPr>
            </w:pPr>
            <w:r>
              <w:rPr>
                <w:rFonts w:hint="eastAsia" w:ascii="仿宋" w:hAnsi="仿宋" w:eastAsia="仿宋"/>
                <w:sz w:val="22"/>
              </w:rPr>
              <w:t>线上线下相结合</w:t>
            </w:r>
          </w:p>
        </w:tc>
        <w:tc>
          <w:tcPr>
            <w:tcW w:w="630" w:type="dxa"/>
            <w:tcBorders>
              <w:top w:val="nil"/>
              <w:left w:val="nil"/>
              <w:bottom w:val="single" w:color="auto" w:sz="4" w:space="0"/>
              <w:right w:val="single" w:color="auto" w:sz="4" w:space="0"/>
            </w:tcBorders>
            <w:shd w:val="clear" w:color="auto" w:fill="auto"/>
            <w:noWrap/>
            <w:vAlign w:val="center"/>
          </w:tcPr>
          <w:p w14:paraId="311AE739">
            <w:pPr>
              <w:jc w:val="center"/>
              <w:rPr>
                <w:rFonts w:ascii="仿宋" w:hAnsi="仿宋" w:eastAsia="仿宋"/>
                <w:sz w:val="22"/>
              </w:rPr>
            </w:pPr>
            <w:r>
              <w:rPr>
                <w:rFonts w:hint="eastAsia" w:ascii="仿宋" w:hAnsi="仿宋" w:eastAsia="仿宋"/>
                <w:sz w:val="22"/>
              </w:rPr>
              <w:t>P/F</w:t>
            </w:r>
          </w:p>
        </w:tc>
        <w:tc>
          <w:tcPr>
            <w:tcW w:w="673" w:type="dxa"/>
            <w:tcBorders>
              <w:top w:val="nil"/>
              <w:left w:val="nil"/>
              <w:bottom w:val="single" w:color="auto" w:sz="4" w:space="0"/>
              <w:right w:val="single" w:color="auto" w:sz="4" w:space="0"/>
            </w:tcBorders>
            <w:shd w:val="clear" w:color="auto" w:fill="auto"/>
            <w:noWrap/>
            <w:vAlign w:val="center"/>
          </w:tcPr>
          <w:p w14:paraId="18A3BD7D">
            <w:pPr>
              <w:jc w:val="center"/>
              <w:rPr>
                <w:rFonts w:ascii="仿宋" w:hAnsi="仿宋" w:eastAsia="仿宋"/>
                <w:sz w:val="22"/>
              </w:rPr>
            </w:pPr>
            <w:r>
              <w:rPr>
                <w:rFonts w:hint="eastAsia" w:ascii="仿宋" w:hAnsi="仿宋" w:eastAsia="仿宋"/>
                <w:sz w:val="22"/>
              </w:rPr>
              <w:t>P</w:t>
            </w:r>
          </w:p>
        </w:tc>
      </w:tr>
      <w:tr w14:paraId="5B6095B1">
        <w:trPr>
          <w:trHeight w:val="285" w:hRule="atLeast"/>
          <w:jc w:val="center"/>
        </w:trPr>
        <w:tc>
          <w:tcPr>
            <w:tcW w:w="699" w:type="dxa"/>
            <w:vMerge w:val="restart"/>
            <w:tcBorders>
              <w:top w:val="nil"/>
              <w:left w:val="single" w:color="auto" w:sz="4" w:space="0"/>
              <w:bottom w:val="single" w:color="000000" w:sz="4" w:space="0"/>
              <w:right w:val="single" w:color="auto" w:sz="4" w:space="0"/>
            </w:tcBorders>
            <w:shd w:val="clear" w:color="auto" w:fill="auto"/>
            <w:noWrap/>
            <w:vAlign w:val="center"/>
          </w:tcPr>
          <w:p w14:paraId="08A3EA06">
            <w:pPr>
              <w:jc w:val="center"/>
              <w:rPr>
                <w:rFonts w:ascii="仿宋" w:hAnsi="仿宋" w:eastAsia="仿宋"/>
                <w:b/>
                <w:bCs/>
                <w:sz w:val="22"/>
              </w:rPr>
            </w:pPr>
            <w:r>
              <w:rPr>
                <w:rFonts w:hint="eastAsia" w:ascii="仿宋" w:hAnsi="仿宋" w:eastAsia="仿宋"/>
                <w:b/>
                <w:bCs/>
                <w:sz w:val="22"/>
              </w:rPr>
              <w:t>生涯发展</w:t>
            </w:r>
          </w:p>
        </w:tc>
        <w:tc>
          <w:tcPr>
            <w:tcW w:w="2410" w:type="dxa"/>
            <w:vMerge w:val="restart"/>
            <w:tcBorders>
              <w:top w:val="nil"/>
              <w:left w:val="single" w:color="auto" w:sz="4" w:space="0"/>
              <w:bottom w:val="single" w:color="000000" w:sz="4" w:space="0"/>
              <w:right w:val="single" w:color="auto" w:sz="4" w:space="0"/>
            </w:tcBorders>
            <w:shd w:val="clear" w:color="auto" w:fill="auto"/>
            <w:vAlign w:val="center"/>
          </w:tcPr>
          <w:p w14:paraId="09B35227">
            <w:pPr>
              <w:jc w:val="center"/>
              <w:rPr>
                <w:rFonts w:ascii="仿宋" w:hAnsi="仿宋" w:eastAsia="仿宋"/>
                <w:sz w:val="22"/>
              </w:rPr>
            </w:pPr>
            <w:r>
              <w:rPr>
                <w:rFonts w:hint="eastAsia" w:ascii="仿宋" w:hAnsi="仿宋" w:eastAsia="仿宋"/>
                <w:sz w:val="22"/>
              </w:rPr>
              <w:t>通过</w:t>
            </w:r>
            <w:r>
              <w:rPr>
                <w:rFonts w:hint="eastAsia" w:ascii="仿宋" w:hAnsi="仿宋" w:eastAsia="仿宋"/>
                <w:b/>
                <w:bCs/>
                <w:sz w:val="22"/>
              </w:rPr>
              <w:t>用人单位参访、职场体验项目、职业规划大赛</w:t>
            </w:r>
            <w:r>
              <w:rPr>
                <w:rFonts w:hint="eastAsia" w:ascii="仿宋" w:hAnsi="仿宋" w:eastAsia="仿宋"/>
                <w:sz w:val="22"/>
              </w:rPr>
              <w:t>等生涯教育与就业指导活动，增强学生职业规划意识和就业竞争力，引导学生科学、勇敢开展职业探索，并在毕业后做出合适的职业选择、积极服务国家与社会发展需求。</w:t>
            </w:r>
          </w:p>
        </w:tc>
        <w:tc>
          <w:tcPr>
            <w:tcW w:w="747" w:type="dxa"/>
            <w:tcBorders>
              <w:top w:val="nil"/>
              <w:left w:val="nil"/>
              <w:bottom w:val="single" w:color="auto" w:sz="4" w:space="0"/>
              <w:right w:val="single" w:color="auto" w:sz="4" w:space="0"/>
            </w:tcBorders>
            <w:shd w:val="clear" w:color="auto" w:fill="auto"/>
            <w:vAlign w:val="center"/>
          </w:tcPr>
          <w:p w14:paraId="2B83763F">
            <w:pPr>
              <w:jc w:val="center"/>
              <w:rPr>
                <w:rFonts w:ascii="仿宋" w:hAnsi="仿宋" w:eastAsia="仿宋"/>
                <w:szCs w:val="21"/>
              </w:rPr>
            </w:pPr>
            <w:r>
              <w:rPr>
                <w:rFonts w:hint="eastAsia" w:ascii="仿宋" w:hAnsi="仿宋" w:eastAsia="仿宋"/>
                <w:szCs w:val="21"/>
              </w:rPr>
              <w:t>学校必修</w:t>
            </w:r>
          </w:p>
        </w:tc>
        <w:tc>
          <w:tcPr>
            <w:tcW w:w="709" w:type="dxa"/>
            <w:tcBorders>
              <w:top w:val="nil"/>
              <w:left w:val="nil"/>
              <w:bottom w:val="single" w:color="auto" w:sz="4" w:space="0"/>
              <w:right w:val="single" w:color="auto" w:sz="4" w:space="0"/>
            </w:tcBorders>
            <w:shd w:val="clear" w:color="auto" w:fill="auto"/>
            <w:noWrap/>
            <w:vAlign w:val="center"/>
          </w:tcPr>
          <w:p w14:paraId="09FDDFC3">
            <w:pPr>
              <w:jc w:val="center"/>
              <w:rPr>
                <w:rFonts w:ascii="仿宋" w:hAnsi="仿宋" w:eastAsia="仿宋"/>
                <w:sz w:val="22"/>
              </w:rPr>
            </w:pPr>
            <w:r>
              <w:rPr>
                <w:rFonts w:hint="eastAsia" w:ascii="仿宋" w:hAnsi="仿宋" w:eastAsia="仿宋"/>
                <w:sz w:val="22"/>
              </w:rPr>
              <w:t>定性</w:t>
            </w:r>
          </w:p>
        </w:tc>
        <w:tc>
          <w:tcPr>
            <w:tcW w:w="910" w:type="dxa"/>
            <w:tcBorders>
              <w:top w:val="nil"/>
              <w:left w:val="nil"/>
              <w:bottom w:val="single" w:color="auto" w:sz="4" w:space="0"/>
              <w:right w:val="single" w:color="auto" w:sz="4" w:space="0"/>
            </w:tcBorders>
            <w:shd w:val="clear" w:color="auto" w:fill="auto"/>
            <w:noWrap/>
            <w:vAlign w:val="center"/>
          </w:tcPr>
          <w:p w14:paraId="08751277">
            <w:pPr>
              <w:jc w:val="center"/>
              <w:rPr>
                <w:rFonts w:ascii="仿宋" w:hAnsi="仿宋" w:eastAsia="仿宋"/>
                <w:sz w:val="22"/>
              </w:rPr>
            </w:pPr>
            <w:r>
              <w:rPr>
                <w:rFonts w:hint="eastAsia" w:ascii="仿宋" w:hAnsi="仿宋" w:eastAsia="仿宋"/>
                <w:sz w:val="22"/>
              </w:rPr>
              <w:t>学工部</w:t>
            </w:r>
          </w:p>
        </w:tc>
        <w:tc>
          <w:tcPr>
            <w:tcW w:w="2366" w:type="dxa"/>
            <w:tcBorders>
              <w:top w:val="nil"/>
              <w:left w:val="nil"/>
              <w:bottom w:val="single" w:color="auto" w:sz="4" w:space="0"/>
              <w:right w:val="single" w:color="auto" w:sz="4" w:space="0"/>
            </w:tcBorders>
            <w:shd w:val="clear" w:color="auto" w:fill="auto"/>
            <w:noWrap/>
            <w:vAlign w:val="center"/>
          </w:tcPr>
          <w:p w14:paraId="7784EF97">
            <w:pPr>
              <w:jc w:val="center"/>
              <w:rPr>
                <w:rFonts w:ascii="仿宋" w:hAnsi="仿宋" w:eastAsia="仿宋"/>
                <w:sz w:val="22"/>
              </w:rPr>
            </w:pPr>
            <w:r>
              <w:rPr>
                <w:rFonts w:hint="eastAsia" w:ascii="仿宋" w:hAnsi="仿宋" w:eastAsia="仿宋"/>
                <w:sz w:val="22"/>
              </w:rPr>
              <w:t>生涯教育活动</w:t>
            </w:r>
          </w:p>
        </w:tc>
        <w:tc>
          <w:tcPr>
            <w:tcW w:w="693" w:type="dxa"/>
            <w:tcBorders>
              <w:top w:val="nil"/>
              <w:left w:val="nil"/>
              <w:bottom w:val="single" w:color="auto" w:sz="4" w:space="0"/>
              <w:right w:val="single" w:color="auto" w:sz="4" w:space="0"/>
            </w:tcBorders>
            <w:shd w:val="clear" w:color="auto" w:fill="auto"/>
            <w:noWrap/>
            <w:vAlign w:val="center"/>
          </w:tcPr>
          <w:p w14:paraId="4681296C">
            <w:pPr>
              <w:jc w:val="center"/>
              <w:rPr>
                <w:rFonts w:ascii="仿宋" w:hAnsi="仿宋" w:eastAsia="仿宋"/>
                <w:sz w:val="22"/>
              </w:rPr>
            </w:pPr>
            <w:r>
              <w:rPr>
                <w:rFonts w:hint="eastAsia" w:ascii="仿宋" w:hAnsi="仿宋" w:eastAsia="仿宋"/>
                <w:sz w:val="22"/>
              </w:rPr>
              <w:t>1-8</w:t>
            </w:r>
          </w:p>
        </w:tc>
        <w:tc>
          <w:tcPr>
            <w:tcW w:w="1666" w:type="dxa"/>
            <w:tcBorders>
              <w:top w:val="nil"/>
              <w:left w:val="nil"/>
              <w:bottom w:val="single" w:color="auto" w:sz="4" w:space="0"/>
              <w:right w:val="single" w:color="auto" w:sz="4" w:space="0"/>
            </w:tcBorders>
            <w:shd w:val="clear" w:color="auto" w:fill="auto"/>
            <w:noWrap/>
            <w:vAlign w:val="center"/>
          </w:tcPr>
          <w:p w14:paraId="6C25BBE2">
            <w:pPr>
              <w:jc w:val="center"/>
              <w:rPr>
                <w:rFonts w:ascii="仿宋" w:hAnsi="仿宋" w:eastAsia="仿宋"/>
                <w:sz w:val="22"/>
              </w:rPr>
            </w:pPr>
            <w:r>
              <w:rPr>
                <w:rFonts w:hint="eastAsia" w:ascii="仿宋" w:hAnsi="仿宋" w:eastAsia="仿宋"/>
                <w:sz w:val="22"/>
              </w:rPr>
              <w:t>参加2次及以上为P；若无则为F</w:t>
            </w:r>
          </w:p>
        </w:tc>
        <w:tc>
          <w:tcPr>
            <w:tcW w:w="1170" w:type="dxa"/>
            <w:tcBorders>
              <w:top w:val="nil"/>
              <w:left w:val="nil"/>
              <w:bottom w:val="single" w:color="auto" w:sz="4" w:space="0"/>
              <w:right w:val="single" w:color="auto" w:sz="4" w:space="0"/>
            </w:tcBorders>
            <w:shd w:val="clear" w:color="auto" w:fill="auto"/>
            <w:noWrap/>
            <w:vAlign w:val="center"/>
          </w:tcPr>
          <w:p w14:paraId="38D2178B">
            <w:pPr>
              <w:jc w:val="center"/>
              <w:rPr>
                <w:rFonts w:ascii="仿宋" w:hAnsi="仿宋" w:eastAsia="仿宋"/>
                <w:sz w:val="22"/>
              </w:rPr>
            </w:pPr>
            <w:r>
              <w:rPr>
                <w:rFonts w:hint="eastAsia" w:ascii="仿宋" w:hAnsi="仿宋" w:eastAsia="仿宋"/>
                <w:sz w:val="22"/>
              </w:rPr>
              <w:t>线上线下相结合</w:t>
            </w:r>
          </w:p>
        </w:tc>
        <w:tc>
          <w:tcPr>
            <w:tcW w:w="630" w:type="dxa"/>
            <w:tcBorders>
              <w:top w:val="nil"/>
              <w:left w:val="nil"/>
              <w:bottom w:val="single" w:color="auto" w:sz="4" w:space="0"/>
              <w:right w:val="single" w:color="auto" w:sz="4" w:space="0"/>
            </w:tcBorders>
            <w:shd w:val="clear" w:color="auto" w:fill="auto"/>
            <w:noWrap/>
            <w:vAlign w:val="center"/>
          </w:tcPr>
          <w:p w14:paraId="7A21E49D">
            <w:pPr>
              <w:jc w:val="center"/>
              <w:rPr>
                <w:rFonts w:ascii="仿宋" w:hAnsi="仿宋" w:eastAsia="仿宋"/>
                <w:sz w:val="22"/>
              </w:rPr>
            </w:pPr>
            <w:r>
              <w:rPr>
                <w:rFonts w:hint="eastAsia" w:ascii="仿宋" w:hAnsi="仿宋" w:eastAsia="仿宋"/>
                <w:sz w:val="22"/>
              </w:rPr>
              <w:t>P/F</w:t>
            </w:r>
          </w:p>
        </w:tc>
        <w:tc>
          <w:tcPr>
            <w:tcW w:w="673" w:type="dxa"/>
            <w:tcBorders>
              <w:top w:val="nil"/>
              <w:left w:val="nil"/>
              <w:bottom w:val="single" w:color="auto" w:sz="4" w:space="0"/>
              <w:right w:val="single" w:color="auto" w:sz="4" w:space="0"/>
            </w:tcBorders>
            <w:shd w:val="clear" w:color="auto" w:fill="auto"/>
            <w:noWrap/>
            <w:vAlign w:val="center"/>
          </w:tcPr>
          <w:p w14:paraId="76DF1CF5">
            <w:pPr>
              <w:jc w:val="center"/>
              <w:rPr>
                <w:rFonts w:ascii="仿宋" w:hAnsi="仿宋" w:eastAsia="仿宋"/>
                <w:sz w:val="22"/>
              </w:rPr>
            </w:pPr>
            <w:r>
              <w:rPr>
                <w:rFonts w:hint="eastAsia" w:ascii="仿宋" w:hAnsi="仿宋" w:eastAsia="仿宋"/>
                <w:sz w:val="22"/>
              </w:rPr>
              <w:t>P</w:t>
            </w:r>
          </w:p>
        </w:tc>
      </w:tr>
      <w:tr w14:paraId="35359CE8">
        <w:trPr>
          <w:trHeight w:val="829" w:hRule="atLeast"/>
          <w:jc w:val="center"/>
        </w:trPr>
        <w:tc>
          <w:tcPr>
            <w:tcW w:w="699" w:type="dxa"/>
            <w:vMerge w:val="continue"/>
            <w:tcBorders>
              <w:top w:val="nil"/>
              <w:left w:val="single" w:color="auto" w:sz="4" w:space="0"/>
              <w:bottom w:val="single" w:color="000000" w:sz="4" w:space="0"/>
              <w:right w:val="single" w:color="auto" w:sz="4" w:space="0"/>
            </w:tcBorders>
            <w:shd w:val="clear" w:color="auto" w:fill="auto"/>
            <w:vAlign w:val="center"/>
          </w:tcPr>
          <w:p w14:paraId="61832898">
            <w:pPr>
              <w:rPr>
                <w:rFonts w:ascii="仿宋" w:hAnsi="仿宋" w:eastAsia="仿宋"/>
                <w:b/>
                <w:bCs/>
                <w:sz w:val="22"/>
              </w:rPr>
            </w:pPr>
          </w:p>
        </w:tc>
        <w:tc>
          <w:tcPr>
            <w:tcW w:w="2410" w:type="dxa"/>
            <w:vMerge w:val="continue"/>
            <w:tcBorders>
              <w:top w:val="nil"/>
              <w:left w:val="single" w:color="auto" w:sz="4" w:space="0"/>
              <w:bottom w:val="single" w:color="000000" w:sz="4" w:space="0"/>
              <w:right w:val="single" w:color="auto" w:sz="4" w:space="0"/>
            </w:tcBorders>
            <w:shd w:val="clear" w:color="auto" w:fill="auto"/>
            <w:vAlign w:val="center"/>
          </w:tcPr>
          <w:p w14:paraId="605E6F16">
            <w:pPr>
              <w:rPr>
                <w:rFonts w:ascii="仿宋" w:hAnsi="仿宋" w:eastAsia="仿宋"/>
                <w:sz w:val="22"/>
              </w:rPr>
            </w:pPr>
          </w:p>
        </w:tc>
        <w:tc>
          <w:tcPr>
            <w:tcW w:w="747" w:type="dxa"/>
            <w:tcBorders>
              <w:top w:val="nil"/>
              <w:left w:val="nil"/>
              <w:bottom w:val="single" w:color="auto" w:sz="4" w:space="0"/>
              <w:right w:val="single" w:color="auto" w:sz="4" w:space="0"/>
            </w:tcBorders>
            <w:shd w:val="clear" w:color="auto" w:fill="auto"/>
            <w:vAlign w:val="center"/>
          </w:tcPr>
          <w:p w14:paraId="339B1B15">
            <w:pPr>
              <w:jc w:val="center"/>
              <w:rPr>
                <w:rFonts w:ascii="仿宋" w:hAnsi="仿宋" w:eastAsia="仿宋"/>
                <w:szCs w:val="21"/>
              </w:rPr>
            </w:pPr>
            <w:r>
              <w:rPr>
                <w:rFonts w:hint="eastAsia" w:ascii="仿宋" w:hAnsi="仿宋" w:eastAsia="仿宋"/>
                <w:szCs w:val="21"/>
              </w:rPr>
              <w:t>学校必修</w:t>
            </w:r>
          </w:p>
        </w:tc>
        <w:tc>
          <w:tcPr>
            <w:tcW w:w="709" w:type="dxa"/>
            <w:tcBorders>
              <w:top w:val="nil"/>
              <w:left w:val="nil"/>
              <w:bottom w:val="single" w:color="auto" w:sz="4" w:space="0"/>
              <w:right w:val="single" w:color="auto" w:sz="4" w:space="0"/>
            </w:tcBorders>
            <w:shd w:val="clear" w:color="auto" w:fill="auto"/>
            <w:noWrap/>
            <w:vAlign w:val="center"/>
          </w:tcPr>
          <w:p w14:paraId="583F2738">
            <w:pPr>
              <w:jc w:val="center"/>
              <w:rPr>
                <w:rFonts w:ascii="仿宋" w:hAnsi="仿宋" w:eastAsia="仿宋"/>
                <w:sz w:val="22"/>
              </w:rPr>
            </w:pPr>
            <w:r>
              <w:rPr>
                <w:rFonts w:hint="eastAsia" w:ascii="仿宋" w:hAnsi="仿宋" w:eastAsia="仿宋"/>
                <w:sz w:val="22"/>
              </w:rPr>
              <w:t>定性</w:t>
            </w:r>
          </w:p>
        </w:tc>
        <w:tc>
          <w:tcPr>
            <w:tcW w:w="910" w:type="dxa"/>
            <w:tcBorders>
              <w:top w:val="nil"/>
              <w:left w:val="nil"/>
              <w:bottom w:val="single" w:color="auto" w:sz="4" w:space="0"/>
              <w:right w:val="single" w:color="auto" w:sz="4" w:space="0"/>
            </w:tcBorders>
            <w:shd w:val="clear" w:color="auto" w:fill="auto"/>
            <w:noWrap/>
            <w:vAlign w:val="center"/>
          </w:tcPr>
          <w:p w14:paraId="41560D79">
            <w:pPr>
              <w:jc w:val="center"/>
              <w:rPr>
                <w:rFonts w:ascii="仿宋" w:hAnsi="仿宋" w:eastAsia="仿宋"/>
                <w:sz w:val="22"/>
              </w:rPr>
            </w:pPr>
            <w:r>
              <w:rPr>
                <w:rFonts w:hint="eastAsia" w:ascii="仿宋" w:hAnsi="仿宋" w:eastAsia="仿宋"/>
                <w:sz w:val="22"/>
              </w:rPr>
              <w:t>学工部</w:t>
            </w:r>
          </w:p>
        </w:tc>
        <w:tc>
          <w:tcPr>
            <w:tcW w:w="2366" w:type="dxa"/>
            <w:tcBorders>
              <w:top w:val="nil"/>
              <w:left w:val="nil"/>
              <w:bottom w:val="single" w:color="auto" w:sz="4" w:space="0"/>
              <w:right w:val="single" w:color="auto" w:sz="4" w:space="0"/>
            </w:tcBorders>
            <w:shd w:val="clear" w:color="auto" w:fill="auto"/>
            <w:noWrap/>
            <w:vAlign w:val="center"/>
          </w:tcPr>
          <w:p w14:paraId="5C35D656">
            <w:pPr>
              <w:jc w:val="center"/>
              <w:rPr>
                <w:rFonts w:ascii="仿宋" w:hAnsi="仿宋" w:eastAsia="仿宋"/>
                <w:sz w:val="22"/>
              </w:rPr>
            </w:pPr>
            <w:r>
              <w:rPr>
                <w:rFonts w:hint="eastAsia" w:ascii="仿宋" w:hAnsi="仿宋" w:eastAsia="仿宋"/>
                <w:sz w:val="22"/>
              </w:rPr>
              <w:t>大学生职业规划大赛；</w:t>
            </w:r>
          </w:p>
        </w:tc>
        <w:tc>
          <w:tcPr>
            <w:tcW w:w="693" w:type="dxa"/>
            <w:tcBorders>
              <w:top w:val="nil"/>
              <w:left w:val="nil"/>
              <w:bottom w:val="single" w:color="auto" w:sz="4" w:space="0"/>
              <w:right w:val="single" w:color="auto" w:sz="4" w:space="0"/>
            </w:tcBorders>
            <w:shd w:val="clear" w:color="auto" w:fill="auto"/>
            <w:noWrap/>
            <w:vAlign w:val="center"/>
          </w:tcPr>
          <w:p w14:paraId="62CB7B26">
            <w:pPr>
              <w:jc w:val="center"/>
              <w:rPr>
                <w:rFonts w:ascii="仿宋" w:hAnsi="仿宋" w:eastAsia="仿宋"/>
                <w:sz w:val="22"/>
              </w:rPr>
            </w:pPr>
            <w:r>
              <w:rPr>
                <w:rFonts w:hint="eastAsia" w:ascii="仿宋" w:hAnsi="仿宋" w:eastAsia="仿宋"/>
                <w:sz w:val="22"/>
              </w:rPr>
              <w:t>1-8</w:t>
            </w:r>
          </w:p>
        </w:tc>
        <w:tc>
          <w:tcPr>
            <w:tcW w:w="1666" w:type="dxa"/>
            <w:tcBorders>
              <w:top w:val="nil"/>
              <w:left w:val="nil"/>
              <w:bottom w:val="single" w:color="auto" w:sz="4" w:space="0"/>
              <w:right w:val="single" w:color="auto" w:sz="4" w:space="0"/>
            </w:tcBorders>
            <w:shd w:val="clear" w:color="auto" w:fill="auto"/>
            <w:noWrap/>
            <w:vAlign w:val="center"/>
          </w:tcPr>
          <w:p w14:paraId="232FF85D">
            <w:pPr>
              <w:jc w:val="center"/>
              <w:rPr>
                <w:rFonts w:ascii="仿宋" w:hAnsi="仿宋" w:eastAsia="仿宋"/>
                <w:sz w:val="22"/>
              </w:rPr>
            </w:pPr>
            <w:r>
              <w:rPr>
                <w:rFonts w:hint="eastAsia" w:ascii="仿宋" w:hAnsi="仿宋" w:eastAsia="仿宋"/>
                <w:sz w:val="22"/>
              </w:rPr>
              <w:t>参加1次及以上为P；若无则为F</w:t>
            </w:r>
          </w:p>
        </w:tc>
        <w:tc>
          <w:tcPr>
            <w:tcW w:w="1170" w:type="dxa"/>
            <w:tcBorders>
              <w:top w:val="nil"/>
              <w:left w:val="nil"/>
              <w:bottom w:val="single" w:color="auto" w:sz="4" w:space="0"/>
              <w:right w:val="single" w:color="auto" w:sz="4" w:space="0"/>
            </w:tcBorders>
            <w:shd w:val="clear" w:color="auto" w:fill="auto"/>
            <w:noWrap/>
            <w:vAlign w:val="center"/>
          </w:tcPr>
          <w:p w14:paraId="3667CA3C">
            <w:pPr>
              <w:jc w:val="center"/>
              <w:rPr>
                <w:rFonts w:ascii="仿宋" w:hAnsi="仿宋" w:eastAsia="仿宋"/>
                <w:sz w:val="22"/>
              </w:rPr>
            </w:pPr>
            <w:r>
              <w:rPr>
                <w:rFonts w:hint="eastAsia" w:ascii="仿宋" w:hAnsi="仿宋" w:eastAsia="仿宋"/>
                <w:sz w:val="22"/>
              </w:rPr>
              <w:t>线上线下相结合</w:t>
            </w:r>
          </w:p>
        </w:tc>
        <w:tc>
          <w:tcPr>
            <w:tcW w:w="630" w:type="dxa"/>
            <w:tcBorders>
              <w:top w:val="nil"/>
              <w:left w:val="nil"/>
              <w:bottom w:val="single" w:color="auto" w:sz="4" w:space="0"/>
              <w:right w:val="single" w:color="auto" w:sz="4" w:space="0"/>
            </w:tcBorders>
            <w:shd w:val="clear" w:color="auto" w:fill="auto"/>
            <w:noWrap/>
            <w:vAlign w:val="center"/>
          </w:tcPr>
          <w:p w14:paraId="75222C66">
            <w:pPr>
              <w:jc w:val="center"/>
              <w:rPr>
                <w:rFonts w:ascii="仿宋" w:hAnsi="仿宋" w:eastAsia="仿宋"/>
                <w:sz w:val="22"/>
              </w:rPr>
            </w:pPr>
            <w:r>
              <w:rPr>
                <w:rFonts w:hint="eastAsia" w:ascii="仿宋" w:hAnsi="仿宋" w:eastAsia="仿宋"/>
                <w:sz w:val="22"/>
              </w:rPr>
              <w:t>P/F</w:t>
            </w:r>
          </w:p>
        </w:tc>
        <w:tc>
          <w:tcPr>
            <w:tcW w:w="673" w:type="dxa"/>
            <w:tcBorders>
              <w:top w:val="nil"/>
              <w:left w:val="nil"/>
              <w:bottom w:val="single" w:color="auto" w:sz="4" w:space="0"/>
              <w:right w:val="single" w:color="auto" w:sz="4" w:space="0"/>
            </w:tcBorders>
            <w:shd w:val="clear" w:color="auto" w:fill="auto"/>
            <w:noWrap/>
            <w:vAlign w:val="center"/>
          </w:tcPr>
          <w:p w14:paraId="2BFAFC36">
            <w:pPr>
              <w:jc w:val="center"/>
              <w:rPr>
                <w:rFonts w:ascii="仿宋" w:hAnsi="仿宋" w:eastAsia="仿宋"/>
                <w:sz w:val="22"/>
              </w:rPr>
            </w:pPr>
            <w:r>
              <w:rPr>
                <w:rFonts w:hint="eastAsia" w:ascii="仿宋" w:hAnsi="仿宋" w:eastAsia="仿宋"/>
                <w:sz w:val="22"/>
              </w:rPr>
              <w:t>P</w:t>
            </w:r>
          </w:p>
        </w:tc>
      </w:tr>
      <w:tr w14:paraId="163EA3A7">
        <w:trPr>
          <w:trHeight w:val="285" w:hRule="atLeast"/>
          <w:jc w:val="center"/>
        </w:trPr>
        <w:tc>
          <w:tcPr>
            <w:tcW w:w="699" w:type="dxa"/>
            <w:vMerge w:val="continue"/>
            <w:tcBorders>
              <w:top w:val="nil"/>
              <w:left w:val="single" w:color="auto" w:sz="4" w:space="0"/>
              <w:bottom w:val="single" w:color="000000" w:sz="4" w:space="0"/>
              <w:right w:val="single" w:color="auto" w:sz="4" w:space="0"/>
            </w:tcBorders>
            <w:shd w:val="clear" w:color="auto" w:fill="auto"/>
            <w:vAlign w:val="center"/>
          </w:tcPr>
          <w:p w14:paraId="68921D0F">
            <w:pPr>
              <w:rPr>
                <w:rFonts w:ascii="仿宋" w:hAnsi="仿宋" w:eastAsia="仿宋"/>
                <w:b/>
                <w:bCs/>
                <w:sz w:val="22"/>
              </w:rPr>
            </w:pPr>
          </w:p>
        </w:tc>
        <w:tc>
          <w:tcPr>
            <w:tcW w:w="2410" w:type="dxa"/>
            <w:vMerge w:val="continue"/>
            <w:tcBorders>
              <w:top w:val="nil"/>
              <w:left w:val="single" w:color="auto" w:sz="4" w:space="0"/>
              <w:bottom w:val="single" w:color="000000" w:sz="4" w:space="0"/>
              <w:right w:val="single" w:color="auto" w:sz="4" w:space="0"/>
            </w:tcBorders>
            <w:shd w:val="clear" w:color="auto" w:fill="auto"/>
            <w:vAlign w:val="center"/>
          </w:tcPr>
          <w:p w14:paraId="53D7BB5F">
            <w:pPr>
              <w:rPr>
                <w:rFonts w:ascii="仿宋" w:hAnsi="仿宋" w:eastAsia="仿宋"/>
                <w:sz w:val="22"/>
              </w:rPr>
            </w:pPr>
          </w:p>
        </w:tc>
        <w:tc>
          <w:tcPr>
            <w:tcW w:w="747" w:type="dxa"/>
            <w:tcBorders>
              <w:top w:val="nil"/>
              <w:left w:val="nil"/>
              <w:bottom w:val="single" w:color="auto" w:sz="4" w:space="0"/>
              <w:right w:val="single" w:color="auto" w:sz="4" w:space="0"/>
            </w:tcBorders>
            <w:shd w:val="clear" w:color="auto" w:fill="auto"/>
            <w:vAlign w:val="center"/>
          </w:tcPr>
          <w:p w14:paraId="72194808">
            <w:pPr>
              <w:jc w:val="center"/>
              <w:rPr>
                <w:rFonts w:ascii="仿宋" w:hAnsi="仿宋" w:eastAsia="仿宋"/>
                <w:szCs w:val="21"/>
              </w:rPr>
            </w:pPr>
            <w:r>
              <w:rPr>
                <w:rFonts w:hint="eastAsia" w:ascii="仿宋" w:hAnsi="仿宋" w:eastAsia="仿宋"/>
                <w:szCs w:val="21"/>
              </w:rPr>
              <w:t>书院必修</w:t>
            </w:r>
          </w:p>
        </w:tc>
        <w:tc>
          <w:tcPr>
            <w:tcW w:w="709" w:type="dxa"/>
            <w:tcBorders>
              <w:top w:val="nil"/>
              <w:left w:val="nil"/>
              <w:bottom w:val="single" w:color="auto" w:sz="4" w:space="0"/>
              <w:right w:val="single" w:color="auto" w:sz="4" w:space="0"/>
            </w:tcBorders>
            <w:shd w:val="clear" w:color="auto" w:fill="auto"/>
            <w:noWrap/>
            <w:vAlign w:val="center"/>
          </w:tcPr>
          <w:p w14:paraId="2698CF45">
            <w:pPr>
              <w:jc w:val="center"/>
              <w:rPr>
                <w:rFonts w:ascii="仿宋" w:hAnsi="仿宋" w:eastAsia="仿宋"/>
                <w:sz w:val="22"/>
              </w:rPr>
            </w:pPr>
            <w:r>
              <w:rPr>
                <w:rFonts w:hint="eastAsia" w:ascii="仿宋" w:hAnsi="仿宋" w:eastAsia="仿宋"/>
                <w:sz w:val="22"/>
              </w:rPr>
              <w:t>定性</w:t>
            </w:r>
          </w:p>
        </w:tc>
        <w:tc>
          <w:tcPr>
            <w:tcW w:w="910" w:type="dxa"/>
            <w:tcBorders>
              <w:top w:val="nil"/>
              <w:left w:val="nil"/>
              <w:bottom w:val="single" w:color="auto" w:sz="4" w:space="0"/>
              <w:right w:val="single" w:color="auto" w:sz="4" w:space="0"/>
            </w:tcBorders>
            <w:shd w:val="clear" w:color="auto" w:fill="auto"/>
            <w:noWrap/>
            <w:vAlign w:val="center"/>
          </w:tcPr>
          <w:p w14:paraId="7160E88F">
            <w:pPr>
              <w:jc w:val="center"/>
              <w:rPr>
                <w:rFonts w:ascii="仿宋" w:hAnsi="仿宋" w:eastAsia="仿宋"/>
                <w:sz w:val="22"/>
              </w:rPr>
            </w:pPr>
            <w:r>
              <w:rPr>
                <w:rFonts w:hint="eastAsia" w:ascii="仿宋" w:hAnsi="仿宋" w:eastAsia="仿宋"/>
                <w:sz w:val="22"/>
              </w:rPr>
              <w:t>孟宪承书院</w:t>
            </w:r>
          </w:p>
        </w:tc>
        <w:tc>
          <w:tcPr>
            <w:tcW w:w="2366" w:type="dxa"/>
            <w:tcBorders>
              <w:top w:val="nil"/>
              <w:left w:val="nil"/>
              <w:bottom w:val="single" w:color="auto" w:sz="4" w:space="0"/>
              <w:right w:val="single" w:color="auto" w:sz="4" w:space="0"/>
            </w:tcBorders>
            <w:shd w:val="clear" w:color="auto" w:fill="auto"/>
            <w:noWrap/>
            <w:vAlign w:val="center"/>
          </w:tcPr>
          <w:p w14:paraId="2C35928B">
            <w:pPr>
              <w:jc w:val="center"/>
              <w:rPr>
                <w:rFonts w:ascii="仿宋" w:hAnsi="仿宋" w:eastAsia="仿宋"/>
                <w:sz w:val="22"/>
              </w:rPr>
            </w:pPr>
            <w:r>
              <w:rPr>
                <w:rFonts w:hint="eastAsia" w:ascii="仿宋" w:hAnsi="仿宋" w:eastAsia="仿宋"/>
                <w:sz w:val="22"/>
              </w:rPr>
              <w:t>生涯发展与师范实训（“书院杯”教师技能大赛；未来教师职业能力大赛；师生午餐会）</w:t>
            </w:r>
          </w:p>
        </w:tc>
        <w:tc>
          <w:tcPr>
            <w:tcW w:w="693" w:type="dxa"/>
            <w:tcBorders>
              <w:top w:val="nil"/>
              <w:left w:val="nil"/>
              <w:bottom w:val="single" w:color="auto" w:sz="4" w:space="0"/>
              <w:right w:val="single" w:color="auto" w:sz="4" w:space="0"/>
            </w:tcBorders>
            <w:shd w:val="clear" w:color="auto" w:fill="auto"/>
            <w:noWrap/>
            <w:vAlign w:val="center"/>
          </w:tcPr>
          <w:p w14:paraId="63D75A4D">
            <w:pPr>
              <w:jc w:val="center"/>
              <w:rPr>
                <w:rFonts w:ascii="仿宋" w:hAnsi="仿宋" w:eastAsia="仿宋"/>
                <w:sz w:val="22"/>
              </w:rPr>
            </w:pPr>
            <w:r>
              <w:rPr>
                <w:rFonts w:hint="eastAsia" w:ascii="仿宋" w:hAnsi="仿宋" w:eastAsia="仿宋"/>
                <w:sz w:val="22"/>
              </w:rPr>
              <w:t>1-8</w:t>
            </w:r>
          </w:p>
        </w:tc>
        <w:tc>
          <w:tcPr>
            <w:tcW w:w="1666" w:type="dxa"/>
            <w:tcBorders>
              <w:top w:val="nil"/>
              <w:left w:val="nil"/>
              <w:bottom w:val="single" w:color="auto" w:sz="4" w:space="0"/>
              <w:right w:val="single" w:color="auto" w:sz="4" w:space="0"/>
            </w:tcBorders>
            <w:shd w:val="clear" w:color="auto" w:fill="auto"/>
            <w:noWrap/>
            <w:vAlign w:val="center"/>
          </w:tcPr>
          <w:p w14:paraId="5985112D">
            <w:pPr>
              <w:jc w:val="center"/>
              <w:rPr>
                <w:rFonts w:ascii="仿宋" w:hAnsi="仿宋" w:eastAsia="仿宋"/>
                <w:sz w:val="22"/>
              </w:rPr>
            </w:pPr>
            <w:r>
              <w:rPr>
                <w:rFonts w:hint="eastAsia" w:ascii="仿宋" w:hAnsi="仿宋" w:eastAsia="仿宋"/>
                <w:sz w:val="22"/>
              </w:rPr>
              <w:t>学制内参加1次及以上为P；若无则为F</w:t>
            </w:r>
          </w:p>
        </w:tc>
        <w:tc>
          <w:tcPr>
            <w:tcW w:w="1170" w:type="dxa"/>
            <w:tcBorders>
              <w:top w:val="nil"/>
              <w:left w:val="nil"/>
              <w:bottom w:val="single" w:color="auto" w:sz="4" w:space="0"/>
              <w:right w:val="single" w:color="auto" w:sz="4" w:space="0"/>
            </w:tcBorders>
            <w:shd w:val="clear" w:color="auto" w:fill="auto"/>
            <w:noWrap/>
            <w:vAlign w:val="center"/>
          </w:tcPr>
          <w:p w14:paraId="320FA512">
            <w:pPr>
              <w:jc w:val="center"/>
              <w:rPr>
                <w:rFonts w:ascii="仿宋" w:hAnsi="仿宋" w:eastAsia="仿宋"/>
                <w:sz w:val="22"/>
              </w:rPr>
            </w:pPr>
            <w:r>
              <w:rPr>
                <w:rFonts w:hint="eastAsia" w:ascii="仿宋" w:hAnsi="仿宋" w:eastAsia="仿宋"/>
                <w:sz w:val="22"/>
              </w:rPr>
              <w:t>线上线下相结合</w:t>
            </w:r>
          </w:p>
        </w:tc>
        <w:tc>
          <w:tcPr>
            <w:tcW w:w="630" w:type="dxa"/>
            <w:tcBorders>
              <w:top w:val="nil"/>
              <w:left w:val="nil"/>
              <w:bottom w:val="single" w:color="auto" w:sz="4" w:space="0"/>
              <w:right w:val="single" w:color="auto" w:sz="4" w:space="0"/>
            </w:tcBorders>
            <w:shd w:val="clear" w:color="auto" w:fill="auto"/>
            <w:noWrap/>
            <w:vAlign w:val="center"/>
          </w:tcPr>
          <w:p w14:paraId="2CEB81B0">
            <w:pPr>
              <w:jc w:val="center"/>
              <w:rPr>
                <w:rFonts w:ascii="仿宋" w:hAnsi="仿宋" w:eastAsia="仿宋"/>
                <w:sz w:val="22"/>
              </w:rPr>
            </w:pPr>
            <w:r>
              <w:rPr>
                <w:rFonts w:hint="eastAsia" w:ascii="仿宋" w:hAnsi="仿宋" w:eastAsia="仿宋"/>
                <w:sz w:val="22"/>
              </w:rPr>
              <w:t>P/F</w:t>
            </w:r>
          </w:p>
        </w:tc>
        <w:tc>
          <w:tcPr>
            <w:tcW w:w="673" w:type="dxa"/>
            <w:tcBorders>
              <w:top w:val="nil"/>
              <w:left w:val="nil"/>
              <w:bottom w:val="single" w:color="auto" w:sz="4" w:space="0"/>
              <w:right w:val="single" w:color="auto" w:sz="4" w:space="0"/>
            </w:tcBorders>
            <w:shd w:val="clear" w:color="auto" w:fill="auto"/>
            <w:noWrap/>
            <w:vAlign w:val="center"/>
          </w:tcPr>
          <w:p w14:paraId="29F513D7">
            <w:pPr>
              <w:jc w:val="center"/>
              <w:rPr>
                <w:rFonts w:ascii="仿宋" w:hAnsi="仿宋" w:eastAsia="仿宋"/>
                <w:sz w:val="22"/>
              </w:rPr>
            </w:pPr>
            <w:r>
              <w:rPr>
                <w:rFonts w:hint="eastAsia" w:ascii="仿宋" w:hAnsi="仿宋" w:eastAsia="仿宋"/>
                <w:sz w:val="22"/>
              </w:rPr>
              <w:t>P</w:t>
            </w:r>
          </w:p>
        </w:tc>
      </w:tr>
      <w:tr w14:paraId="4F79A07C">
        <w:trPr>
          <w:trHeight w:val="810" w:hRule="atLeast"/>
          <w:jc w:val="center"/>
        </w:trPr>
        <w:tc>
          <w:tcPr>
            <w:tcW w:w="699" w:type="dxa"/>
            <w:tcBorders>
              <w:top w:val="nil"/>
              <w:left w:val="single" w:color="auto" w:sz="4" w:space="0"/>
              <w:bottom w:val="single" w:color="auto" w:sz="4" w:space="0"/>
              <w:right w:val="single" w:color="auto" w:sz="4" w:space="0"/>
            </w:tcBorders>
            <w:shd w:val="clear" w:color="auto" w:fill="auto"/>
            <w:noWrap/>
            <w:vAlign w:val="center"/>
          </w:tcPr>
          <w:p w14:paraId="5BEFA619">
            <w:pPr>
              <w:jc w:val="center"/>
              <w:rPr>
                <w:rFonts w:ascii="仿宋" w:hAnsi="仿宋" w:eastAsia="仿宋"/>
                <w:b/>
                <w:bCs/>
                <w:sz w:val="22"/>
              </w:rPr>
            </w:pPr>
            <w:r>
              <w:rPr>
                <w:rFonts w:hint="eastAsia" w:ascii="仿宋" w:hAnsi="仿宋" w:eastAsia="仿宋"/>
                <w:b/>
                <w:bCs/>
                <w:sz w:val="22"/>
              </w:rPr>
              <w:t>志愿公益</w:t>
            </w:r>
          </w:p>
        </w:tc>
        <w:tc>
          <w:tcPr>
            <w:tcW w:w="2410" w:type="dxa"/>
            <w:tcBorders>
              <w:top w:val="nil"/>
              <w:left w:val="nil"/>
              <w:bottom w:val="single" w:color="auto" w:sz="4" w:space="0"/>
              <w:right w:val="single" w:color="auto" w:sz="4" w:space="0"/>
            </w:tcBorders>
            <w:shd w:val="clear" w:color="auto" w:fill="auto"/>
            <w:vAlign w:val="center"/>
          </w:tcPr>
          <w:p w14:paraId="509E28EC">
            <w:pPr>
              <w:rPr>
                <w:rFonts w:ascii="仿宋" w:hAnsi="仿宋" w:eastAsia="仿宋"/>
                <w:sz w:val="22"/>
              </w:rPr>
            </w:pPr>
            <w:r>
              <w:rPr>
                <w:rFonts w:hint="eastAsia" w:ascii="仿宋" w:hAnsi="仿宋" w:eastAsia="仿宋"/>
                <w:sz w:val="22"/>
              </w:rPr>
              <w:t>通过</w:t>
            </w:r>
            <w:r>
              <w:rPr>
                <w:rFonts w:hint="eastAsia" w:ascii="仿宋" w:hAnsi="仿宋" w:eastAsia="仿宋"/>
                <w:b/>
                <w:bCs/>
                <w:sz w:val="22"/>
              </w:rPr>
              <w:t>志愿服务和日常公益</w:t>
            </w:r>
            <w:r>
              <w:rPr>
                <w:rFonts w:hint="eastAsia" w:ascii="仿宋" w:hAnsi="仿宋" w:eastAsia="仿宋"/>
                <w:sz w:val="22"/>
              </w:rPr>
              <w:t>活动，培育学生的公益服务意识，促进学生养成关爱他人、奉献爱心、服务社会的良好习惯，培养其成为具备高度社会责任感和公益品格的人才。</w:t>
            </w:r>
          </w:p>
        </w:tc>
        <w:tc>
          <w:tcPr>
            <w:tcW w:w="747" w:type="dxa"/>
            <w:tcBorders>
              <w:top w:val="nil"/>
              <w:left w:val="nil"/>
              <w:bottom w:val="single" w:color="auto" w:sz="4" w:space="0"/>
              <w:right w:val="single" w:color="auto" w:sz="4" w:space="0"/>
            </w:tcBorders>
            <w:shd w:val="clear" w:color="auto" w:fill="auto"/>
            <w:vAlign w:val="center"/>
          </w:tcPr>
          <w:p w14:paraId="15D2550E">
            <w:pPr>
              <w:jc w:val="center"/>
              <w:rPr>
                <w:rFonts w:ascii="仿宋" w:hAnsi="仿宋" w:eastAsia="仿宋"/>
                <w:szCs w:val="21"/>
              </w:rPr>
            </w:pPr>
            <w:r>
              <w:rPr>
                <w:rFonts w:hint="eastAsia" w:ascii="仿宋" w:hAnsi="仿宋" w:eastAsia="仿宋"/>
                <w:szCs w:val="21"/>
              </w:rPr>
              <w:t>学校必修</w:t>
            </w:r>
          </w:p>
        </w:tc>
        <w:tc>
          <w:tcPr>
            <w:tcW w:w="709" w:type="dxa"/>
            <w:tcBorders>
              <w:top w:val="nil"/>
              <w:left w:val="nil"/>
              <w:bottom w:val="single" w:color="auto" w:sz="4" w:space="0"/>
              <w:right w:val="single" w:color="auto" w:sz="4" w:space="0"/>
            </w:tcBorders>
            <w:shd w:val="clear" w:color="auto" w:fill="auto"/>
            <w:noWrap/>
            <w:vAlign w:val="center"/>
          </w:tcPr>
          <w:p w14:paraId="3D0FA9C9">
            <w:pPr>
              <w:jc w:val="center"/>
              <w:rPr>
                <w:rFonts w:ascii="仿宋" w:hAnsi="仿宋" w:eastAsia="仿宋"/>
                <w:sz w:val="22"/>
              </w:rPr>
            </w:pPr>
            <w:r>
              <w:rPr>
                <w:rFonts w:hint="eastAsia" w:ascii="仿宋" w:hAnsi="仿宋" w:eastAsia="仿宋"/>
                <w:sz w:val="22"/>
              </w:rPr>
              <w:t>定性</w:t>
            </w:r>
          </w:p>
        </w:tc>
        <w:tc>
          <w:tcPr>
            <w:tcW w:w="910" w:type="dxa"/>
            <w:tcBorders>
              <w:top w:val="nil"/>
              <w:left w:val="nil"/>
              <w:bottom w:val="single" w:color="auto" w:sz="4" w:space="0"/>
              <w:right w:val="single" w:color="auto" w:sz="4" w:space="0"/>
            </w:tcBorders>
            <w:shd w:val="clear" w:color="auto" w:fill="auto"/>
            <w:noWrap/>
            <w:vAlign w:val="center"/>
          </w:tcPr>
          <w:p w14:paraId="4105B447">
            <w:pPr>
              <w:jc w:val="center"/>
              <w:rPr>
                <w:rFonts w:ascii="仿宋" w:hAnsi="仿宋" w:eastAsia="仿宋"/>
                <w:sz w:val="22"/>
              </w:rPr>
            </w:pPr>
            <w:r>
              <w:rPr>
                <w:rFonts w:hint="eastAsia" w:ascii="仿宋" w:hAnsi="仿宋" w:eastAsia="仿宋"/>
                <w:sz w:val="22"/>
              </w:rPr>
              <w:t>学工部、团委</w:t>
            </w:r>
          </w:p>
        </w:tc>
        <w:tc>
          <w:tcPr>
            <w:tcW w:w="2366" w:type="dxa"/>
            <w:tcBorders>
              <w:top w:val="nil"/>
              <w:left w:val="nil"/>
              <w:bottom w:val="single" w:color="auto" w:sz="4" w:space="0"/>
              <w:right w:val="single" w:color="auto" w:sz="4" w:space="0"/>
            </w:tcBorders>
            <w:shd w:val="clear" w:color="auto" w:fill="auto"/>
            <w:noWrap/>
            <w:vAlign w:val="center"/>
          </w:tcPr>
          <w:p w14:paraId="47B84D1C">
            <w:pPr>
              <w:jc w:val="center"/>
              <w:rPr>
                <w:rFonts w:ascii="仿宋" w:hAnsi="仿宋" w:eastAsia="仿宋"/>
                <w:sz w:val="22"/>
              </w:rPr>
            </w:pPr>
            <w:r>
              <w:rPr>
                <w:rFonts w:hint="eastAsia" w:ascii="仿宋" w:hAnsi="仿宋" w:eastAsia="仿宋"/>
                <w:sz w:val="22"/>
              </w:rPr>
              <w:t>公益志愿服务</w:t>
            </w:r>
          </w:p>
        </w:tc>
        <w:tc>
          <w:tcPr>
            <w:tcW w:w="693" w:type="dxa"/>
            <w:tcBorders>
              <w:top w:val="nil"/>
              <w:left w:val="nil"/>
              <w:bottom w:val="single" w:color="auto" w:sz="4" w:space="0"/>
              <w:right w:val="single" w:color="auto" w:sz="4" w:space="0"/>
            </w:tcBorders>
            <w:shd w:val="clear" w:color="auto" w:fill="auto"/>
            <w:noWrap/>
            <w:vAlign w:val="center"/>
          </w:tcPr>
          <w:p w14:paraId="08591F02">
            <w:pPr>
              <w:jc w:val="center"/>
              <w:rPr>
                <w:rFonts w:ascii="仿宋" w:hAnsi="仿宋" w:eastAsia="仿宋"/>
                <w:sz w:val="22"/>
              </w:rPr>
            </w:pPr>
            <w:r>
              <w:rPr>
                <w:rFonts w:hint="eastAsia" w:ascii="仿宋" w:hAnsi="仿宋" w:eastAsia="仿宋"/>
                <w:sz w:val="22"/>
              </w:rPr>
              <w:t>1-8</w:t>
            </w:r>
          </w:p>
        </w:tc>
        <w:tc>
          <w:tcPr>
            <w:tcW w:w="1666" w:type="dxa"/>
            <w:tcBorders>
              <w:top w:val="nil"/>
              <w:left w:val="nil"/>
              <w:bottom w:val="single" w:color="auto" w:sz="4" w:space="0"/>
              <w:right w:val="single" w:color="auto" w:sz="4" w:space="0"/>
            </w:tcBorders>
            <w:shd w:val="clear" w:color="auto" w:fill="auto"/>
            <w:noWrap/>
            <w:vAlign w:val="center"/>
          </w:tcPr>
          <w:p w14:paraId="4A77A7C7">
            <w:pPr>
              <w:jc w:val="center"/>
              <w:rPr>
                <w:rFonts w:ascii="仿宋" w:hAnsi="仿宋" w:eastAsia="仿宋"/>
                <w:sz w:val="22"/>
              </w:rPr>
            </w:pPr>
            <w:r>
              <w:rPr>
                <w:rFonts w:hint="eastAsia" w:ascii="仿宋" w:hAnsi="仿宋" w:eastAsia="仿宋"/>
                <w:sz w:val="22"/>
              </w:rPr>
              <w:t>参加1次及以上为P；若无则为F</w:t>
            </w:r>
          </w:p>
        </w:tc>
        <w:tc>
          <w:tcPr>
            <w:tcW w:w="1170" w:type="dxa"/>
            <w:tcBorders>
              <w:top w:val="nil"/>
              <w:left w:val="nil"/>
              <w:bottom w:val="single" w:color="auto" w:sz="4" w:space="0"/>
              <w:right w:val="single" w:color="auto" w:sz="4" w:space="0"/>
            </w:tcBorders>
            <w:shd w:val="clear" w:color="auto" w:fill="auto"/>
            <w:noWrap/>
            <w:vAlign w:val="center"/>
          </w:tcPr>
          <w:p w14:paraId="1839EDAA">
            <w:pPr>
              <w:jc w:val="center"/>
              <w:rPr>
                <w:rFonts w:ascii="仿宋" w:hAnsi="仿宋" w:eastAsia="仿宋"/>
                <w:sz w:val="22"/>
              </w:rPr>
            </w:pPr>
            <w:r>
              <w:rPr>
                <w:rFonts w:hint="eastAsia" w:ascii="仿宋" w:hAnsi="仿宋" w:eastAsia="仿宋"/>
                <w:sz w:val="22"/>
              </w:rPr>
              <w:t>线上线下相结合</w:t>
            </w:r>
          </w:p>
        </w:tc>
        <w:tc>
          <w:tcPr>
            <w:tcW w:w="630" w:type="dxa"/>
            <w:tcBorders>
              <w:top w:val="nil"/>
              <w:left w:val="nil"/>
              <w:bottom w:val="single" w:color="auto" w:sz="4" w:space="0"/>
              <w:right w:val="single" w:color="auto" w:sz="4" w:space="0"/>
            </w:tcBorders>
            <w:shd w:val="clear" w:color="auto" w:fill="auto"/>
            <w:noWrap/>
            <w:vAlign w:val="center"/>
          </w:tcPr>
          <w:p w14:paraId="602FCFB3">
            <w:pPr>
              <w:jc w:val="center"/>
              <w:rPr>
                <w:rFonts w:ascii="仿宋" w:hAnsi="仿宋" w:eastAsia="仿宋"/>
                <w:sz w:val="22"/>
              </w:rPr>
            </w:pPr>
            <w:r>
              <w:rPr>
                <w:rFonts w:hint="eastAsia" w:ascii="仿宋" w:hAnsi="仿宋" w:eastAsia="仿宋"/>
                <w:sz w:val="22"/>
              </w:rPr>
              <w:t>P/F</w:t>
            </w:r>
          </w:p>
        </w:tc>
        <w:tc>
          <w:tcPr>
            <w:tcW w:w="673" w:type="dxa"/>
            <w:tcBorders>
              <w:top w:val="nil"/>
              <w:left w:val="nil"/>
              <w:bottom w:val="single" w:color="auto" w:sz="4" w:space="0"/>
              <w:right w:val="single" w:color="auto" w:sz="4" w:space="0"/>
            </w:tcBorders>
            <w:shd w:val="clear" w:color="auto" w:fill="auto"/>
            <w:noWrap/>
            <w:vAlign w:val="center"/>
          </w:tcPr>
          <w:p w14:paraId="17C1B6B7">
            <w:pPr>
              <w:jc w:val="center"/>
              <w:rPr>
                <w:rFonts w:ascii="仿宋" w:hAnsi="仿宋" w:eastAsia="仿宋"/>
                <w:sz w:val="22"/>
              </w:rPr>
            </w:pPr>
            <w:r>
              <w:rPr>
                <w:rFonts w:hint="eastAsia" w:ascii="仿宋" w:hAnsi="仿宋" w:eastAsia="仿宋"/>
                <w:sz w:val="22"/>
              </w:rPr>
              <w:t>P</w:t>
            </w:r>
          </w:p>
        </w:tc>
      </w:tr>
      <w:tr w14:paraId="30795254">
        <w:trPr>
          <w:trHeight w:val="1080" w:hRule="atLeast"/>
          <w:jc w:val="center"/>
        </w:trPr>
        <w:tc>
          <w:tcPr>
            <w:tcW w:w="699" w:type="dxa"/>
            <w:tcBorders>
              <w:top w:val="nil"/>
              <w:left w:val="single" w:color="auto" w:sz="4" w:space="0"/>
              <w:bottom w:val="single" w:color="auto" w:sz="4" w:space="0"/>
              <w:right w:val="single" w:color="auto" w:sz="4" w:space="0"/>
            </w:tcBorders>
            <w:shd w:val="clear" w:color="auto" w:fill="auto"/>
            <w:noWrap/>
            <w:vAlign w:val="center"/>
          </w:tcPr>
          <w:p w14:paraId="1245BAF7">
            <w:pPr>
              <w:jc w:val="center"/>
              <w:rPr>
                <w:rFonts w:ascii="仿宋" w:hAnsi="仿宋" w:eastAsia="仿宋"/>
                <w:b/>
                <w:bCs/>
                <w:sz w:val="22"/>
              </w:rPr>
            </w:pPr>
            <w:r>
              <w:rPr>
                <w:rFonts w:hint="eastAsia" w:ascii="仿宋" w:hAnsi="仿宋" w:eastAsia="仿宋"/>
                <w:b/>
                <w:bCs/>
                <w:sz w:val="22"/>
              </w:rPr>
              <w:t>实践拓展</w:t>
            </w:r>
          </w:p>
        </w:tc>
        <w:tc>
          <w:tcPr>
            <w:tcW w:w="2410" w:type="dxa"/>
            <w:tcBorders>
              <w:top w:val="nil"/>
              <w:left w:val="nil"/>
              <w:bottom w:val="single" w:color="auto" w:sz="4" w:space="0"/>
              <w:right w:val="single" w:color="auto" w:sz="4" w:space="0"/>
            </w:tcBorders>
            <w:shd w:val="clear" w:color="auto" w:fill="auto"/>
            <w:vAlign w:val="center"/>
          </w:tcPr>
          <w:p w14:paraId="18E0C640">
            <w:pPr>
              <w:rPr>
                <w:rFonts w:ascii="仿宋" w:hAnsi="仿宋" w:eastAsia="仿宋"/>
                <w:sz w:val="22"/>
              </w:rPr>
            </w:pPr>
            <w:r>
              <w:rPr>
                <w:rFonts w:hint="eastAsia" w:ascii="仿宋" w:hAnsi="仿宋" w:eastAsia="仿宋"/>
                <w:sz w:val="22"/>
              </w:rPr>
              <w:t>通过</w:t>
            </w:r>
            <w:r>
              <w:rPr>
                <w:rFonts w:hint="eastAsia" w:ascii="仿宋" w:hAnsi="仿宋" w:eastAsia="仿宋"/>
                <w:b/>
                <w:bCs/>
                <w:sz w:val="22"/>
              </w:rPr>
              <w:t>社区服务、基层实习、政务锻炼</w:t>
            </w:r>
            <w:r>
              <w:rPr>
                <w:rFonts w:hint="eastAsia" w:ascii="仿宋" w:hAnsi="仿宋" w:eastAsia="仿宋"/>
                <w:sz w:val="22"/>
              </w:rPr>
              <w:t>等主题社会实践活动，促进学生了解社会发展和基层实际，理解国情社情民情；通过</w:t>
            </w:r>
            <w:r>
              <w:rPr>
                <w:rFonts w:hint="eastAsia" w:ascii="仿宋" w:hAnsi="仿宋" w:eastAsia="仿宋"/>
                <w:b/>
                <w:bCs/>
                <w:sz w:val="22"/>
              </w:rPr>
              <w:t>海外研学调研、国际组织参访实习</w:t>
            </w:r>
            <w:r>
              <w:rPr>
                <w:rFonts w:hint="eastAsia" w:ascii="仿宋" w:hAnsi="仿宋" w:eastAsia="仿宋"/>
                <w:sz w:val="22"/>
              </w:rPr>
              <w:t>等全球胜任力活动，引导学生提升跨文化学习、沟通、合作能力，拓展国际视野。</w:t>
            </w:r>
          </w:p>
        </w:tc>
        <w:tc>
          <w:tcPr>
            <w:tcW w:w="747" w:type="dxa"/>
            <w:tcBorders>
              <w:top w:val="nil"/>
              <w:left w:val="nil"/>
              <w:bottom w:val="single" w:color="auto" w:sz="4" w:space="0"/>
              <w:right w:val="single" w:color="auto" w:sz="4" w:space="0"/>
            </w:tcBorders>
            <w:shd w:val="clear" w:color="auto" w:fill="auto"/>
            <w:vAlign w:val="center"/>
          </w:tcPr>
          <w:p w14:paraId="2B78DBC5">
            <w:pPr>
              <w:jc w:val="center"/>
              <w:rPr>
                <w:rFonts w:ascii="仿宋" w:hAnsi="仿宋" w:eastAsia="仿宋"/>
                <w:szCs w:val="21"/>
              </w:rPr>
            </w:pPr>
            <w:r>
              <w:rPr>
                <w:rFonts w:hint="eastAsia" w:ascii="仿宋" w:hAnsi="仿宋" w:eastAsia="仿宋"/>
                <w:szCs w:val="21"/>
              </w:rPr>
              <w:t>学校必修</w:t>
            </w:r>
          </w:p>
        </w:tc>
        <w:tc>
          <w:tcPr>
            <w:tcW w:w="709" w:type="dxa"/>
            <w:tcBorders>
              <w:top w:val="nil"/>
              <w:left w:val="nil"/>
              <w:bottom w:val="single" w:color="auto" w:sz="4" w:space="0"/>
              <w:right w:val="single" w:color="auto" w:sz="4" w:space="0"/>
            </w:tcBorders>
            <w:shd w:val="clear" w:color="auto" w:fill="auto"/>
            <w:noWrap/>
            <w:vAlign w:val="center"/>
          </w:tcPr>
          <w:p w14:paraId="450F050E">
            <w:pPr>
              <w:jc w:val="center"/>
              <w:rPr>
                <w:rFonts w:ascii="仿宋" w:hAnsi="仿宋" w:eastAsia="仿宋"/>
                <w:sz w:val="22"/>
              </w:rPr>
            </w:pPr>
            <w:r>
              <w:rPr>
                <w:rFonts w:hint="eastAsia" w:ascii="仿宋" w:hAnsi="仿宋" w:eastAsia="仿宋"/>
                <w:sz w:val="22"/>
              </w:rPr>
              <w:t>定性</w:t>
            </w:r>
          </w:p>
        </w:tc>
        <w:tc>
          <w:tcPr>
            <w:tcW w:w="910" w:type="dxa"/>
            <w:tcBorders>
              <w:top w:val="nil"/>
              <w:left w:val="nil"/>
              <w:bottom w:val="single" w:color="auto" w:sz="4" w:space="0"/>
              <w:right w:val="single" w:color="auto" w:sz="4" w:space="0"/>
            </w:tcBorders>
            <w:shd w:val="clear" w:color="auto" w:fill="auto"/>
            <w:noWrap/>
            <w:vAlign w:val="center"/>
          </w:tcPr>
          <w:p w14:paraId="51EE7418">
            <w:pPr>
              <w:jc w:val="center"/>
              <w:rPr>
                <w:rFonts w:ascii="仿宋" w:hAnsi="仿宋" w:eastAsia="仿宋"/>
                <w:sz w:val="22"/>
              </w:rPr>
            </w:pPr>
            <w:r>
              <w:rPr>
                <w:rFonts w:hint="eastAsia" w:ascii="仿宋" w:hAnsi="仿宋" w:eastAsia="仿宋"/>
                <w:sz w:val="22"/>
              </w:rPr>
              <w:t>学工部、团委</w:t>
            </w:r>
          </w:p>
        </w:tc>
        <w:tc>
          <w:tcPr>
            <w:tcW w:w="2366" w:type="dxa"/>
            <w:tcBorders>
              <w:top w:val="nil"/>
              <w:left w:val="nil"/>
              <w:bottom w:val="single" w:color="auto" w:sz="4" w:space="0"/>
              <w:right w:val="single" w:color="auto" w:sz="4" w:space="0"/>
            </w:tcBorders>
            <w:shd w:val="clear" w:color="auto" w:fill="auto"/>
            <w:noWrap/>
            <w:vAlign w:val="center"/>
          </w:tcPr>
          <w:p w14:paraId="50C86DCC">
            <w:pPr>
              <w:jc w:val="center"/>
              <w:rPr>
                <w:rFonts w:ascii="仿宋" w:hAnsi="仿宋" w:eastAsia="仿宋"/>
                <w:sz w:val="22"/>
              </w:rPr>
            </w:pPr>
            <w:r>
              <w:rPr>
                <w:rFonts w:hint="eastAsia" w:ascii="仿宋" w:hAnsi="仿宋" w:eastAsia="仿宋"/>
                <w:sz w:val="22"/>
              </w:rPr>
              <w:t>主题社会实践</w:t>
            </w:r>
          </w:p>
        </w:tc>
        <w:tc>
          <w:tcPr>
            <w:tcW w:w="693" w:type="dxa"/>
            <w:tcBorders>
              <w:top w:val="nil"/>
              <w:left w:val="nil"/>
              <w:bottom w:val="single" w:color="auto" w:sz="4" w:space="0"/>
              <w:right w:val="single" w:color="auto" w:sz="4" w:space="0"/>
            </w:tcBorders>
            <w:shd w:val="clear" w:color="auto" w:fill="auto"/>
            <w:noWrap/>
            <w:vAlign w:val="center"/>
          </w:tcPr>
          <w:p w14:paraId="15F25192">
            <w:pPr>
              <w:jc w:val="center"/>
              <w:rPr>
                <w:rFonts w:ascii="仿宋" w:hAnsi="仿宋" w:eastAsia="仿宋"/>
                <w:sz w:val="22"/>
              </w:rPr>
            </w:pPr>
            <w:r>
              <w:rPr>
                <w:rFonts w:hint="eastAsia" w:ascii="仿宋" w:hAnsi="仿宋" w:eastAsia="仿宋"/>
                <w:sz w:val="22"/>
              </w:rPr>
              <w:t>1-8</w:t>
            </w:r>
          </w:p>
        </w:tc>
        <w:tc>
          <w:tcPr>
            <w:tcW w:w="1666" w:type="dxa"/>
            <w:tcBorders>
              <w:top w:val="nil"/>
              <w:left w:val="nil"/>
              <w:bottom w:val="single" w:color="auto" w:sz="4" w:space="0"/>
              <w:right w:val="single" w:color="auto" w:sz="4" w:space="0"/>
            </w:tcBorders>
            <w:shd w:val="clear" w:color="auto" w:fill="auto"/>
            <w:noWrap/>
            <w:vAlign w:val="center"/>
          </w:tcPr>
          <w:p w14:paraId="35B1B6BA">
            <w:pPr>
              <w:jc w:val="center"/>
              <w:rPr>
                <w:rFonts w:ascii="仿宋" w:hAnsi="仿宋" w:eastAsia="仿宋"/>
                <w:sz w:val="22"/>
              </w:rPr>
            </w:pPr>
            <w:r>
              <w:rPr>
                <w:rFonts w:hint="eastAsia" w:ascii="仿宋" w:hAnsi="仿宋" w:eastAsia="仿宋"/>
                <w:sz w:val="22"/>
              </w:rPr>
              <w:t>参加1次及以上为P；若无则为F</w:t>
            </w:r>
          </w:p>
        </w:tc>
        <w:tc>
          <w:tcPr>
            <w:tcW w:w="1170" w:type="dxa"/>
            <w:tcBorders>
              <w:top w:val="nil"/>
              <w:left w:val="nil"/>
              <w:bottom w:val="single" w:color="auto" w:sz="4" w:space="0"/>
              <w:right w:val="single" w:color="auto" w:sz="4" w:space="0"/>
            </w:tcBorders>
            <w:shd w:val="clear" w:color="auto" w:fill="auto"/>
            <w:noWrap/>
            <w:vAlign w:val="center"/>
          </w:tcPr>
          <w:p w14:paraId="16EA85F8">
            <w:pPr>
              <w:jc w:val="center"/>
              <w:rPr>
                <w:rFonts w:ascii="仿宋" w:hAnsi="仿宋" w:eastAsia="仿宋"/>
                <w:sz w:val="22"/>
              </w:rPr>
            </w:pPr>
            <w:r>
              <w:rPr>
                <w:rFonts w:hint="eastAsia" w:ascii="仿宋" w:hAnsi="仿宋" w:eastAsia="仿宋"/>
                <w:sz w:val="22"/>
              </w:rPr>
              <w:t>线下参加</w:t>
            </w:r>
          </w:p>
        </w:tc>
        <w:tc>
          <w:tcPr>
            <w:tcW w:w="630" w:type="dxa"/>
            <w:tcBorders>
              <w:top w:val="nil"/>
              <w:left w:val="nil"/>
              <w:bottom w:val="single" w:color="auto" w:sz="4" w:space="0"/>
              <w:right w:val="single" w:color="auto" w:sz="4" w:space="0"/>
            </w:tcBorders>
            <w:shd w:val="clear" w:color="auto" w:fill="auto"/>
            <w:noWrap/>
            <w:vAlign w:val="center"/>
          </w:tcPr>
          <w:p w14:paraId="5289F082">
            <w:pPr>
              <w:jc w:val="center"/>
              <w:rPr>
                <w:rFonts w:ascii="仿宋" w:hAnsi="仿宋" w:eastAsia="仿宋"/>
                <w:sz w:val="22"/>
              </w:rPr>
            </w:pPr>
            <w:r>
              <w:rPr>
                <w:rFonts w:hint="eastAsia" w:ascii="仿宋" w:hAnsi="仿宋" w:eastAsia="仿宋"/>
                <w:sz w:val="22"/>
              </w:rPr>
              <w:t>P/F</w:t>
            </w:r>
          </w:p>
        </w:tc>
        <w:tc>
          <w:tcPr>
            <w:tcW w:w="673" w:type="dxa"/>
            <w:tcBorders>
              <w:top w:val="nil"/>
              <w:left w:val="nil"/>
              <w:bottom w:val="single" w:color="auto" w:sz="4" w:space="0"/>
              <w:right w:val="single" w:color="auto" w:sz="4" w:space="0"/>
            </w:tcBorders>
            <w:shd w:val="clear" w:color="auto" w:fill="auto"/>
            <w:noWrap/>
            <w:vAlign w:val="center"/>
          </w:tcPr>
          <w:p w14:paraId="502D43CD">
            <w:pPr>
              <w:jc w:val="center"/>
              <w:rPr>
                <w:rFonts w:ascii="仿宋" w:hAnsi="仿宋" w:eastAsia="仿宋"/>
                <w:sz w:val="22"/>
              </w:rPr>
            </w:pPr>
            <w:r>
              <w:rPr>
                <w:rFonts w:hint="eastAsia" w:ascii="仿宋" w:hAnsi="仿宋" w:eastAsia="仿宋"/>
                <w:sz w:val="22"/>
              </w:rPr>
              <w:t>P</w:t>
            </w:r>
          </w:p>
        </w:tc>
      </w:tr>
    </w:tbl>
    <w:p w14:paraId="485B9982">
      <w:pPr>
        <w:adjustRightInd w:val="0"/>
        <w:snapToGrid w:val="0"/>
        <w:spacing w:after="120" w:afterLines="50" w:line="440" w:lineRule="exact"/>
        <w:ind w:firstLine="560" w:firstLineChars="200"/>
        <w:jc w:val="both"/>
        <w:rPr>
          <w:rFonts w:cs="Times New Roman"/>
          <w:sz w:val="28"/>
          <w:szCs w:val="28"/>
        </w:rPr>
        <w:sectPr>
          <w:pgSz w:w="16838" w:h="11906" w:orient="landscape"/>
          <w:pgMar w:top="1021" w:right="1327" w:bottom="964" w:left="1327" w:header="851" w:footer="992" w:gutter="0"/>
          <w:cols w:space="425" w:num="1"/>
          <w:docGrid w:linePitch="312" w:charSpace="0"/>
        </w:sectPr>
      </w:pPr>
    </w:p>
    <w:p w14:paraId="63450143">
      <w:pPr>
        <w:pStyle w:val="4"/>
        <w:rPr>
          <w:rFonts w:ascii="黑体" w:hAnsi="黑体" w:eastAsia="黑体" w:cstheme="majorBidi"/>
          <w:color w:val="auto"/>
        </w:rPr>
      </w:pPr>
      <w:r>
        <w:rPr>
          <w:rFonts w:hint="eastAsia" w:ascii="黑体" w:hAnsi="黑体" w:eastAsia="黑体" w:cstheme="majorBidi"/>
          <w:color w:val="auto"/>
        </w:rPr>
        <w:t>九、专业课程设置、养成教育与毕业要求的关系矩阵</w:t>
      </w:r>
    </w:p>
    <w:p w14:paraId="7E3FB3D1">
      <w:pPr>
        <w:ind w:firstLine="480" w:firstLineChars="200"/>
      </w:pPr>
      <w:r>
        <w:rPr>
          <w:rFonts w:hint="eastAsia"/>
        </w:rPr>
        <w:t>根据各门课程的教学目标与学生能力达成的相关度，填写如下关系矩阵。用符号表示相关度：</w:t>
      </w:r>
      <w:r>
        <w:t>H-</w:t>
      </w:r>
      <w:r>
        <w:rPr>
          <w:rFonts w:hint="eastAsia"/>
        </w:rPr>
        <w:t>高度相关；</w:t>
      </w:r>
      <w:r>
        <w:t>M-</w:t>
      </w:r>
      <w:r>
        <w:rPr>
          <w:rFonts w:hint="eastAsia"/>
        </w:rPr>
        <w:t>中等相关；</w:t>
      </w:r>
      <w:r>
        <w:t>L-</w:t>
      </w:r>
      <w:r>
        <w:rPr>
          <w:rFonts w:hint="eastAsia"/>
        </w:rPr>
        <w:t>弱相关。</w:t>
      </w:r>
    </w:p>
    <w:p w14:paraId="216A0183">
      <w:pPr>
        <w:jc w:val="center"/>
        <w:rPr>
          <w:b/>
          <w:bCs/>
        </w:rPr>
      </w:pPr>
      <w:r>
        <w:rPr>
          <w:rFonts w:hint="eastAsia"/>
          <w:b/>
          <w:bCs/>
        </w:rPr>
        <w:t>汉语言文学专业课程设置、养成教育与毕业要求的关系矩阵</w:t>
      </w:r>
    </w:p>
    <w:tbl>
      <w:tblPr>
        <w:tblStyle w:val="14"/>
        <w:tblW w:w="571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94"/>
        <w:gridCol w:w="790"/>
        <w:gridCol w:w="790"/>
        <w:gridCol w:w="790"/>
        <w:gridCol w:w="790"/>
        <w:gridCol w:w="790"/>
        <w:gridCol w:w="790"/>
        <w:gridCol w:w="790"/>
        <w:gridCol w:w="790"/>
        <w:gridCol w:w="791"/>
        <w:gridCol w:w="791"/>
        <w:gridCol w:w="791"/>
      </w:tblGrid>
      <w:tr w14:paraId="4D1523E0">
        <w:trPr>
          <w:trHeight w:val="585" w:hRule="atLeast"/>
          <w:jc w:val="center"/>
        </w:trPr>
        <w:tc>
          <w:tcPr>
            <w:tcW w:w="1249" w:type="pct"/>
            <w:tcBorders>
              <w:top w:val="single" w:color="auto" w:sz="4" w:space="0"/>
              <w:left w:val="single" w:color="auto" w:sz="4" w:space="0"/>
              <w:bottom w:val="single" w:color="auto" w:sz="4" w:space="0"/>
              <w:right w:val="single" w:color="auto" w:sz="4" w:space="0"/>
            </w:tcBorders>
            <w:vAlign w:val="center"/>
          </w:tcPr>
          <w:p w14:paraId="248193A2">
            <w:pPr>
              <w:jc w:val="center"/>
              <w:rPr>
                <w:rFonts w:eastAsia="Times New Roman"/>
                <w:szCs w:val="21"/>
              </w:rPr>
            </w:pPr>
            <w:r>
              <w:rPr>
                <w:rFonts w:eastAsia="Times New Roman"/>
                <w:szCs w:val="21"/>
              </w:rPr>
              <w:drawing>
                <wp:inline distT="0" distB="0" distL="0" distR="0">
                  <wp:extent cx="1406525" cy="583565"/>
                  <wp:effectExtent l="0" t="0" r="317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406525" cy="583565"/>
                          </a:xfrm>
                          <a:prstGeom prst="rect">
                            <a:avLst/>
                          </a:prstGeom>
                          <a:noFill/>
                          <a:ln>
                            <a:noFill/>
                          </a:ln>
                        </pic:spPr>
                      </pic:pic>
                    </a:graphicData>
                  </a:graphic>
                </wp:inline>
              </w:drawing>
            </w:r>
          </w:p>
        </w:tc>
        <w:tc>
          <w:tcPr>
            <w:tcW w:w="341" w:type="pct"/>
            <w:tcBorders>
              <w:top w:val="single" w:color="auto" w:sz="4" w:space="0"/>
              <w:left w:val="single" w:color="auto" w:sz="4" w:space="0"/>
              <w:bottom w:val="single" w:color="auto" w:sz="4" w:space="0"/>
              <w:right w:val="single" w:color="auto" w:sz="4" w:space="0"/>
            </w:tcBorders>
            <w:vAlign w:val="center"/>
          </w:tcPr>
          <w:p w14:paraId="485E467B">
            <w:pPr>
              <w:jc w:val="center"/>
              <w:rPr>
                <w:rFonts w:eastAsia="Times New Roman"/>
                <w:szCs w:val="21"/>
              </w:rPr>
            </w:pPr>
            <w:r>
              <w:rPr>
                <w:rFonts w:hint="eastAsia" w:eastAsia="Times New Roman"/>
              </w:rPr>
              <w:t>师德规范</w:t>
            </w:r>
          </w:p>
        </w:tc>
        <w:tc>
          <w:tcPr>
            <w:tcW w:w="341" w:type="pct"/>
            <w:tcBorders>
              <w:top w:val="single" w:color="auto" w:sz="4" w:space="0"/>
              <w:left w:val="single" w:color="auto" w:sz="4" w:space="0"/>
              <w:bottom w:val="single" w:color="auto" w:sz="4" w:space="0"/>
              <w:right w:val="single" w:color="auto" w:sz="4" w:space="0"/>
            </w:tcBorders>
            <w:vAlign w:val="center"/>
          </w:tcPr>
          <w:p w14:paraId="47DB63A7">
            <w:pPr>
              <w:jc w:val="center"/>
              <w:rPr>
                <w:rFonts w:eastAsia="Times New Roman"/>
                <w:szCs w:val="21"/>
              </w:rPr>
            </w:pPr>
            <w:r>
              <w:rPr>
                <w:rFonts w:hint="eastAsia" w:eastAsia="Times New Roman"/>
              </w:rPr>
              <w:t>教育情怀</w:t>
            </w:r>
          </w:p>
        </w:tc>
        <w:tc>
          <w:tcPr>
            <w:tcW w:w="341" w:type="pct"/>
            <w:tcBorders>
              <w:top w:val="single" w:color="auto" w:sz="4" w:space="0"/>
              <w:left w:val="single" w:color="auto" w:sz="4" w:space="0"/>
              <w:bottom w:val="single" w:color="auto" w:sz="4" w:space="0"/>
              <w:right w:val="single" w:color="auto" w:sz="4" w:space="0"/>
            </w:tcBorders>
            <w:vAlign w:val="center"/>
          </w:tcPr>
          <w:p w14:paraId="527348D7">
            <w:pPr>
              <w:jc w:val="center"/>
              <w:rPr>
                <w:rFonts w:eastAsia="Times New Roman"/>
                <w:szCs w:val="21"/>
              </w:rPr>
            </w:pPr>
            <w:r>
              <w:rPr>
                <w:rFonts w:hint="eastAsia" w:eastAsia="Times New Roman"/>
              </w:rPr>
              <w:t>知识整合</w:t>
            </w:r>
          </w:p>
        </w:tc>
        <w:tc>
          <w:tcPr>
            <w:tcW w:w="341" w:type="pct"/>
            <w:tcBorders>
              <w:top w:val="single" w:color="auto" w:sz="4" w:space="0"/>
              <w:left w:val="single" w:color="auto" w:sz="4" w:space="0"/>
              <w:bottom w:val="single" w:color="auto" w:sz="4" w:space="0"/>
              <w:right w:val="single" w:color="auto" w:sz="4" w:space="0"/>
            </w:tcBorders>
            <w:vAlign w:val="center"/>
          </w:tcPr>
          <w:p w14:paraId="1CBE642F">
            <w:pPr>
              <w:jc w:val="center"/>
              <w:rPr>
                <w:rFonts w:eastAsia="Times New Roman"/>
                <w:szCs w:val="21"/>
              </w:rPr>
            </w:pPr>
            <w:r>
              <w:rPr>
                <w:rFonts w:hint="eastAsia" w:eastAsia="Times New Roman"/>
              </w:rPr>
              <w:t>教学能力</w:t>
            </w:r>
          </w:p>
        </w:tc>
        <w:tc>
          <w:tcPr>
            <w:tcW w:w="341" w:type="pct"/>
            <w:tcBorders>
              <w:top w:val="single" w:color="auto" w:sz="4" w:space="0"/>
              <w:left w:val="single" w:color="auto" w:sz="4" w:space="0"/>
              <w:bottom w:val="single" w:color="auto" w:sz="4" w:space="0"/>
              <w:right w:val="single" w:color="auto" w:sz="4" w:space="0"/>
            </w:tcBorders>
            <w:vAlign w:val="center"/>
          </w:tcPr>
          <w:p w14:paraId="1172C97A">
            <w:pPr>
              <w:jc w:val="center"/>
              <w:rPr>
                <w:rFonts w:eastAsia="Times New Roman"/>
                <w:szCs w:val="21"/>
              </w:rPr>
            </w:pPr>
            <w:r>
              <w:rPr>
                <w:rFonts w:hint="eastAsia" w:eastAsia="Times New Roman"/>
              </w:rPr>
              <w:t>技术融合</w:t>
            </w:r>
          </w:p>
        </w:tc>
        <w:tc>
          <w:tcPr>
            <w:tcW w:w="341" w:type="pct"/>
            <w:tcBorders>
              <w:top w:val="single" w:color="auto" w:sz="4" w:space="0"/>
              <w:left w:val="single" w:color="auto" w:sz="4" w:space="0"/>
              <w:bottom w:val="single" w:color="auto" w:sz="4" w:space="0"/>
              <w:right w:val="single" w:color="auto" w:sz="4" w:space="0"/>
            </w:tcBorders>
            <w:vAlign w:val="center"/>
          </w:tcPr>
          <w:p w14:paraId="0BE34123">
            <w:pPr>
              <w:jc w:val="center"/>
              <w:rPr>
                <w:rFonts w:eastAsia="Times New Roman"/>
                <w:szCs w:val="21"/>
              </w:rPr>
            </w:pPr>
            <w:r>
              <w:rPr>
                <w:rFonts w:hint="eastAsia" w:eastAsia="Times New Roman"/>
              </w:rPr>
              <w:t>班级指导</w:t>
            </w:r>
          </w:p>
        </w:tc>
        <w:tc>
          <w:tcPr>
            <w:tcW w:w="341" w:type="pct"/>
            <w:tcBorders>
              <w:top w:val="single" w:color="auto" w:sz="4" w:space="0"/>
              <w:left w:val="single" w:color="auto" w:sz="4" w:space="0"/>
              <w:bottom w:val="single" w:color="auto" w:sz="4" w:space="0"/>
              <w:right w:val="single" w:color="auto" w:sz="4" w:space="0"/>
            </w:tcBorders>
            <w:vAlign w:val="center"/>
          </w:tcPr>
          <w:p w14:paraId="01C7BEC1">
            <w:pPr>
              <w:jc w:val="center"/>
              <w:rPr>
                <w:rFonts w:eastAsia="Times New Roman"/>
                <w:szCs w:val="21"/>
              </w:rPr>
            </w:pPr>
            <w:r>
              <w:rPr>
                <w:rFonts w:hint="eastAsia" w:eastAsia="Times New Roman"/>
              </w:rPr>
              <w:t>综合育人</w:t>
            </w:r>
          </w:p>
        </w:tc>
        <w:tc>
          <w:tcPr>
            <w:tcW w:w="341" w:type="pct"/>
            <w:tcBorders>
              <w:top w:val="single" w:color="auto" w:sz="4" w:space="0"/>
              <w:left w:val="single" w:color="auto" w:sz="4" w:space="0"/>
              <w:bottom w:val="single" w:color="auto" w:sz="4" w:space="0"/>
              <w:right w:val="single" w:color="auto" w:sz="4" w:space="0"/>
            </w:tcBorders>
            <w:vAlign w:val="center"/>
          </w:tcPr>
          <w:p w14:paraId="341FA15B">
            <w:pPr>
              <w:jc w:val="center"/>
              <w:rPr>
                <w:rFonts w:eastAsia="Times New Roman"/>
                <w:szCs w:val="21"/>
              </w:rPr>
            </w:pPr>
            <w:r>
              <w:rPr>
                <w:rFonts w:hint="eastAsia" w:eastAsia="Times New Roman"/>
              </w:rPr>
              <w:t>自主学习</w:t>
            </w:r>
          </w:p>
        </w:tc>
        <w:tc>
          <w:tcPr>
            <w:tcW w:w="341" w:type="pct"/>
            <w:tcBorders>
              <w:top w:val="single" w:color="auto" w:sz="4" w:space="0"/>
              <w:left w:val="single" w:color="auto" w:sz="4" w:space="0"/>
              <w:bottom w:val="single" w:color="auto" w:sz="4" w:space="0"/>
              <w:right w:val="single" w:color="auto" w:sz="4" w:space="0"/>
            </w:tcBorders>
            <w:vAlign w:val="center"/>
          </w:tcPr>
          <w:p w14:paraId="2ED9E18F">
            <w:pPr>
              <w:jc w:val="center"/>
              <w:rPr>
                <w:rFonts w:eastAsia="Times New Roman"/>
                <w:szCs w:val="21"/>
              </w:rPr>
            </w:pPr>
            <w:r>
              <w:rPr>
                <w:rFonts w:hint="eastAsia" w:eastAsia="Times New Roman"/>
              </w:rPr>
              <w:t>国际视野</w:t>
            </w:r>
          </w:p>
        </w:tc>
        <w:tc>
          <w:tcPr>
            <w:tcW w:w="341" w:type="pct"/>
            <w:tcBorders>
              <w:top w:val="single" w:color="auto" w:sz="4" w:space="0"/>
              <w:left w:val="single" w:color="auto" w:sz="4" w:space="0"/>
              <w:bottom w:val="single" w:color="auto" w:sz="4" w:space="0"/>
              <w:right w:val="single" w:color="auto" w:sz="4" w:space="0"/>
            </w:tcBorders>
            <w:vAlign w:val="center"/>
          </w:tcPr>
          <w:p w14:paraId="7F68D0FC">
            <w:pPr>
              <w:jc w:val="center"/>
              <w:rPr>
                <w:rFonts w:eastAsia="Times New Roman"/>
                <w:szCs w:val="21"/>
              </w:rPr>
            </w:pPr>
            <w:r>
              <w:rPr>
                <w:rFonts w:hint="eastAsia" w:eastAsia="Times New Roman"/>
              </w:rPr>
              <w:t>反思研究</w:t>
            </w:r>
          </w:p>
        </w:tc>
        <w:tc>
          <w:tcPr>
            <w:tcW w:w="341" w:type="pct"/>
            <w:tcBorders>
              <w:top w:val="single" w:color="auto" w:sz="4" w:space="0"/>
              <w:left w:val="single" w:color="auto" w:sz="4" w:space="0"/>
              <w:bottom w:val="single" w:color="auto" w:sz="4" w:space="0"/>
              <w:right w:val="single" w:color="auto" w:sz="4" w:space="0"/>
            </w:tcBorders>
            <w:vAlign w:val="center"/>
          </w:tcPr>
          <w:p w14:paraId="20462F75">
            <w:pPr>
              <w:jc w:val="center"/>
              <w:rPr>
                <w:rFonts w:eastAsia="Times New Roman"/>
                <w:szCs w:val="21"/>
              </w:rPr>
            </w:pPr>
            <w:r>
              <w:rPr>
                <w:rFonts w:hint="eastAsia" w:eastAsia="Times New Roman"/>
              </w:rPr>
              <w:t>交流合作</w:t>
            </w:r>
          </w:p>
        </w:tc>
      </w:tr>
      <w:tr w14:paraId="5639C1A3">
        <w:trPr>
          <w:trHeight w:val="54" w:hRule="atLeast"/>
          <w:jc w:val="center"/>
        </w:trPr>
        <w:tc>
          <w:tcPr>
            <w:tcW w:w="1249" w:type="pct"/>
            <w:tcBorders>
              <w:top w:val="single" w:color="auto" w:sz="4" w:space="0"/>
              <w:left w:val="single" w:color="auto" w:sz="4" w:space="0"/>
              <w:bottom w:val="single" w:color="auto" w:sz="4" w:space="0"/>
              <w:right w:val="single" w:color="auto" w:sz="4" w:space="0"/>
            </w:tcBorders>
            <w:vAlign w:val="center"/>
          </w:tcPr>
          <w:p w14:paraId="05067B31">
            <w:pPr>
              <w:jc w:val="center"/>
              <w:rPr>
                <w:rFonts w:eastAsia="Times New Roman"/>
                <w:szCs w:val="21"/>
              </w:rPr>
            </w:pPr>
            <w:r>
              <w:rPr>
                <w:rFonts w:eastAsia="Times New Roman"/>
                <w:szCs w:val="21"/>
              </w:rPr>
              <w:t>中国文学经典（上）</w:t>
            </w:r>
          </w:p>
        </w:tc>
        <w:tc>
          <w:tcPr>
            <w:tcW w:w="341" w:type="pct"/>
            <w:tcBorders>
              <w:top w:val="single" w:color="auto" w:sz="4" w:space="0"/>
              <w:left w:val="single" w:color="auto" w:sz="4" w:space="0"/>
              <w:bottom w:val="single" w:color="auto" w:sz="4" w:space="0"/>
              <w:right w:val="single" w:color="auto" w:sz="4" w:space="0"/>
            </w:tcBorders>
            <w:vAlign w:val="center"/>
          </w:tcPr>
          <w:p w14:paraId="295967BF">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404C21BB">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5C437D3B">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41DD02A4">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7266477F">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708637CB">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0F1C2BAE">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0B6120CB">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39EC9B72">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619D7090">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329B79D9">
            <w:pPr>
              <w:jc w:val="center"/>
              <w:rPr>
                <w:rFonts w:eastAsia="Times New Roman"/>
                <w:szCs w:val="21"/>
              </w:rPr>
            </w:pPr>
          </w:p>
        </w:tc>
      </w:tr>
      <w:tr w14:paraId="6E88923B">
        <w:trPr>
          <w:trHeight w:val="54" w:hRule="atLeast"/>
          <w:jc w:val="center"/>
        </w:trPr>
        <w:tc>
          <w:tcPr>
            <w:tcW w:w="1249" w:type="pct"/>
            <w:tcBorders>
              <w:top w:val="single" w:color="auto" w:sz="4" w:space="0"/>
              <w:left w:val="single" w:color="auto" w:sz="4" w:space="0"/>
              <w:bottom w:val="single" w:color="auto" w:sz="4" w:space="0"/>
              <w:right w:val="single" w:color="auto" w:sz="4" w:space="0"/>
            </w:tcBorders>
            <w:vAlign w:val="center"/>
          </w:tcPr>
          <w:p w14:paraId="1E0F23E7">
            <w:pPr>
              <w:jc w:val="center"/>
              <w:rPr>
                <w:rFonts w:eastAsia="Times New Roman"/>
                <w:szCs w:val="21"/>
              </w:rPr>
            </w:pPr>
            <w:r>
              <w:rPr>
                <w:rFonts w:eastAsia="Times New Roman"/>
                <w:szCs w:val="21"/>
              </w:rPr>
              <w:t>中国文学经典（下）</w:t>
            </w:r>
          </w:p>
        </w:tc>
        <w:tc>
          <w:tcPr>
            <w:tcW w:w="341" w:type="pct"/>
            <w:tcBorders>
              <w:top w:val="single" w:color="auto" w:sz="4" w:space="0"/>
              <w:left w:val="single" w:color="auto" w:sz="4" w:space="0"/>
              <w:bottom w:val="single" w:color="auto" w:sz="4" w:space="0"/>
              <w:right w:val="single" w:color="auto" w:sz="4" w:space="0"/>
            </w:tcBorders>
            <w:vAlign w:val="center"/>
          </w:tcPr>
          <w:p w14:paraId="0C7914C4">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414F43BF">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22388FA7">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04641A06">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0A09CE25">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5557E110">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09A9B49D">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10E61184">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2EC88F11">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61A50DB6">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1D38699C">
            <w:pPr>
              <w:jc w:val="center"/>
              <w:rPr>
                <w:rFonts w:eastAsia="Times New Roman"/>
                <w:szCs w:val="21"/>
              </w:rPr>
            </w:pPr>
          </w:p>
        </w:tc>
      </w:tr>
      <w:tr w14:paraId="38AFCAD1">
        <w:trPr>
          <w:trHeight w:val="54" w:hRule="atLeast"/>
          <w:jc w:val="center"/>
        </w:trPr>
        <w:tc>
          <w:tcPr>
            <w:tcW w:w="1249" w:type="pct"/>
            <w:tcBorders>
              <w:top w:val="single" w:color="auto" w:sz="4" w:space="0"/>
              <w:left w:val="single" w:color="auto" w:sz="4" w:space="0"/>
              <w:bottom w:val="single" w:color="auto" w:sz="4" w:space="0"/>
              <w:right w:val="single" w:color="auto" w:sz="4" w:space="0"/>
            </w:tcBorders>
            <w:vAlign w:val="center"/>
          </w:tcPr>
          <w:p w14:paraId="008401A1">
            <w:pPr>
              <w:jc w:val="center"/>
              <w:rPr>
                <w:rFonts w:eastAsia="Times New Roman"/>
                <w:szCs w:val="21"/>
              </w:rPr>
            </w:pPr>
            <w:r>
              <w:rPr>
                <w:rFonts w:eastAsia="Times New Roman"/>
                <w:szCs w:val="21"/>
              </w:rPr>
              <w:t>中外历史经典导读（上）</w:t>
            </w:r>
          </w:p>
        </w:tc>
        <w:tc>
          <w:tcPr>
            <w:tcW w:w="341" w:type="pct"/>
            <w:tcBorders>
              <w:top w:val="single" w:color="auto" w:sz="4" w:space="0"/>
              <w:left w:val="single" w:color="auto" w:sz="4" w:space="0"/>
              <w:bottom w:val="single" w:color="auto" w:sz="4" w:space="0"/>
              <w:right w:val="single" w:color="auto" w:sz="4" w:space="0"/>
            </w:tcBorders>
            <w:vAlign w:val="center"/>
          </w:tcPr>
          <w:p w14:paraId="423E65ED">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716A91A1">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10CEBFC7">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5AE7882B">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05D1DFBD">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052DF149">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1BB87D80">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319B7AD2">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74EBA64C">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57461ECA">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711A902D">
            <w:pPr>
              <w:jc w:val="center"/>
              <w:rPr>
                <w:rFonts w:eastAsia="Times New Roman"/>
                <w:szCs w:val="21"/>
              </w:rPr>
            </w:pPr>
          </w:p>
        </w:tc>
      </w:tr>
      <w:tr w14:paraId="78C68A67">
        <w:trPr>
          <w:trHeight w:val="54" w:hRule="atLeast"/>
          <w:jc w:val="center"/>
        </w:trPr>
        <w:tc>
          <w:tcPr>
            <w:tcW w:w="1249" w:type="pct"/>
            <w:tcBorders>
              <w:top w:val="single" w:color="auto" w:sz="4" w:space="0"/>
              <w:left w:val="single" w:color="auto" w:sz="4" w:space="0"/>
              <w:bottom w:val="single" w:color="auto" w:sz="4" w:space="0"/>
              <w:right w:val="single" w:color="auto" w:sz="4" w:space="0"/>
            </w:tcBorders>
            <w:vAlign w:val="center"/>
          </w:tcPr>
          <w:p w14:paraId="54CFAE70">
            <w:pPr>
              <w:jc w:val="center"/>
              <w:rPr>
                <w:rFonts w:eastAsia="Times New Roman"/>
                <w:szCs w:val="21"/>
              </w:rPr>
            </w:pPr>
            <w:r>
              <w:rPr>
                <w:rFonts w:eastAsia="Times New Roman"/>
                <w:szCs w:val="21"/>
              </w:rPr>
              <w:t>中外历史经典导读（下）</w:t>
            </w:r>
          </w:p>
        </w:tc>
        <w:tc>
          <w:tcPr>
            <w:tcW w:w="341" w:type="pct"/>
            <w:tcBorders>
              <w:top w:val="single" w:color="auto" w:sz="4" w:space="0"/>
              <w:left w:val="single" w:color="auto" w:sz="4" w:space="0"/>
              <w:bottom w:val="single" w:color="auto" w:sz="4" w:space="0"/>
              <w:right w:val="single" w:color="auto" w:sz="4" w:space="0"/>
            </w:tcBorders>
            <w:vAlign w:val="center"/>
          </w:tcPr>
          <w:p w14:paraId="18764E55">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4903C709">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33F53CA0">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2B677B87">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264D0890">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10CF0D16">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35423D4B">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5D7178BB">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646C8650">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3E9DF911">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6FF2A516">
            <w:pPr>
              <w:jc w:val="center"/>
              <w:rPr>
                <w:rFonts w:eastAsia="Times New Roman"/>
                <w:szCs w:val="21"/>
              </w:rPr>
            </w:pPr>
          </w:p>
        </w:tc>
      </w:tr>
      <w:tr w14:paraId="43A79B35">
        <w:trPr>
          <w:trHeight w:val="54" w:hRule="atLeast"/>
          <w:jc w:val="center"/>
        </w:trPr>
        <w:tc>
          <w:tcPr>
            <w:tcW w:w="1249" w:type="pct"/>
            <w:tcBorders>
              <w:top w:val="single" w:color="auto" w:sz="4" w:space="0"/>
              <w:left w:val="single" w:color="auto" w:sz="4" w:space="0"/>
              <w:bottom w:val="single" w:color="auto" w:sz="4" w:space="0"/>
              <w:right w:val="single" w:color="auto" w:sz="4" w:space="0"/>
            </w:tcBorders>
            <w:vAlign w:val="center"/>
          </w:tcPr>
          <w:p w14:paraId="0ACD795F">
            <w:pPr>
              <w:jc w:val="center"/>
              <w:rPr>
                <w:rFonts w:eastAsia="Times New Roman"/>
                <w:szCs w:val="21"/>
              </w:rPr>
            </w:pPr>
            <w:r>
              <w:rPr>
                <w:rFonts w:eastAsia="Times New Roman"/>
                <w:szCs w:val="21"/>
              </w:rPr>
              <w:t>哲学导论</w:t>
            </w:r>
          </w:p>
        </w:tc>
        <w:tc>
          <w:tcPr>
            <w:tcW w:w="341" w:type="pct"/>
            <w:tcBorders>
              <w:top w:val="single" w:color="auto" w:sz="4" w:space="0"/>
              <w:left w:val="single" w:color="auto" w:sz="4" w:space="0"/>
              <w:bottom w:val="single" w:color="auto" w:sz="4" w:space="0"/>
              <w:right w:val="single" w:color="auto" w:sz="4" w:space="0"/>
            </w:tcBorders>
            <w:vAlign w:val="center"/>
          </w:tcPr>
          <w:p w14:paraId="56A25631">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0C8152D1">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67F62DB5">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56D3C216">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06624644">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41728F38">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6880C228">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1EC09861">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7228AFB9">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753DB1D8">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05FAE37C">
            <w:pPr>
              <w:jc w:val="center"/>
              <w:rPr>
                <w:rFonts w:eastAsia="Times New Roman"/>
                <w:szCs w:val="21"/>
              </w:rPr>
            </w:pPr>
          </w:p>
        </w:tc>
      </w:tr>
      <w:tr w14:paraId="473E7C5B">
        <w:trPr>
          <w:trHeight w:val="54" w:hRule="atLeast"/>
          <w:jc w:val="center"/>
        </w:trPr>
        <w:tc>
          <w:tcPr>
            <w:tcW w:w="1249" w:type="pct"/>
            <w:tcBorders>
              <w:top w:val="single" w:color="auto" w:sz="4" w:space="0"/>
              <w:left w:val="single" w:color="auto" w:sz="4" w:space="0"/>
              <w:bottom w:val="single" w:color="auto" w:sz="4" w:space="0"/>
              <w:right w:val="single" w:color="auto" w:sz="4" w:space="0"/>
            </w:tcBorders>
            <w:vAlign w:val="center"/>
          </w:tcPr>
          <w:p w14:paraId="6BA9F804">
            <w:pPr>
              <w:jc w:val="center"/>
              <w:rPr>
                <w:rFonts w:eastAsia="Times New Roman"/>
                <w:szCs w:val="21"/>
              </w:rPr>
            </w:pPr>
            <w:r>
              <w:rPr>
                <w:rFonts w:eastAsia="Times New Roman"/>
                <w:szCs w:val="21"/>
              </w:rPr>
              <w:t>逻辑导论</w:t>
            </w:r>
          </w:p>
        </w:tc>
        <w:tc>
          <w:tcPr>
            <w:tcW w:w="341" w:type="pct"/>
            <w:tcBorders>
              <w:top w:val="single" w:color="auto" w:sz="4" w:space="0"/>
              <w:left w:val="single" w:color="auto" w:sz="4" w:space="0"/>
              <w:bottom w:val="single" w:color="auto" w:sz="4" w:space="0"/>
              <w:right w:val="single" w:color="auto" w:sz="4" w:space="0"/>
            </w:tcBorders>
            <w:vAlign w:val="center"/>
          </w:tcPr>
          <w:p w14:paraId="093C9F8A">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6FB08B9D">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039BA8F2">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3360AA13">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3570CBF6">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655FC300">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36EF97A5">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66E50270">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62AD4DAB">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653A303C">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5182C9BA">
            <w:pPr>
              <w:jc w:val="center"/>
              <w:rPr>
                <w:rFonts w:eastAsia="Times New Roman"/>
                <w:szCs w:val="21"/>
              </w:rPr>
            </w:pPr>
          </w:p>
        </w:tc>
      </w:tr>
      <w:tr w14:paraId="3C3F64A1">
        <w:trPr>
          <w:trHeight w:val="54" w:hRule="atLeast"/>
          <w:jc w:val="center"/>
        </w:trPr>
        <w:tc>
          <w:tcPr>
            <w:tcW w:w="1249" w:type="pct"/>
            <w:tcBorders>
              <w:top w:val="single" w:color="auto" w:sz="4" w:space="0"/>
              <w:left w:val="single" w:color="auto" w:sz="4" w:space="0"/>
              <w:bottom w:val="single" w:color="auto" w:sz="4" w:space="0"/>
              <w:right w:val="single" w:color="auto" w:sz="4" w:space="0"/>
            </w:tcBorders>
            <w:vAlign w:val="center"/>
          </w:tcPr>
          <w:p w14:paraId="16470915">
            <w:pPr>
              <w:jc w:val="center"/>
              <w:rPr>
                <w:rFonts w:eastAsia="Times New Roman"/>
                <w:szCs w:val="21"/>
              </w:rPr>
            </w:pPr>
            <w:r>
              <w:rPr>
                <w:rFonts w:eastAsia="Times New Roman"/>
                <w:szCs w:val="21"/>
              </w:rPr>
              <w:t>文学概论</w:t>
            </w:r>
          </w:p>
        </w:tc>
        <w:tc>
          <w:tcPr>
            <w:tcW w:w="341" w:type="pct"/>
            <w:tcBorders>
              <w:top w:val="single" w:color="auto" w:sz="4" w:space="0"/>
              <w:left w:val="single" w:color="auto" w:sz="4" w:space="0"/>
              <w:bottom w:val="single" w:color="auto" w:sz="4" w:space="0"/>
              <w:right w:val="single" w:color="auto" w:sz="4" w:space="0"/>
            </w:tcBorders>
            <w:vAlign w:val="center"/>
          </w:tcPr>
          <w:p w14:paraId="4E5A4899">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17816C7B">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575EB3EF">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1A9D3924">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59B2A797">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553363DA">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1EB046C8">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7A9D8F87">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3B6B8ED9">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3C3FB557">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6B887B47">
            <w:pPr>
              <w:jc w:val="center"/>
              <w:rPr>
                <w:rFonts w:eastAsia="Times New Roman"/>
                <w:szCs w:val="21"/>
              </w:rPr>
            </w:pPr>
          </w:p>
        </w:tc>
      </w:tr>
      <w:tr w14:paraId="57162EDC">
        <w:trPr>
          <w:jc w:val="center"/>
        </w:trPr>
        <w:tc>
          <w:tcPr>
            <w:tcW w:w="1249" w:type="pct"/>
            <w:tcBorders>
              <w:top w:val="single" w:color="auto" w:sz="4" w:space="0"/>
              <w:left w:val="single" w:color="auto" w:sz="4" w:space="0"/>
              <w:bottom w:val="single" w:color="auto" w:sz="4" w:space="0"/>
              <w:right w:val="single" w:color="auto" w:sz="4" w:space="0"/>
            </w:tcBorders>
            <w:vAlign w:val="center"/>
          </w:tcPr>
          <w:p w14:paraId="2E26EF54">
            <w:pPr>
              <w:jc w:val="center"/>
              <w:rPr>
                <w:rFonts w:eastAsia="Times New Roman"/>
                <w:szCs w:val="21"/>
              </w:rPr>
            </w:pPr>
            <w:r>
              <w:rPr>
                <w:rFonts w:eastAsia="Times New Roman"/>
                <w:szCs w:val="21"/>
              </w:rPr>
              <w:t>美学</w:t>
            </w:r>
          </w:p>
        </w:tc>
        <w:tc>
          <w:tcPr>
            <w:tcW w:w="341" w:type="pct"/>
            <w:tcBorders>
              <w:top w:val="single" w:color="auto" w:sz="4" w:space="0"/>
              <w:left w:val="single" w:color="auto" w:sz="4" w:space="0"/>
              <w:bottom w:val="single" w:color="auto" w:sz="4" w:space="0"/>
              <w:right w:val="single" w:color="auto" w:sz="4" w:space="0"/>
            </w:tcBorders>
            <w:vAlign w:val="center"/>
          </w:tcPr>
          <w:p w14:paraId="450ADF07">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26B194C9">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7D4A343F">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75CD6C8F">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077F48C1">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546A05AE">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3973DEBD">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4FD81FFE">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78A53D1E">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5C12F983">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7523E9D1">
            <w:pPr>
              <w:jc w:val="center"/>
              <w:rPr>
                <w:rFonts w:eastAsia="Times New Roman"/>
                <w:szCs w:val="21"/>
              </w:rPr>
            </w:pPr>
          </w:p>
        </w:tc>
      </w:tr>
      <w:tr w14:paraId="5A000C8A">
        <w:trPr>
          <w:jc w:val="center"/>
        </w:trPr>
        <w:tc>
          <w:tcPr>
            <w:tcW w:w="1249" w:type="pct"/>
            <w:tcBorders>
              <w:top w:val="single" w:color="auto" w:sz="4" w:space="0"/>
              <w:left w:val="single" w:color="auto" w:sz="4" w:space="0"/>
              <w:bottom w:val="single" w:color="auto" w:sz="4" w:space="0"/>
              <w:right w:val="single" w:color="auto" w:sz="4" w:space="0"/>
            </w:tcBorders>
            <w:vAlign w:val="center"/>
          </w:tcPr>
          <w:p w14:paraId="7331B1F7">
            <w:pPr>
              <w:jc w:val="center"/>
              <w:rPr>
                <w:rFonts w:eastAsia="Times New Roman"/>
                <w:szCs w:val="21"/>
              </w:rPr>
            </w:pPr>
            <w:r>
              <w:rPr>
                <w:rFonts w:eastAsia="Times New Roman"/>
                <w:szCs w:val="21"/>
              </w:rPr>
              <w:t>语言学概论</w:t>
            </w:r>
          </w:p>
        </w:tc>
        <w:tc>
          <w:tcPr>
            <w:tcW w:w="341" w:type="pct"/>
            <w:tcBorders>
              <w:top w:val="single" w:color="auto" w:sz="4" w:space="0"/>
              <w:left w:val="single" w:color="auto" w:sz="4" w:space="0"/>
              <w:bottom w:val="single" w:color="auto" w:sz="4" w:space="0"/>
              <w:right w:val="single" w:color="auto" w:sz="4" w:space="0"/>
            </w:tcBorders>
            <w:vAlign w:val="center"/>
          </w:tcPr>
          <w:p w14:paraId="43855E4C">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5E9EE3DB">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6456FF98">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68EB9D1F">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4FE782D1">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073E0AEC">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3A39D1EE">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5D9278F2">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2C0A624E">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18BF029B">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6FF9E437">
            <w:pPr>
              <w:jc w:val="center"/>
              <w:rPr>
                <w:rFonts w:eastAsia="Times New Roman"/>
                <w:szCs w:val="21"/>
              </w:rPr>
            </w:pPr>
          </w:p>
        </w:tc>
      </w:tr>
      <w:tr w14:paraId="7F917E6E">
        <w:trPr>
          <w:jc w:val="center"/>
        </w:trPr>
        <w:tc>
          <w:tcPr>
            <w:tcW w:w="1249" w:type="pct"/>
            <w:tcBorders>
              <w:top w:val="single" w:color="auto" w:sz="4" w:space="0"/>
              <w:left w:val="single" w:color="auto" w:sz="4" w:space="0"/>
              <w:bottom w:val="single" w:color="auto" w:sz="4" w:space="0"/>
              <w:right w:val="single" w:color="auto" w:sz="4" w:space="0"/>
            </w:tcBorders>
            <w:vAlign w:val="center"/>
          </w:tcPr>
          <w:p w14:paraId="13FDAA44">
            <w:pPr>
              <w:jc w:val="center"/>
              <w:rPr>
                <w:rFonts w:eastAsia="Times New Roman"/>
                <w:szCs w:val="21"/>
              </w:rPr>
            </w:pPr>
            <w:r>
              <w:rPr>
                <w:rFonts w:eastAsia="Times New Roman"/>
                <w:szCs w:val="21"/>
              </w:rPr>
              <w:t>现代汉语通论（一）</w:t>
            </w:r>
          </w:p>
        </w:tc>
        <w:tc>
          <w:tcPr>
            <w:tcW w:w="341" w:type="pct"/>
            <w:tcBorders>
              <w:top w:val="single" w:color="auto" w:sz="4" w:space="0"/>
              <w:left w:val="single" w:color="auto" w:sz="4" w:space="0"/>
              <w:bottom w:val="single" w:color="auto" w:sz="4" w:space="0"/>
              <w:right w:val="single" w:color="auto" w:sz="4" w:space="0"/>
            </w:tcBorders>
            <w:vAlign w:val="center"/>
          </w:tcPr>
          <w:p w14:paraId="031026DE">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633351B8">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218520C2">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6CC9C707">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352EC579">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5C85C0EE">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4E3BF0C7">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5F1C02BC">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4DE4115D">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72CF413C">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0440BE5F">
            <w:pPr>
              <w:jc w:val="center"/>
              <w:rPr>
                <w:rFonts w:eastAsia="Times New Roman"/>
                <w:szCs w:val="21"/>
              </w:rPr>
            </w:pPr>
          </w:p>
        </w:tc>
      </w:tr>
      <w:tr w14:paraId="274896BB">
        <w:trPr>
          <w:jc w:val="center"/>
        </w:trPr>
        <w:tc>
          <w:tcPr>
            <w:tcW w:w="1249" w:type="pct"/>
            <w:tcBorders>
              <w:top w:val="single" w:color="auto" w:sz="4" w:space="0"/>
              <w:left w:val="single" w:color="auto" w:sz="4" w:space="0"/>
              <w:bottom w:val="single" w:color="auto" w:sz="4" w:space="0"/>
              <w:right w:val="single" w:color="auto" w:sz="4" w:space="0"/>
            </w:tcBorders>
            <w:vAlign w:val="center"/>
          </w:tcPr>
          <w:p w14:paraId="6E65A3E0">
            <w:pPr>
              <w:jc w:val="center"/>
              <w:rPr>
                <w:rFonts w:eastAsia="Times New Roman"/>
                <w:szCs w:val="21"/>
              </w:rPr>
            </w:pPr>
            <w:r>
              <w:rPr>
                <w:rFonts w:eastAsia="Times New Roman"/>
                <w:szCs w:val="21"/>
              </w:rPr>
              <w:t>现代汉语通论（二）</w:t>
            </w:r>
          </w:p>
        </w:tc>
        <w:tc>
          <w:tcPr>
            <w:tcW w:w="341" w:type="pct"/>
            <w:tcBorders>
              <w:top w:val="single" w:color="auto" w:sz="4" w:space="0"/>
              <w:left w:val="single" w:color="auto" w:sz="4" w:space="0"/>
              <w:bottom w:val="single" w:color="auto" w:sz="4" w:space="0"/>
              <w:right w:val="single" w:color="auto" w:sz="4" w:space="0"/>
            </w:tcBorders>
            <w:vAlign w:val="center"/>
          </w:tcPr>
          <w:p w14:paraId="47FA44AC">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3A40408B">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4420541F">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793C9F96">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13160EFD">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265DF6C4">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3BC81760">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3B705E0F">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2A380872">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7E5E3DB5">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420F3032">
            <w:pPr>
              <w:jc w:val="center"/>
              <w:rPr>
                <w:rFonts w:eastAsia="Times New Roman"/>
                <w:szCs w:val="21"/>
              </w:rPr>
            </w:pPr>
          </w:p>
        </w:tc>
      </w:tr>
      <w:tr w14:paraId="355F7AD1">
        <w:trPr>
          <w:jc w:val="center"/>
        </w:trPr>
        <w:tc>
          <w:tcPr>
            <w:tcW w:w="1249" w:type="pct"/>
            <w:tcBorders>
              <w:top w:val="single" w:color="auto" w:sz="4" w:space="0"/>
              <w:left w:val="single" w:color="auto" w:sz="4" w:space="0"/>
              <w:bottom w:val="single" w:color="auto" w:sz="4" w:space="0"/>
              <w:right w:val="single" w:color="auto" w:sz="4" w:space="0"/>
            </w:tcBorders>
            <w:vAlign w:val="center"/>
          </w:tcPr>
          <w:p w14:paraId="4389FD59">
            <w:pPr>
              <w:jc w:val="center"/>
              <w:rPr>
                <w:rFonts w:eastAsia="Times New Roman"/>
                <w:color w:val="000000"/>
                <w:szCs w:val="21"/>
              </w:rPr>
            </w:pPr>
            <w:r>
              <w:rPr>
                <w:rFonts w:eastAsia="Times New Roman"/>
                <w:szCs w:val="21"/>
              </w:rPr>
              <w:t>古代汉语（一）</w:t>
            </w:r>
          </w:p>
        </w:tc>
        <w:tc>
          <w:tcPr>
            <w:tcW w:w="341" w:type="pct"/>
            <w:tcBorders>
              <w:top w:val="single" w:color="auto" w:sz="4" w:space="0"/>
              <w:left w:val="single" w:color="auto" w:sz="4" w:space="0"/>
              <w:bottom w:val="single" w:color="auto" w:sz="4" w:space="0"/>
              <w:right w:val="single" w:color="auto" w:sz="4" w:space="0"/>
            </w:tcBorders>
            <w:vAlign w:val="center"/>
          </w:tcPr>
          <w:p w14:paraId="751433EC">
            <w:pPr>
              <w:jc w:val="center"/>
              <w:rPr>
                <w:rFonts w:eastAsia="Times New Roman"/>
                <w:color w:val="000000"/>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0925C7AE">
            <w:pPr>
              <w:jc w:val="center"/>
              <w:rPr>
                <w:rFonts w:eastAsia="Times New Roman"/>
                <w:color w:val="000000"/>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6F7CD1F8">
            <w:pPr>
              <w:jc w:val="center"/>
              <w:rPr>
                <w:rFonts w:eastAsia="Times New Roman"/>
                <w:color w:val="000000"/>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7919D53C">
            <w:pPr>
              <w:jc w:val="center"/>
              <w:rPr>
                <w:rFonts w:eastAsia="Times New Roman"/>
                <w:color w:val="000000"/>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2A5BD1BB">
            <w:pPr>
              <w:jc w:val="center"/>
              <w:rPr>
                <w:rFonts w:eastAsia="Times New Roman"/>
                <w:color w:val="000000"/>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7506D261">
            <w:pPr>
              <w:jc w:val="center"/>
              <w:rPr>
                <w:rFonts w:eastAsia="Times New Roman"/>
                <w:color w:val="000000"/>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6A99DCBC">
            <w:pPr>
              <w:jc w:val="center"/>
              <w:rPr>
                <w:rFonts w:eastAsia="Times New Roman"/>
                <w:color w:val="000000"/>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6CF1570A">
            <w:pPr>
              <w:jc w:val="center"/>
              <w:rPr>
                <w:rFonts w:eastAsia="Times New Roman"/>
                <w:color w:val="000000"/>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78BF8762">
            <w:pPr>
              <w:jc w:val="center"/>
              <w:rPr>
                <w:rFonts w:eastAsia="Times New Roman"/>
                <w:color w:val="000000"/>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6F0D3B24">
            <w:pPr>
              <w:jc w:val="center"/>
              <w:rPr>
                <w:rFonts w:eastAsia="Times New Roman"/>
                <w:color w:val="000000"/>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65EC76A8">
            <w:pPr>
              <w:jc w:val="center"/>
              <w:rPr>
                <w:rFonts w:eastAsia="Times New Roman"/>
                <w:color w:val="000000"/>
                <w:szCs w:val="21"/>
              </w:rPr>
            </w:pPr>
          </w:p>
        </w:tc>
      </w:tr>
      <w:tr w14:paraId="03E0010F">
        <w:trPr>
          <w:jc w:val="center"/>
        </w:trPr>
        <w:tc>
          <w:tcPr>
            <w:tcW w:w="1249" w:type="pct"/>
            <w:tcBorders>
              <w:top w:val="single" w:color="auto" w:sz="4" w:space="0"/>
              <w:left w:val="single" w:color="auto" w:sz="4" w:space="0"/>
              <w:bottom w:val="single" w:color="auto" w:sz="4" w:space="0"/>
              <w:right w:val="single" w:color="auto" w:sz="4" w:space="0"/>
            </w:tcBorders>
            <w:vAlign w:val="center"/>
          </w:tcPr>
          <w:p w14:paraId="6AB18026">
            <w:pPr>
              <w:jc w:val="center"/>
              <w:rPr>
                <w:rFonts w:eastAsia="Times New Roman"/>
                <w:color w:val="000000"/>
                <w:szCs w:val="21"/>
              </w:rPr>
            </w:pPr>
            <w:r>
              <w:rPr>
                <w:rFonts w:eastAsia="Times New Roman"/>
                <w:szCs w:val="21"/>
              </w:rPr>
              <w:t>古代汉语(二）</w:t>
            </w:r>
          </w:p>
        </w:tc>
        <w:tc>
          <w:tcPr>
            <w:tcW w:w="341" w:type="pct"/>
            <w:tcBorders>
              <w:top w:val="single" w:color="auto" w:sz="4" w:space="0"/>
              <w:left w:val="single" w:color="auto" w:sz="4" w:space="0"/>
              <w:bottom w:val="single" w:color="auto" w:sz="4" w:space="0"/>
              <w:right w:val="single" w:color="auto" w:sz="4" w:space="0"/>
            </w:tcBorders>
            <w:vAlign w:val="center"/>
          </w:tcPr>
          <w:p w14:paraId="562C56ED">
            <w:pPr>
              <w:jc w:val="center"/>
              <w:rPr>
                <w:rFonts w:eastAsia="Times New Roman"/>
                <w:color w:val="000000"/>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29F1AEAD">
            <w:pPr>
              <w:jc w:val="center"/>
              <w:rPr>
                <w:rFonts w:eastAsia="Times New Roman"/>
                <w:color w:val="000000"/>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1BCDF5FC">
            <w:pPr>
              <w:jc w:val="center"/>
              <w:rPr>
                <w:rFonts w:eastAsia="Times New Roman"/>
                <w:color w:val="000000"/>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2E02B408">
            <w:pPr>
              <w:jc w:val="center"/>
              <w:rPr>
                <w:rFonts w:eastAsia="Times New Roman"/>
                <w:color w:val="000000"/>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4FDC2F23">
            <w:pPr>
              <w:jc w:val="center"/>
              <w:rPr>
                <w:rFonts w:eastAsia="Times New Roman"/>
                <w:color w:val="000000"/>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40A9F285">
            <w:pPr>
              <w:jc w:val="center"/>
              <w:rPr>
                <w:rFonts w:eastAsia="Times New Roman"/>
                <w:color w:val="000000"/>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362FBC68">
            <w:pPr>
              <w:jc w:val="center"/>
              <w:rPr>
                <w:rFonts w:eastAsia="Times New Roman"/>
                <w:color w:val="000000"/>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3106232B">
            <w:pPr>
              <w:jc w:val="center"/>
              <w:rPr>
                <w:rFonts w:eastAsia="Times New Roman"/>
                <w:color w:val="000000"/>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14F6C48B">
            <w:pPr>
              <w:jc w:val="center"/>
              <w:rPr>
                <w:rFonts w:eastAsia="Times New Roman"/>
                <w:color w:val="000000"/>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1A823D68">
            <w:pPr>
              <w:jc w:val="center"/>
              <w:rPr>
                <w:rFonts w:eastAsia="Times New Roman"/>
                <w:color w:val="000000"/>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25F5E62E">
            <w:pPr>
              <w:jc w:val="center"/>
              <w:rPr>
                <w:rFonts w:eastAsia="Times New Roman"/>
                <w:color w:val="000000"/>
                <w:szCs w:val="21"/>
              </w:rPr>
            </w:pPr>
          </w:p>
        </w:tc>
      </w:tr>
      <w:tr w14:paraId="45CBC244">
        <w:trPr>
          <w:jc w:val="center"/>
        </w:trPr>
        <w:tc>
          <w:tcPr>
            <w:tcW w:w="1249" w:type="pct"/>
            <w:tcBorders>
              <w:top w:val="single" w:color="auto" w:sz="4" w:space="0"/>
              <w:left w:val="single" w:color="auto" w:sz="4" w:space="0"/>
              <w:bottom w:val="single" w:color="auto" w:sz="4" w:space="0"/>
              <w:right w:val="single" w:color="auto" w:sz="4" w:space="0"/>
            </w:tcBorders>
            <w:vAlign w:val="center"/>
          </w:tcPr>
          <w:p w14:paraId="4C97C28F">
            <w:pPr>
              <w:jc w:val="center"/>
              <w:rPr>
                <w:rFonts w:eastAsia="Times New Roman"/>
                <w:color w:val="000000"/>
                <w:szCs w:val="21"/>
              </w:rPr>
            </w:pPr>
            <w:r>
              <w:rPr>
                <w:rFonts w:eastAsia="Times New Roman"/>
                <w:szCs w:val="21"/>
              </w:rPr>
              <w:t>中国文学史（一）</w:t>
            </w:r>
          </w:p>
        </w:tc>
        <w:tc>
          <w:tcPr>
            <w:tcW w:w="341" w:type="pct"/>
            <w:tcBorders>
              <w:top w:val="single" w:color="auto" w:sz="4" w:space="0"/>
              <w:left w:val="single" w:color="auto" w:sz="4" w:space="0"/>
              <w:bottom w:val="single" w:color="auto" w:sz="4" w:space="0"/>
              <w:right w:val="single" w:color="auto" w:sz="4" w:space="0"/>
            </w:tcBorders>
            <w:vAlign w:val="center"/>
          </w:tcPr>
          <w:p w14:paraId="10406530">
            <w:pPr>
              <w:jc w:val="center"/>
              <w:rPr>
                <w:rFonts w:eastAsia="Times New Roman"/>
                <w:color w:val="000000"/>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37D23FE6">
            <w:pPr>
              <w:jc w:val="center"/>
              <w:rPr>
                <w:rFonts w:eastAsia="Times New Roman"/>
                <w:color w:val="000000"/>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48D8799D">
            <w:pPr>
              <w:jc w:val="center"/>
              <w:rPr>
                <w:rFonts w:eastAsia="Times New Roman"/>
                <w:color w:val="000000"/>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28406C46">
            <w:pPr>
              <w:jc w:val="center"/>
              <w:rPr>
                <w:rFonts w:eastAsia="Times New Roman"/>
                <w:color w:val="000000"/>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0F07D8CA">
            <w:pPr>
              <w:jc w:val="center"/>
              <w:rPr>
                <w:rFonts w:eastAsia="Times New Roman"/>
                <w:color w:val="000000"/>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02075E5D">
            <w:pPr>
              <w:jc w:val="center"/>
              <w:rPr>
                <w:rFonts w:eastAsia="Times New Roman"/>
                <w:color w:val="000000"/>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0FEEEC27">
            <w:pPr>
              <w:jc w:val="center"/>
              <w:rPr>
                <w:rFonts w:eastAsia="Times New Roman"/>
                <w:color w:val="000000"/>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673D6929">
            <w:pPr>
              <w:jc w:val="center"/>
              <w:rPr>
                <w:rFonts w:eastAsia="Times New Roman"/>
                <w:color w:val="000000"/>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27F491D4">
            <w:pPr>
              <w:jc w:val="center"/>
              <w:rPr>
                <w:rFonts w:eastAsia="Times New Roman"/>
                <w:color w:val="000000"/>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73CA7CF9">
            <w:pPr>
              <w:jc w:val="center"/>
              <w:rPr>
                <w:rFonts w:eastAsia="Times New Roman"/>
                <w:color w:val="000000"/>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46FE1915">
            <w:pPr>
              <w:jc w:val="center"/>
              <w:rPr>
                <w:rFonts w:eastAsia="Times New Roman"/>
                <w:color w:val="000000"/>
                <w:szCs w:val="21"/>
              </w:rPr>
            </w:pPr>
          </w:p>
        </w:tc>
      </w:tr>
      <w:tr w14:paraId="7BDF8BB2">
        <w:trPr>
          <w:jc w:val="center"/>
        </w:trPr>
        <w:tc>
          <w:tcPr>
            <w:tcW w:w="1249" w:type="pct"/>
            <w:tcBorders>
              <w:top w:val="single" w:color="auto" w:sz="4" w:space="0"/>
              <w:left w:val="single" w:color="auto" w:sz="4" w:space="0"/>
              <w:bottom w:val="single" w:color="auto" w:sz="4" w:space="0"/>
              <w:right w:val="single" w:color="auto" w:sz="4" w:space="0"/>
            </w:tcBorders>
            <w:vAlign w:val="center"/>
          </w:tcPr>
          <w:p w14:paraId="34295335">
            <w:pPr>
              <w:jc w:val="center"/>
              <w:rPr>
                <w:rFonts w:eastAsia="Times New Roman"/>
                <w:szCs w:val="21"/>
              </w:rPr>
            </w:pPr>
            <w:r>
              <w:rPr>
                <w:rFonts w:eastAsia="Times New Roman"/>
                <w:szCs w:val="21"/>
              </w:rPr>
              <w:t>中国文学史（二）</w:t>
            </w:r>
          </w:p>
        </w:tc>
        <w:tc>
          <w:tcPr>
            <w:tcW w:w="341" w:type="pct"/>
            <w:tcBorders>
              <w:top w:val="single" w:color="auto" w:sz="4" w:space="0"/>
              <w:left w:val="single" w:color="auto" w:sz="4" w:space="0"/>
              <w:bottom w:val="single" w:color="auto" w:sz="4" w:space="0"/>
              <w:right w:val="single" w:color="auto" w:sz="4" w:space="0"/>
            </w:tcBorders>
            <w:vAlign w:val="center"/>
          </w:tcPr>
          <w:p w14:paraId="1F2F594B">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5237E812">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0C426219">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49FDF6CA">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49B0BC4C">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4C313A70">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68B5CA74">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26B1A1A2">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7518A630">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36807E58">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61476731">
            <w:pPr>
              <w:jc w:val="center"/>
              <w:rPr>
                <w:rFonts w:eastAsia="Times New Roman"/>
                <w:szCs w:val="21"/>
              </w:rPr>
            </w:pPr>
          </w:p>
        </w:tc>
      </w:tr>
      <w:tr w14:paraId="3D778818">
        <w:trPr>
          <w:jc w:val="center"/>
        </w:trPr>
        <w:tc>
          <w:tcPr>
            <w:tcW w:w="1249" w:type="pct"/>
            <w:tcBorders>
              <w:top w:val="single" w:color="auto" w:sz="4" w:space="0"/>
              <w:left w:val="single" w:color="auto" w:sz="4" w:space="0"/>
              <w:bottom w:val="single" w:color="auto" w:sz="4" w:space="0"/>
              <w:right w:val="single" w:color="auto" w:sz="4" w:space="0"/>
            </w:tcBorders>
            <w:vAlign w:val="center"/>
          </w:tcPr>
          <w:p w14:paraId="2AE74CAF">
            <w:pPr>
              <w:jc w:val="center"/>
              <w:rPr>
                <w:rFonts w:eastAsia="Times New Roman"/>
                <w:szCs w:val="21"/>
              </w:rPr>
            </w:pPr>
            <w:r>
              <w:rPr>
                <w:rFonts w:eastAsia="Times New Roman"/>
                <w:szCs w:val="21"/>
              </w:rPr>
              <w:t>中国文学史（三）</w:t>
            </w:r>
          </w:p>
        </w:tc>
        <w:tc>
          <w:tcPr>
            <w:tcW w:w="341" w:type="pct"/>
            <w:tcBorders>
              <w:top w:val="single" w:color="auto" w:sz="4" w:space="0"/>
              <w:left w:val="single" w:color="auto" w:sz="4" w:space="0"/>
              <w:bottom w:val="single" w:color="auto" w:sz="4" w:space="0"/>
              <w:right w:val="single" w:color="auto" w:sz="4" w:space="0"/>
            </w:tcBorders>
            <w:vAlign w:val="center"/>
          </w:tcPr>
          <w:p w14:paraId="75434044">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5B643900">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42D0C230">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0BE3C41E">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6A702987">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2C452F2A">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2F4FAF59">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4F15F971">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58F2EF92">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3A5B2F23">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072F45F6">
            <w:pPr>
              <w:jc w:val="center"/>
              <w:rPr>
                <w:rFonts w:eastAsia="Times New Roman"/>
                <w:szCs w:val="21"/>
              </w:rPr>
            </w:pPr>
          </w:p>
        </w:tc>
      </w:tr>
      <w:tr w14:paraId="1ABF1890">
        <w:trPr>
          <w:jc w:val="center"/>
        </w:trPr>
        <w:tc>
          <w:tcPr>
            <w:tcW w:w="1249" w:type="pct"/>
            <w:tcBorders>
              <w:top w:val="single" w:color="auto" w:sz="4" w:space="0"/>
              <w:left w:val="single" w:color="auto" w:sz="4" w:space="0"/>
              <w:bottom w:val="single" w:color="auto" w:sz="4" w:space="0"/>
              <w:right w:val="single" w:color="auto" w:sz="4" w:space="0"/>
            </w:tcBorders>
            <w:vAlign w:val="center"/>
          </w:tcPr>
          <w:p w14:paraId="76F3C32E">
            <w:pPr>
              <w:jc w:val="center"/>
              <w:rPr>
                <w:rFonts w:eastAsia="Times New Roman"/>
                <w:color w:val="000000"/>
                <w:szCs w:val="21"/>
              </w:rPr>
            </w:pPr>
            <w:r>
              <w:rPr>
                <w:rFonts w:eastAsia="Times New Roman"/>
                <w:szCs w:val="21"/>
              </w:rPr>
              <w:t>中国文学史（四）</w:t>
            </w:r>
          </w:p>
        </w:tc>
        <w:tc>
          <w:tcPr>
            <w:tcW w:w="341" w:type="pct"/>
            <w:tcBorders>
              <w:top w:val="single" w:color="auto" w:sz="4" w:space="0"/>
              <w:left w:val="single" w:color="auto" w:sz="4" w:space="0"/>
              <w:bottom w:val="single" w:color="auto" w:sz="4" w:space="0"/>
              <w:right w:val="single" w:color="auto" w:sz="4" w:space="0"/>
            </w:tcBorders>
            <w:vAlign w:val="center"/>
          </w:tcPr>
          <w:p w14:paraId="505AE5C1">
            <w:pPr>
              <w:jc w:val="center"/>
              <w:rPr>
                <w:rFonts w:eastAsia="Times New Roman"/>
                <w:color w:val="000000"/>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01DAD169">
            <w:pPr>
              <w:jc w:val="center"/>
              <w:rPr>
                <w:rFonts w:eastAsia="Times New Roman"/>
                <w:color w:val="000000"/>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3BE07F14">
            <w:pPr>
              <w:jc w:val="center"/>
              <w:rPr>
                <w:rFonts w:eastAsia="Times New Roman"/>
                <w:color w:val="000000"/>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48DEDBCE">
            <w:pPr>
              <w:jc w:val="center"/>
              <w:rPr>
                <w:rFonts w:eastAsia="Times New Roman"/>
                <w:color w:val="000000"/>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1F3E45A9">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1002C16E">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029B7982">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32898F3B">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15B81DDE">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5B122E15">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3613B020">
            <w:pPr>
              <w:jc w:val="center"/>
              <w:rPr>
                <w:rFonts w:eastAsia="Times New Roman"/>
                <w:szCs w:val="21"/>
              </w:rPr>
            </w:pPr>
          </w:p>
        </w:tc>
      </w:tr>
      <w:tr w14:paraId="719E484D">
        <w:trPr>
          <w:jc w:val="center"/>
        </w:trPr>
        <w:tc>
          <w:tcPr>
            <w:tcW w:w="1249" w:type="pct"/>
            <w:tcBorders>
              <w:top w:val="single" w:color="auto" w:sz="4" w:space="0"/>
              <w:left w:val="single" w:color="auto" w:sz="4" w:space="0"/>
              <w:bottom w:val="single" w:color="auto" w:sz="4" w:space="0"/>
              <w:right w:val="single" w:color="auto" w:sz="4" w:space="0"/>
            </w:tcBorders>
            <w:vAlign w:val="center"/>
          </w:tcPr>
          <w:p w14:paraId="64965B6C">
            <w:pPr>
              <w:jc w:val="center"/>
              <w:rPr>
                <w:rFonts w:eastAsia="Times New Roman"/>
                <w:color w:val="000000"/>
                <w:szCs w:val="21"/>
              </w:rPr>
            </w:pPr>
            <w:r>
              <w:rPr>
                <w:rFonts w:eastAsia="Times New Roman"/>
                <w:szCs w:val="21"/>
              </w:rPr>
              <w:t>中国现代文学史</w:t>
            </w:r>
          </w:p>
        </w:tc>
        <w:tc>
          <w:tcPr>
            <w:tcW w:w="341" w:type="pct"/>
            <w:tcBorders>
              <w:top w:val="single" w:color="auto" w:sz="4" w:space="0"/>
              <w:left w:val="single" w:color="auto" w:sz="4" w:space="0"/>
              <w:bottom w:val="single" w:color="auto" w:sz="4" w:space="0"/>
              <w:right w:val="single" w:color="auto" w:sz="4" w:space="0"/>
            </w:tcBorders>
            <w:vAlign w:val="center"/>
          </w:tcPr>
          <w:p w14:paraId="08E19410">
            <w:pPr>
              <w:jc w:val="center"/>
              <w:rPr>
                <w:rFonts w:eastAsia="Times New Roman"/>
                <w:color w:val="000000"/>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7DBCB8E6">
            <w:pPr>
              <w:jc w:val="center"/>
              <w:rPr>
                <w:rFonts w:eastAsia="Times New Roman"/>
                <w:color w:val="000000"/>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631809E1">
            <w:pPr>
              <w:jc w:val="center"/>
              <w:rPr>
                <w:rFonts w:eastAsia="Times New Roman"/>
                <w:color w:val="000000"/>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5EA42886">
            <w:pPr>
              <w:jc w:val="center"/>
              <w:rPr>
                <w:rFonts w:eastAsia="Times New Roman"/>
                <w:color w:val="000000"/>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7243751E">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3AF04466">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0C231ADB">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5B337438">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0337FC88">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28ADFD65">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18E75E48">
            <w:pPr>
              <w:jc w:val="center"/>
              <w:rPr>
                <w:rFonts w:eastAsia="Times New Roman"/>
                <w:szCs w:val="21"/>
              </w:rPr>
            </w:pPr>
          </w:p>
        </w:tc>
      </w:tr>
      <w:tr w14:paraId="32020655">
        <w:trPr>
          <w:jc w:val="center"/>
        </w:trPr>
        <w:tc>
          <w:tcPr>
            <w:tcW w:w="1249" w:type="pct"/>
            <w:tcBorders>
              <w:top w:val="single" w:color="auto" w:sz="4" w:space="0"/>
              <w:left w:val="single" w:color="auto" w:sz="4" w:space="0"/>
              <w:bottom w:val="single" w:color="auto" w:sz="4" w:space="0"/>
              <w:right w:val="single" w:color="auto" w:sz="4" w:space="0"/>
            </w:tcBorders>
            <w:vAlign w:val="center"/>
          </w:tcPr>
          <w:p w14:paraId="09071C6A">
            <w:pPr>
              <w:jc w:val="center"/>
              <w:rPr>
                <w:rFonts w:eastAsia="Times New Roman"/>
                <w:color w:val="000000"/>
                <w:szCs w:val="21"/>
              </w:rPr>
            </w:pPr>
            <w:r>
              <w:rPr>
                <w:rFonts w:eastAsia="Times New Roman"/>
                <w:szCs w:val="21"/>
              </w:rPr>
              <w:t>中国当代文学史</w:t>
            </w:r>
          </w:p>
        </w:tc>
        <w:tc>
          <w:tcPr>
            <w:tcW w:w="341" w:type="pct"/>
            <w:tcBorders>
              <w:top w:val="single" w:color="auto" w:sz="4" w:space="0"/>
              <w:left w:val="single" w:color="auto" w:sz="4" w:space="0"/>
              <w:bottom w:val="single" w:color="auto" w:sz="4" w:space="0"/>
              <w:right w:val="single" w:color="auto" w:sz="4" w:space="0"/>
            </w:tcBorders>
            <w:vAlign w:val="center"/>
          </w:tcPr>
          <w:p w14:paraId="049BB7A9">
            <w:pPr>
              <w:jc w:val="center"/>
              <w:rPr>
                <w:rFonts w:eastAsia="Times New Roman"/>
                <w:color w:val="000000"/>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1CF76B1B">
            <w:pPr>
              <w:jc w:val="center"/>
              <w:rPr>
                <w:rFonts w:eastAsia="Times New Roman"/>
                <w:color w:val="000000"/>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74C47FB8">
            <w:pPr>
              <w:jc w:val="center"/>
              <w:rPr>
                <w:rFonts w:eastAsia="Times New Roman"/>
                <w:color w:val="000000"/>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20377014">
            <w:pPr>
              <w:jc w:val="center"/>
              <w:rPr>
                <w:rFonts w:eastAsia="Times New Roman"/>
                <w:color w:val="000000"/>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2D3CC4CD">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2FD8CA49">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61B0AE78">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05DC4644">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4519488B">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19604EE6">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3D128689">
            <w:pPr>
              <w:jc w:val="center"/>
              <w:rPr>
                <w:rFonts w:eastAsia="Times New Roman"/>
                <w:szCs w:val="21"/>
              </w:rPr>
            </w:pPr>
          </w:p>
        </w:tc>
      </w:tr>
      <w:tr w14:paraId="4D6A7620">
        <w:trPr>
          <w:jc w:val="center"/>
        </w:trPr>
        <w:tc>
          <w:tcPr>
            <w:tcW w:w="1249" w:type="pct"/>
            <w:tcBorders>
              <w:top w:val="single" w:color="auto" w:sz="4" w:space="0"/>
              <w:left w:val="single" w:color="auto" w:sz="4" w:space="0"/>
              <w:bottom w:val="single" w:color="auto" w:sz="4" w:space="0"/>
              <w:right w:val="single" w:color="auto" w:sz="4" w:space="0"/>
            </w:tcBorders>
            <w:vAlign w:val="center"/>
          </w:tcPr>
          <w:p w14:paraId="45D0CB10">
            <w:pPr>
              <w:jc w:val="center"/>
              <w:rPr>
                <w:rFonts w:eastAsia="Times New Roman"/>
                <w:color w:val="000000"/>
                <w:szCs w:val="21"/>
              </w:rPr>
            </w:pPr>
            <w:r>
              <w:rPr>
                <w:rFonts w:eastAsia="Times New Roman"/>
                <w:szCs w:val="21"/>
              </w:rPr>
              <w:t>中国文学批评史</w:t>
            </w:r>
          </w:p>
        </w:tc>
        <w:tc>
          <w:tcPr>
            <w:tcW w:w="341" w:type="pct"/>
            <w:tcBorders>
              <w:top w:val="single" w:color="auto" w:sz="4" w:space="0"/>
              <w:left w:val="single" w:color="auto" w:sz="4" w:space="0"/>
              <w:bottom w:val="single" w:color="auto" w:sz="4" w:space="0"/>
              <w:right w:val="single" w:color="auto" w:sz="4" w:space="0"/>
            </w:tcBorders>
            <w:vAlign w:val="center"/>
          </w:tcPr>
          <w:p w14:paraId="6E93C27D">
            <w:pPr>
              <w:jc w:val="center"/>
              <w:rPr>
                <w:rFonts w:eastAsia="Times New Roman"/>
                <w:color w:val="000000"/>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773C8E97">
            <w:pPr>
              <w:jc w:val="center"/>
              <w:rPr>
                <w:rFonts w:eastAsia="Times New Roman"/>
                <w:color w:val="000000"/>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21ECBF81">
            <w:pPr>
              <w:jc w:val="center"/>
              <w:rPr>
                <w:rFonts w:eastAsia="Times New Roman"/>
                <w:color w:val="000000"/>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734D9B3B">
            <w:pPr>
              <w:jc w:val="center"/>
              <w:rPr>
                <w:rFonts w:eastAsia="Times New Roman"/>
                <w:color w:val="000000"/>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57DC9706">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2CD53B9E">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14F4B35E">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16014194">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65808060">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17387CD7">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7DB2699E">
            <w:pPr>
              <w:jc w:val="center"/>
              <w:rPr>
                <w:rFonts w:eastAsia="Times New Roman"/>
                <w:szCs w:val="21"/>
              </w:rPr>
            </w:pPr>
          </w:p>
        </w:tc>
      </w:tr>
      <w:tr w14:paraId="195C63E9">
        <w:trPr>
          <w:jc w:val="center"/>
        </w:trPr>
        <w:tc>
          <w:tcPr>
            <w:tcW w:w="1249" w:type="pct"/>
            <w:tcBorders>
              <w:top w:val="single" w:color="auto" w:sz="4" w:space="0"/>
              <w:left w:val="single" w:color="auto" w:sz="4" w:space="0"/>
              <w:bottom w:val="single" w:color="auto" w:sz="4" w:space="0"/>
              <w:right w:val="single" w:color="auto" w:sz="4" w:space="0"/>
            </w:tcBorders>
            <w:vAlign w:val="center"/>
          </w:tcPr>
          <w:p w14:paraId="6EACEF3E">
            <w:pPr>
              <w:jc w:val="center"/>
              <w:rPr>
                <w:rFonts w:eastAsia="Times New Roman"/>
                <w:color w:val="000000"/>
                <w:szCs w:val="21"/>
              </w:rPr>
            </w:pPr>
            <w:r>
              <w:rPr>
                <w:rFonts w:eastAsia="Times New Roman"/>
                <w:szCs w:val="21"/>
              </w:rPr>
              <w:t>外国文学史（一）</w:t>
            </w:r>
          </w:p>
        </w:tc>
        <w:tc>
          <w:tcPr>
            <w:tcW w:w="341" w:type="pct"/>
            <w:tcBorders>
              <w:top w:val="single" w:color="auto" w:sz="4" w:space="0"/>
              <w:left w:val="single" w:color="auto" w:sz="4" w:space="0"/>
              <w:bottom w:val="single" w:color="auto" w:sz="4" w:space="0"/>
              <w:right w:val="single" w:color="auto" w:sz="4" w:space="0"/>
            </w:tcBorders>
            <w:vAlign w:val="center"/>
          </w:tcPr>
          <w:p w14:paraId="6904F227">
            <w:pPr>
              <w:jc w:val="center"/>
              <w:rPr>
                <w:rFonts w:eastAsia="Times New Roman"/>
                <w:color w:val="000000"/>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16A66632">
            <w:pPr>
              <w:jc w:val="center"/>
              <w:rPr>
                <w:rFonts w:eastAsia="Times New Roman"/>
                <w:color w:val="000000"/>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0B9E521E">
            <w:pPr>
              <w:jc w:val="center"/>
              <w:rPr>
                <w:rFonts w:eastAsia="Times New Roman"/>
                <w:color w:val="000000"/>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754A3BDE">
            <w:pPr>
              <w:jc w:val="center"/>
              <w:rPr>
                <w:rFonts w:eastAsia="Times New Roman"/>
                <w:color w:val="000000"/>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2DAFC556">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2B1FBEE4">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0B4F1DA2">
            <w:pPr>
              <w:jc w:val="center"/>
              <w:rPr>
                <w:rFonts w:eastAsia="Times New Roman"/>
                <w:color w:val="000000"/>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4EC0DBEC">
            <w:pPr>
              <w:jc w:val="center"/>
              <w:rPr>
                <w:rFonts w:eastAsia="Times New Roman"/>
                <w:color w:val="000000"/>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36A3A351">
            <w:pPr>
              <w:jc w:val="center"/>
              <w:rPr>
                <w:rFonts w:eastAsia="Times New Roman"/>
                <w:color w:val="000000"/>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549D330B">
            <w:pPr>
              <w:jc w:val="center"/>
              <w:rPr>
                <w:rFonts w:eastAsia="Times New Roman"/>
                <w:color w:val="000000"/>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02A3A67B">
            <w:pPr>
              <w:jc w:val="center"/>
              <w:rPr>
                <w:rFonts w:eastAsia="Times New Roman"/>
                <w:color w:val="000000"/>
                <w:szCs w:val="21"/>
              </w:rPr>
            </w:pPr>
          </w:p>
        </w:tc>
      </w:tr>
      <w:tr w14:paraId="63693466">
        <w:trPr>
          <w:jc w:val="center"/>
        </w:trPr>
        <w:tc>
          <w:tcPr>
            <w:tcW w:w="1249" w:type="pct"/>
            <w:tcBorders>
              <w:top w:val="single" w:color="auto" w:sz="4" w:space="0"/>
              <w:left w:val="single" w:color="auto" w:sz="4" w:space="0"/>
              <w:bottom w:val="single" w:color="auto" w:sz="4" w:space="0"/>
              <w:right w:val="single" w:color="auto" w:sz="4" w:space="0"/>
            </w:tcBorders>
            <w:vAlign w:val="center"/>
          </w:tcPr>
          <w:p w14:paraId="00FC4AC0">
            <w:pPr>
              <w:jc w:val="center"/>
              <w:rPr>
                <w:rFonts w:eastAsia="Times New Roman"/>
                <w:color w:val="000000"/>
                <w:szCs w:val="21"/>
              </w:rPr>
            </w:pPr>
            <w:r>
              <w:rPr>
                <w:rFonts w:eastAsia="Times New Roman"/>
                <w:szCs w:val="21"/>
              </w:rPr>
              <w:t>外国文学史（二）</w:t>
            </w:r>
          </w:p>
        </w:tc>
        <w:tc>
          <w:tcPr>
            <w:tcW w:w="341" w:type="pct"/>
            <w:tcBorders>
              <w:top w:val="single" w:color="auto" w:sz="4" w:space="0"/>
              <w:left w:val="single" w:color="auto" w:sz="4" w:space="0"/>
              <w:bottom w:val="single" w:color="auto" w:sz="4" w:space="0"/>
              <w:right w:val="single" w:color="auto" w:sz="4" w:space="0"/>
            </w:tcBorders>
            <w:vAlign w:val="center"/>
          </w:tcPr>
          <w:p w14:paraId="084E62FD">
            <w:pPr>
              <w:jc w:val="center"/>
              <w:rPr>
                <w:rFonts w:eastAsia="Times New Roman"/>
                <w:color w:val="000000"/>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5FFCCF58">
            <w:pPr>
              <w:jc w:val="center"/>
              <w:rPr>
                <w:rFonts w:eastAsia="Times New Roman"/>
                <w:color w:val="000000"/>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7D864873">
            <w:pPr>
              <w:jc w:val="center"/>
              <w:rPr>
                <w:rFonts w:eastAsia="Times New Roman"/>
                <w:color w:val="000000"/>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3EB1D04A">
            <w:pPr>
              <w:jc w:val="center"/>
              <w:rPr>
                <w:rFonts w:eastAsia="Times New Roman"/>
                <w:color w:val="000000"/>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68A7E0B5">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0A3A648D">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1625E56F">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602CB892">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33BBAC59">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0538AB05">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1C2747A9">
            <w:pPr>
              <w:jc w:val="center"/>
              <w:rPr>
                <w:rFonts w:eastAsia="Times New Roman"/>
                <w:szCs w:val="21"/>
              </w:rPr>
            </w:pPr>
          </w:p>
        </w:tc>
      </w:tr>
      <w:tr w14:paraId="25519CBE">
        <w:trPr>
          <w:jc w:val="center"/>
        </w:trPr>
        <w:tc>
          <w:tcPr>
            <w:tcW w:w="1249" w:type="pct"/>
            <w:tcBorders>
              <w:top w:val="single" w:color="auto" w:sz="4" w:space="0"/>
              <w:left w:val="single" w:color="auto" w:sz="4" w:space="0"/>
              <w:bottom w:val="single" w:color="auto" w:sz="4" w:space="0"/>
              <w:right w:val="single" w:color="auto" w:sz="4" w:space="0"/>
            </w:tcBorders>
            <w:vAlign w:val="center"/>
          </w:tcPr>
          <w:p w14:paraId="2567D40C">
            <w:pPr>
              <w:jc w:val="center"/>
              <w:rPr>
                <w:rFonts w:eastAsia="Times New Roman"/>
                <w:color w:val="000000"/>
                <w:szCs w:val="21"/>
              </w:rPr>
            </w:pPr>
            <w:r>
              <w:rPr>
                <w:rFonts w:eastAsia="Times New Roman"/>
                <w:szCs w:val="21"/>
              </w:rPr>
              <w:t>《史记》导读</w:t>
            </w:r>
          </w:p>
        </w:tc>
        <w:tc>
          <w:tcPr>
            <w:tcW w:w="341" w:type="pct"/>
            <w:tcBorders>
              <w:top w:val="single" w:color="auto" w:sz="4" w:space="0"/>
              <w:left w:val="single" w:color="auto" w:sz="4" w:space="0"/>
              <w:bottom w:val="single" w:color="auto" w:sz="4" w:space="0"/>
              <w:right w:val="single" w:color="auto" w:sz="4" w:space="0"/>
            </w:tcBorders>
            <w:vAlign w:val="center"/>
          </w:tcPr>
          <w:p w14:paraId="2737D6BB">
            <w:pPr>
              <w:jc w:val="center"/>
              <w:rPr>
                <w:rFonts w:eastAsia="Times New Roman"/>
                <w:color w:val="000000"/>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49967170">
            <w:pPr>
              <w:jc w:val="center"/>
              <w:rPr>
                <w:rFonts w:eastAsia="Times New Roman"/>
                <w:color w:val="000000"/>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71667EC1">
            <w:pPr>
              <w:jc w:val="center"/>
              <w:rPr>
                <w:rFonts w:eastAsia="Times New Roman"/>
                <w:color w:val="000000"/>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12BB9D58">
            <w:pPr>
              <w:jc w:val="center"/>
              <w:rPr>
                <w:rFonts w:eastAsia="Times New Roman"/>
                <w:color w:val="000000"/>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1897B0F4">
            <w:pPr>
              <w:jc w:val="center"/>
              <w:rPr>
                <w:rFonts w:eastAsia="Times New Roman"/>
                <w:color w:val="000000"/>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0FF774E9">
            <w:pPr>
              <w:jc w:val="center"/>
              <w:rPr>
                <w:rFonts w:eastAsia="Times New Roman"/>
                <w:color w:val="000000"/>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661E8427">
            <w:pPr>
              <w:jc w:val="center"/>
              <w:rPr>
                <w:rFonts w:eastAsia="Times New Roman"/>
                <w:color w:val="000000"/>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4DD687DC">
            <w:pPr>
              <w:jc w:val="center"/>
              <w:rPr>
                <w:rFonts w:eastAsia="Times New Roman"/>
                <w:color w:val="000000"/>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09301349">
            <w:pPr>
              <w:jc w:val="center"/>
              <w:rPr>
                <w:rFonts w:eastAsia="Times New Roman"/>
                <w:color w:val="000000"/>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560518A8">
            <w:pPr>
              <w:jc w:val="center"/>
              <w:rPr>
                <w:rFonts w:eastAsia="Times New Roman"/>
                <w:color w:val="000000"/>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2EC28352">
            <w:pPr>
              <w:jc w:val="center"/>
              <w:rPr>
                <w:rFonts w:eastAsia="Times New Roman"/>
                <w:color w:val="000000"/>
                <w:szCs w:val="21"/>
              </w:rPr>
            </w:pPr>
          </w:p>
        </w:tc>
      </w:tr>
      <w:tr w14:paraId="2EF284D4">
        <w:trPr>
          <w:jc w:val="center"/>
        </w:trPr>
        <w:tc>
          <w:tcPr>
            <w:tcW w:w="1249" w:type="pct"/>
            <w:tcBorders>
              <w:top w:val="single" w:color="auto" w:sz="4" w:space="0"/>
              <w:left w:val="single" w:color="auto" w:sz="4" w:space="0"/>
              <w:bottom w:val="single" w:color="auto" w:sz="4" w:space="0"/>
              <w:right w:val="single" w:color="auto" w:sz="4" w:space="0"/>
            </w:tcBorders>
            <w:vAlign w:val="center"/>
          </w:tcPr>
          <w:p w14:paraId="648A6D49">
            <w:pPr>
              <w:jc w:val="center"/>
              <w:rPr>
                <w:rFonts w:eastAsia="Times New Roman"/>
                <w:color w:val="000000"/>
                <w:szCs w:val="21"/>
              </w:rPr>
            </w:pPr>
            <w:r>
              <w:rPr>
                <w:rFonts w:eastAsia="Times New Roman"/>
                <w:szCs w:val="21"/>
              </w:rPr>
              <w:t>《论语》导读</w:t>
            </w:r>
          </w:p>
        </w:tc>
        <w:tc>
          <w:tcPr>
            <w:tcW w:w="341" w:type="pct"/>
            <w:tcBorders>
              <w:top w:val="single" w:color="auto" w:sz="4" w:space="0"/>
              <w:left w:val="single" w:color="auto" w:sz="4" w:space="0"/>
              <w:bottom w:val="single" w:color="auto" w:sz="4" w:space="0"/>
              <w:right w:val="single" w:color="auto" w:sz="4" w:space="0"/>
            </w:tcBorders>
            <w:vAlign w:val="center"/>
          </w:tcPr>
          <w:p w14:paraId="12DA64B8">
            <w:pPr>
              <w:jc w:val="center"/>
              <w:rPr>
                <w:rFonts w:eastAsia="Times New Roman"/>
                <w:color w:val="000000"/>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08DE41F2">
            <w:pPr>
              <w:jc w:val="center"/>
              <w:rPr>
                <w:rFonts w:eastAsia="Times New Roman"/>
                <w:color w:val="000000"/>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31782AF9">
            <w:pPr>
              <w:jc w:val="center"/>
              <w:rPr>
                <w:rFonts w:eastAsia="Times New Roman"/>
                <w:color w:val="000000"/>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1CF00755">
            <w:pPr>
              <w:jc w:val="center"/>
              <w:rPr>
                <w:rFonts w:eastAsia="Times New Roman"/>
                <w:color w:val="000000"/>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59E54574">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2C0F837E">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7934A421">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0A774BC5">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186E6145">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1E4F1010">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10ABE5BA">
            <w:pPr>
              <w:jc w:val="center"/>
              <w:rPr>
                <w:rFonts w:eastAsia="Times New Roman"/>
                <w:szCs w:val="21"/>
              </w:rPr>
            </w:pPr>
          </w:p>
        </w:tc>
      </w:tr>
      <w:tr w14:paraId="2B29D456">
        <w:trPr>
          <w:jc w:val="center"/>
        </w:trPr>
        <w:tc>
          <w:tcPr>
            <w:tcW w:w="1249" w:type="pct"/>
            <w:tcBorders>
              <w:top w:val="single" w:color="auto" w:sz="4" w:space="0"/>
              <w:left w:val="single" w:color="auto" w:sz="4" w:space="0"/>
              <w:bottom w:val="single" w:color="auto" w:sz="4" w:space="0"/>
              <w:right w:val="single" w:color="auto" w:sz="4" w:space="0"/>
            </w:tcBorders>
            <w:vAlign w:val="center"/>
          </w:tcPr>
          <w:p w14:paraId="10C5CEC0">
            <w:pPr>
              <w:jc w:val="center"/>
              <w:rPr>
                <w:rFonts w:eastAsia="Times New Roman"/>
                <w:color w:val="000000"/>
                <w:szCs w:val="21"/>
              </w:rPr>
            </w:pPr>
            <w:r>
              <w:rPr>
                <w:rFonts w:eastAsia="Times New Roman"/>
                <w:szCs w:val="21"/>
              </w:rPr>
              <w:t>人文经典导读</w:t>
            </w:r>
          </w:p>
        </w:tc>
        <w:tc>
          <w:tcPr>
            <w:tcW w:w="341" w:type="pct"/>
            <w:tcBorders>
              <w:top w:val="single" w:color="auto" w:sz="4" w:space="0"/>
              <w:left w:val="single" w:color="auto" w:sz="4" w:space="0"/>
              <w:bottom w:val="single" w:color="auto" w:sz="4" w:space="0"/>
              <w:right w:val="single" w:color="auto" w:sz="4" w:space="0"/>
            </w:tcBorders>
            <w:vAlign w:val="center"/>
          </w:tcPr>
          <w:p w14:paraId="5D997B80">
            <w:pPr>
              <w:jc w:val="center"/>
              <w:rPr>
                <w:rFonts w:eastAsia="Times New Roman"/>
                <w:color w:val="000000"/>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0F573902">
            <w:pPr>
              <w:jc w:val="center"/>
              <w:rPr>
                <w:rFonts w:eastAsia="Times New Roman"/>
                <w:color w:val="000000"/>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4C5B9684">
            <w:pPr>
              <w:jc w:val="center"/>
              <w:rPr>
                <w:rFonts w:eastAsia="Times New Roman"/>
                <w:color w:val="000000"/>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62DC931A">
            <w:pPr>
              <w:jc w:val="center"/>
              <w:rPr>
                <w:rFonts w:eastAsia="Times New Roman"/>
                <w:color w:val="000000"/>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6465B838">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48FD04B6">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7AECB83E">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099F769F">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45F132B9">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42B45E3C">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512A2467">
            <w:pPr>
              <w:jc w:val="center"/>
              <w:rPr>
                <w:rFonts w:eastAsia="Times New Roman"/>
                <w:szCs w:val="21"/>
              </w:rPr>
            </w:pPr>
            <w:r>
              <w:rPr>
                <w:rFonts w:eastAsia="Times New Roman"/>
                <w:szCs w:val="21"/>
              </w:rPr>
              <w:t>M</w:t>
            </w:r>
          </w:p>
        </w:tc>
      </w:tr>
      <w:tr w14:paraId="12F71FC2">
        <w:trPr>
          <w:jc w:val="center"/>
        </w:trPr>
        <w:tc>
          <w:tcPr>
            <w:tcW w:w="1249" w:type="pct"/>
            <w:tcBorders>
              <w:top w:val="single" w:color="auto" w:sz="4" w:space="0"/>
              <w:left w:val="single" w:color="auto" w:sz="4" w:space="0"/>
              <w:bottom w:val="single" w:color="auto" w:sz="4" w:space="0"/>
              <w:right w:val="single" w:color="auto" w:sz="4" w:space="0"/>
            </w:tcBorders>
            <w:vAlign w:val="center"/>
          </w:tcPr>
          <w:p w14:paraId="18CC945D">
            <w:pPr>
              <w:jc w:val="center"/>
              <w:rPr>
                <w:rFonts w:eastAsia="Times New Roman"/>
                <w:color w:val="000000"/>
                <w:szCs w:val="21"/>
              </w:rPr>
            </w:pPr>
            <w:r>
              <w:rPr>
                <w:rFonts w:eastAsia="Times New Roman"/>
                <w:szCs w:val="21"/>
              </w:rPr>
              <w:t>学年论文</w:t>
            </w:r>
          </w:p>
        </w:tc>
        <w:tc>
          <w:tcPr>
            <w:tcW w:w="341" w:type="pct"/>
            <w:tcBorders>
              <w:top w:val="single" w:color="auto" w:sz="4" w:space="0"/>
              <w:left w:val="single" w:color="auto" w:sz="4" w:space="0"/>
              <w:bottom w:val="single" w:color="auto" w:sz="4" w:space="0"/>
              <w:right w:val="single" w:color="auto" w:sz="4" w:space="0"/>
            </w:tcBorders>
            <w:vAlign w:val="center"/>
          </w:tcPr>
          <w:p w14:paraId="5D77E593">
            <w:pPr>
              <w:jc w:val="center"/>
              <w:rPr>
                <w:rFonts w:eastAsia="Times New Roman"/>
                <w:color w:val="000000"/>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2D36401E">
            <w:pPr>
              <w:jc w:val="center"/>
              <w:rPr>
                <w:rFonts w:eastAsia="Times New Roman"/>
                <w:color w:val="000000"/>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75A43CB8">
            <w:pPr>
              <w:jc w:val="center"/>
              <w:rPr>
                <w:rFonts w:eastAsia="Times New Roman"/>
                <w:color w:val="000000"/>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50A85DD3">
            <w:pPr>
              <w:jc w:val="center"/>
              <w:rPr>
                <w:rFonts w:eastAsia="Times New Roman"/>
                <w:color w:val="000000"/>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13A89C1F">
            <w:pPr>
              <w:jc w:val="center"/>
              <w:rPr>
                <w:rFonts w:eastAsia="Times New Roman"/>
                <w:color w:val="000000"/>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35350249">
            <w:pPr>
              <w:jc w:val="center"/>
              <w:rPr>
                <w:rFonts w:eastAsia="Times New Roman"/>
                <w:color w:val="000000"/>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5E705DD0">
            <w:pPr>
              <w:jc w:val="center"/>
              <w:rPr>
                <w:rFonts w:eastAsia="Times New Roman"/>
                <w:color w:val="000000"/>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7113E584">
            <w:pPr>
              <w:jc w:val="center"/>
              <w:rPr>
                <w:rFonts w:eastAsia="Times New Roman"/>
                <w:color w:val="000000"/>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4D3C187F">
            <w:pPr>
              <w:jc w:val="center"/>
              <w:rPr>
                <w:rFonts w:eastAsia="Times New Roman"/>
                <w:color w:val="000000"/>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366F901A">
            <w:pPr>
              <w:jc w:val="center"/>
              <w:rPr>
                <w:rFonts w:eastAsia="Times New Roman"/>
                <w:color w:val="000000"/>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6A585D53">
            <w:pPr>
              <w:jc w:val="center"/>
              <w:rPr>
                <w:rFonts w:eastAsia="Times New Roman"/>
                <w:color w:val="000000"/>
                <w:szCs w:val="21"/>
              </w:rPr>
            </w:pPr>
          </w:p>
        </w:tc>
      </w:tr>
      <w:tr w14:paraId="6E151F4F">
        <w:trPr>
          <w:jc w:val="center"/>
        </w:trPr>
        <w:tc>
          <w:tcPr>
            <w:tcW w:w="1249" w:type="pct"/>
            <w:tcBorders>
              <w:top w:val="single" w:color="auto" w:sz="4" w:space="0"/>
              <w:left w:val="single" w:color="auto" w:sz="4" w:space="0"/>
              <w:bottom w:val="single" w:color="auto" w:sz="4" w:space="0"/>
              <w:right w:val="single" w:color="auto" w:sz="4" w:space="0"/>
            </w:tcBorders>
            <w:vAlign w:val="center"/>
          </w:tcPr>
          <w:p w14:paraId="695D561B">
            <w:pPr>
              <w:jc w:val="center"/>
              <w:rPr>
                <w:rFonts w:eastAsia="Times New Roman"/>
                <w:szCs w:val="21"/>
              </w:rPr>
            </w:pPr>
            <w:r>
              <w:rPr>
                <w:rFonts w:eastAsia="Times New Roman"/>
                <w:szCs w:val="21"/>
              </w:rPr>
              <w:t>毕业论文</w:t>
            </w:r>
          </w:p>
        </w:tc>
        <w:tc>
          <w:tcPr>
            <w:tcW w:w="341" w:type="pct"/>
            <w:tcBorders>
              <w:top w:val="single" w:color="auto" w:sz="4" w:space="0"/>
              <w:left w:val="single" w:color="auto" w:sz="4" w:space="0"/>
              <w:bottom w:val="single" w:color="auto" w:sz="4" w:space="0"/>
              <w:right w:val="single" w:color="auto" w:sz="4" w:space="0"/>
            </w:tcBorders>
            <w:vAlign w:val="center"/>
          </w:tcPr>
          <w:p w14:paraId="7F1E7DF6">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41E55508">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7F26B9DA">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1B6B1272">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73919DF3">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5FF90014">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7C5DD9C4">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2F1B92DC">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1040FC4E">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51BD522F">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49217C00">
            <w:pPr>
              <w:jc w:val="center"/>
              <w:rPr>
                <w:rFonts w:eastAsia="Times New Roman"/>
                <w:szCs w:val="21"/>
              </w:rPr>
            </w:pPr>
          </w:p>
        </w:tc>
      </w:tr>
      <w:tr w14:paraId="02F26AAD">
        <w:trPr>
          <w:jc w:val="center"/>
        </w:trPr>
        <w:tc>
          <w:tcPr>
            <w:tcW w:w="1249" w:type="pct"/>
            <w:tcBorders>
              <w:top w:val="single" w:color="auto" w:sz="4" w:space="0"/>
              <w:left w:val="single" w:color="auto" w:sz="4" w:space="0"/>
              <w:bottom w:val="single" w:color="auto" w:sz="4" w:space="0"/>
              <w:right w:val="single" w:color="auto" w:sz="4" w:space="0"/>
            </w:tcBorders>
            <w:vAlign w:val="center"/>
          </w:tcPr>
          <w:p w14:paraId="12F170D1">
            <w:pPr>
              <w:jc w:val="center"/>
              <w:rPr>
                <w:rFonts w:eastAsia="Times New Roman"/>
                <w:szCs w:val="21"/>
              </w:rPr>
            </w:pPr>
            <w:r>
              <w:rPr>
                <w:rFonts w:eastAsia="Times New Roman"/>
                <w:szCs w:val="21"/>
              </w:rPr>
              <w:t>心理学</w:t>
            </w:r>
          </w:p>
        </w:tc>
        <w:tc>
          <w:tcPr>
            <w:tcW w:w="341" w:type="pct"/>
            <w:tcBorders>
              <w:top w:val="single" w:color="auto" w:sz="4" w:space="0"/>
              <w:left w:val="single" w:color="auto" w:sz="4" w:space="0"/>
              <w:bottom w:val="single" w:color="auto" w:sz="4" w:space="0"/>
              <w:right w:val="single" w:color="auto" w:sz="4" w:space="0"/>
            </w:tcBorders>
            <w:vAlign w:val="center"/>
          </w:tcPr>
          <w:p w14:paraId="152615AB">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5ABCA833">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5E385ADA">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6DE9542C">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0CB6820B">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2F560591">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47BC1C94">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30CA9F5F">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4797D031">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25B91B67">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4BD3591C">
            <w:pPr>
              <w:jc w:val="center"/>
              <w:rPr>
                <w:rFonts w:eastAsia="Times New Roman"/>
                <w:szCs w:val="21"/>
              </w:rPr>
            </w:pPr>
          </w:p>
        </w:tc>
      </w:tr>
      <w:tr w14:paraId="0F4BAC61">
        <w:trPr>
          <w:jc w:val="center"/>
        </w:trPr>
        <w:tc>
          <w:tcPr>
            <w:tcW w:w="1249" w:type="pct"/>
            <w:tcBorders>
              <w:top w:val="single" w:color="auto" w:sz="4" w:space="0"/>
              <w:left w:val="single" w:color="auto" w:sz="4" w:space="0"/>
              <w:bottom w:val="single" w:color="auto" w:sz="4" w:space="0"/>
              <w:right w:val="single" w:color="auto" w:sz="4" w:space="0"/>
            </w:tcBorders>
            <w:vAlign w:val="center"/>
          </w:tcPr>
          <w:p w14:paraId="3DC2756E">
            <w:pPr>
              <w:jc w:val="center"/>
              <w:rPr>
                <w:rFonts w:eastAsia="Times New Roman"/>
                <w:szCs w:val="21"/>
              </w:rPr>
            </w:pPr>
            <w:r>
              <w:rPr>
                <w:rFonts w:eastAsia="Times New Roman"/>
                <w:szCs w:val="21"/>
              </w:rPr>
              <w:t>教育学</w:t>
            </w:r>
          </w:p>
        </w:tc>
        <w:tc>
          <w:tcPr>
            <w:tcW w:w="341" w:type="pct"/>
            <w:tcBorders>
              <w:top w:val="single" w:color="auto" w:sz="4" w:space="0"/>
              <w:left w:val="single" w:color="auto" w:sz="4" w:space="0"/>
              <w:bottom w:val="single" w:color="auto" w:sz="4" w:space="0"/>
              <w:right w:val="single" w:color="auto" w:sz="4" w:space="0"/>
            </w:tcBorders>
            <w:vAlign w:val="center"/>
          </w:tcPr>
          <w:p w14:paraId="3A7681A1">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1BDD1E9C">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6E093503">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5153E1D9">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1901FA78">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70D0222D">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6C75F0A6">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105E4F52">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0AAC13EC">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63756C5C">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0864B1BC">
            <w:pPr>
              <w:jc w:val="center"/>
              <w:rPr>
                <w:rFonts w:eastAsia="Times New Roman"/>
                <w:szCs w:val="21"/>
              </w:rPr>
            </w:pPr>
          </w:p>
        </w:tc>
      </w:tr>
      <w:tr w14:paraId="112BE08C">
        <w:trPr>
          <w:jc w:val="center"/>
        </w:trPr>
        <w:tc>
          <w:tcPr>
            <w:tcW w:w="1249" w:type="pct"/>
            <w:tcBorders>
              <w:top w:val="single" w:color="auto" w:sz="4" w:space="0"/>
              <w:left w:val="single" w:color="auto" w:sz="4" w:space="0"/>
              <w:bottom w:val="single" w:color="auto" w:sz="4" w:space="0"/>
              <w:right w:val="single" w:color="auto" w:sz="4" w:space="0"/>
            </w:tcBorders>
            <w:vAlign w:val="center"/>
          </w:tcPr>
          <w:p w14:paraId="30B86993">
            <w:pPr>
              <w:jc w:val="center"/>
              <w:rPr>
                <w:rFonts w:eastAsia="Times New Roman"/>
                <w:szCs w:val="21"/>
              </w:rPr>
            </w:pPr>
            <w:r>
              <w:rPr>
                <w:rFonts w:eastAsia="Times New Roman"/>
                <w:szCs w:val="21"/>
              </w:rPr>
              <w:t>教学技能训练</w:t>
            </w:r>
          </w:p>
        </w:tc>
        <w:tc>
          <w:tcPr>
            <w:tcW w:w="341" w:type="pct"/>
            <w:tcBorders>
              <w:top w:val="single" w:color="auto" w:sz="4" w:space="0"/>
              <w:left w:val="single" w:color="auto" w:sz="4" w:space="0"/>
              <w:bottom w:val="single" w:color="auto" w:sz="4" w:space="0"/>
              <w:right w:val="single" w:color="auto" w:sz="4" w:space="0"/>
            </w:tcBorders>
            <w:vAlign w:val="center"/>
          </w:tcPr>
          <w:p w14:paraId="2E890E10">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0173BB25">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7F667341">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1D52EEAB">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0AFB3555">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4B72372D">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18FB026A">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4C7F0961">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2FDC9E8A">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5C3285A7">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27972B97">
            <w:pPr>
              <w:jc w:val="center"/>
              <w:rPr>
                <w:rFonts w:eastAsia="Times New Roman"/>
                <w:szCs w:val="21"/>
              </w:rPr>
            </w:pPr>
            <w:r>
              <w:rPr>
                <w:rFonts w:eastAsia="Times New Roman"/>
                <w:szCs w:val="21"/>
              </w:rPr>
              <w:t>M</w:t>
            </w:r>
          </w:p>
        </w:tc>
      </w:tr>
      <w:tr w14:paraId="0E663240">
        <w:trPr>
          <w:jc w:val="center"/>
        </w:trPr>
        <w:tc>
          <w:tcPr>
            <w:tcW w:w="1249" w:type="pct"/>
            <w:tcBorders>
              <w:top w:val="single" w:color="auto" w:sz="4" w:space="0"/>
              <w:left w:val="single" w:color="auto" w:sz="4" w:space="0"/>
              <w:bottom w:val="single" w:color="auto" w:sz="4" w:space="0"/>
              <w:right w:val="single" w:color="auto" w:sz="4" w:space="0"/>
            </w:tcBorders>
            <w:vAlign w:val="center"/>
          </w:tcPr>
          <w:p w14:paraId="43B23452">
            <w:pPr>
              <w:jc w:val="center"/>
              <w:rPr>
                <w:rFonts w:eastAsia="Times New Roman"/>
                <w:szCs w:val="21"/>
              </w:rPr>
            </w:pPr>
            <w:r>
              <w:rPr>
                <w:rFonts w:eastAsia="Times New Roman"/>
                <w:szCs w:val="21"/>
              </w:rPr>
              <w:t>信息化教学设计与实践</w:t>
            </w:r>
          </w:p>
        </w:tc>
        <w:tc>
          <w:tcPr>
            <w:tcW w:w="341" w:type="pct"/>
            <w:tcBorders>
              <w:top w:val="single" w:color="auto" w:sz="4" w:space="0"/>
              <w:left w:val="single" w:color="auto" w:sz="4" w:space="0"/>
              <w:bottom w:val="single" w:color="auto" w:sz="4" w:space="0"/>
              <w:right w:val="single" w:color="auto" w:sz="4" w:space="0"/>
            </w:tcBorders>
            <w:vAlign w:val="center"/>
          </w:tcPr>
          <w:p w14:paraId="60C06AEA">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6BCCEEDE">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4672105E">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6D8ABDAA">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53964570">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149BB3A5">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3529CB09">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1850561D">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63FDF236">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4B1E6A1A">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22E3EC42">
            <w:pPr>
              <w:jc w:val="center"/>
              <w:rPr>
                <w:rFonts w:eastAsia="Times New Roman"/>
                <w:szCs w:val="21"/>
              </w:rPr>
            </w:pPr>
            <w:r>
              <w:rPr>
                <w:rFonts w:eastAsia="Times New Roman"/>
                <w:szCs w:val="21"/>
              </w:rPr>
              <w:t>H</w:t>
            </w:r>
          </w:p>
        </w:tc>
      </w:tr>
      <w:tr w14:paraId="076675B7">
        <w:trPr>
          <w:jc w:val="center"/>
        </w:trPr>
        <w:tc>
          <w:tcPr>
            <w:tcW w:w="1249" w:type="pct"/>
            <w:tcBorders>
              <w:top w:val="single" w:color="auto" w:sz="4" w:space="0"/>
              <w:left w:val="single" w:color="auto" w:sz="4" w:space="0"/>
              <w:bottom w:val="single" w:color="auto" w:sz="4" w:space="0"/>
              <w:right w:val="single" w:color="auto" w:sz="4" w:space="0"/>
            </w:tcBorders>
            <w:vAlign w:val="center"/>
          </w:tcPr>
          <w:p w14:paraId="039F79D3">
            <w:pPr>
              <w:jc w:val="center"/>
              <w:rPr>
                <w:rFonts w:eastAsia="Times New Roman"/>
                <w:szCs w:val="21"/>
              </w:rPr>
            </w:pPr>
            <w:r>
              <w:rPr>
                <w:rFonts w:eastAsia="Times New Roman"/>
                <w:szCs w:val="21"/>
              </w:rPr>
              <w:t>语文学科教育论</w:t>
            </w:r>
          </w:p>
        </w:tc>
        <w:tc>
          <w:tcPr>
            <w:tcW w:w="341" w:type="pct"/>
            <w:tcBorders>
              <w:top w:val="single" w:color="auto" w:sz="4" w:space="0"/>
              <w:left w:val="single" w:color="auto" w:sz="4" w:space="0"/>
              <w:bottom w:val="single" w:color="auto" w:sz="4" w:space="0"/>
              <w:right w:val="single" w:color="auto" w:sz="4" w:space="0"/>
            </w:tcBorders>
            <w:vAlign w:val="center"/>
          </w:tcPr>
          <w:p w14:paraId="401F816A">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35091532">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56887EBE">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4B65AFF1">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6D496525">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6E5DB0C7">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4239F200">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7AB4ABBB">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65C6479F">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5328E703">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144F3BED">
            <w:pPr>
              <w:jc w:val="center"/>
              <w:rPr>
                <w:rFonts w:eastAsia="Times New Roman"/>
                <w:szCs w:val="21"/>
              </w:rPr>
            </w:pPr>
          </w:p>
        </w:tc>
      </w:tr>
      <w:tr w14:paraId="0A3F1657">
        <w:trPr>
          <w:jc w:val="center"/>
        </w:trPr>
        <w:tc>
          <w:tcPr>
            <w:tcW w:w="1249" w:type="pct"/>
            <w:tcBorders>
              <w:top w:val="single" w:color="auto" w:sz="4" w:space="0"/>
              <w:left w:val="single" w:color="auto" w:sz="4" w:space="0"/>
              <w:bottom w:val="single" w:color="auto" w:sz="4" w:space="0"/>
              <w:right w:val="single" w:color="auto" w:sz="4" w:space="0"/>
            </w:tcBorders>
            <w:vAlign w:val="center"/>
          </w:tcPr>
          <w:p w14:paraId="7F2707D7">
            <w:pPr>
              <w:jc w:val="center"/>
              <w:rPr>
                <w:rFonts w:eastAsia="Times New Roman"/>
                <w:szCs w:val="21"/>
              </w:rPr>
            </w:pPr>
            <w:r>
              <w:rPr>
                <w:rFonts w:eastAsia="Times New Roman"/>
                <w:szCs w:val="21"/>
              </w:rPr>
              <w:t>语文教学设计</w:t>
            </w:r>
          </w:p>
        </w:tc>
        <w:tc>
          <w:tcPr>
            <w:tcW w:w="341" w:type="pct"/>
            <w:tcBorders>
              <w:top w:val="single" w:color="auto" w:sz="4" w:space="0"/>
              <w:left w:val="single" w:color="auto" w:sz="4" w:space="0"/>
              <w:bottom w:val="single" w:color="auto" w:sz="4" w:space="0"/>
              <w:right w:val="single" w:color="auto" w:sz="4" w:space="0"/>
            </w:tcBorders>
            <w:vAlign w:val="center"/>
          </w:tcPr>
          <w:p w14:paraId="1E03305F">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419CF428">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777B31A9">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4B488F17">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462DB07C">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4338EFE4">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432F7C89">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2BF19F1D">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506493F8">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729E89A8">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041D6E0D">
            <w:pPr>
              <w:jc w:val="center"/>
              <w:rPr>
                <w:rFonts w:eastAsia="Times New Roman"/>
                <w:szCs w:val="21"/>
              </w:rPr>
            </w:pPr>
          </w:p>
        </w:tc>
      </w:tr>
      <w:tr w14:paraId="4F1862E8">
        <w:trPr>
          <w:jc w:val="center"/>
        </w:trPr>
        <w:tc>
          <w:tcPr>
            <w:tcW w:w="1249" w:type="pct"/>
            <w:tcBorders>
              <w:top w:val="single" w:color="auto" w:sz="4" w:space="0"/>
              <w:left w:val="single" w:color="auto" w:sz="4" w:space="0"/>
              <w:bottom w:val="single" w:color="auto" w:sz="4" w:space="0"/>
              <w:right w:val="single" w:color="auto" w:sz="4" w:space="0"/>
            </w:tcBorders>
            <w:vAlign w:val="center"/>
          </w:tcPr>
          <w:p w14:paraId="35261039">
            <w:pPr>
              <w:jc w:val="center"/>
              <w:rPr>
                <w:rFonts w:eastAsia="Times New Roman"/>
                <w:szCs w:val="21"/>
              </w:rPr>
            </w:pPr>
            <w:r>
              <w:rPr>
                <w:rFonts w:eastAsia="Times New Roman"/>
                <w:szCs w:val="21"/>
              </w:rPr>
              <w:t>教育见习</w:t>
            </w:r>
          </w:p>
        </w:tc>
        <w:tc>
          <w:tcPr>
            <w:tcW w:w="341" w:type="pct"/>
            <w:tcBorders>
              <w:top w:val="single" w:color="auto" w:sz="4" w:space="0"/>
              <w:left w:val="single" w:color="auto" w:sz="4" w:space="0"/>
              <w:bottom w:val="single" w:color="auto" w:sz="4" w:space="0"/>
              <w:right w:val="single" w:color="auto" w:sz="4" w:space="0"/>
            </w:tcBorders>
            <w:vAlign w:val="center"/>
          </w:tcPr>
          <w:p w14:paraId="6EAF3DC2">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737A872B">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1B7617C2">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51F95070">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697B4811">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4D9AB53C">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0D00187E">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101A6974">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0C87FF51">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311F045C">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39C91EF6">
            <w:pPr>
              <w:jc w:val="center"/>
              <w:rPr>
                <w:rFonts w:eastAsia="Times New Roman"/>
                <w:szCs w:val="21"/>
              </w:rPr>
            </w:pPr>
            <w:r>
              <w:rPr>
                <w:rFonts w:eastAsia="Times New Roman"/>
                <w:szCs w:val="21"/>
              </w:rPr>
              <w:t>H</w:t>
            </w:r>
          </w:p>
        </w:tc>
      </w:tr>
      <w:tr w14:paraId="2860FEB2">
        <w:trPr>
          <w:jc w:val="center"/>
        </w:trPr>
        <w:tc>
          <w:tcPr>
            <w:tcW w:w="1249" w:type="pct"/>
            <w:tcBorders>
              <w:top w:val="single" w:color="auto" w:sz="4" w:space="0"/>
              <w:left w:val="single" w:color="auto" w:sz="4" w:space="0"/>
              <w:bottom w:val="single" w:color="auto" w:sz="4" w:space="0"/>
              <w:right w:val="single" w:color="auto" w:sz="4" w:space="0"/>
            </w:tcBorders>
            <w:vAlign w:val="center"/>
          </w:tcPr>
          <w:p w14:paraId="5B5B438C">
            <w:pPr>
              <w:jc w:val="center"/>
              <w:rPr>
                <w:rFonts w:eastAsia="Times New Roman"/>
                <w:szCs w:val="21"/>
              </w:rPr>
            </w:pPr>
            <w:r>
              <w:rPr>
                <w:rFonts w:eastAsia="Times New Roman"/>
                <w:szCs w:val="21"/>
              </w:rPr>
              <w:t>教育实习</w:t>
            </w:r>
          </w:p>
        </w:tc>
        <w:tc>
          <w:tcPr>
            <w:tcW w:w="341" w:type="pct"/>
            <w:tcBorders>
              <w:top w:val="single" w:color="auto" w:sz="4" w:space="0"/>
              <w:left w:val="single" w:color="auto" w:sz="4" w:space="0"/>
              <w:bottom w:val="single" w:color="auto" w:sz="4" w:space="0"/>
              <w:right w:val="single" w:color="auto" w:sz="4" w:space="0"/>
            </w:tcBorders>
            <w:vAlign w:val="center"/>
          </w:tcPr>
          <w:p w14:paraId="1F5859E3">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03E2F0A1">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410412B0">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71A2231C">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0F1F73FE">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7B371037">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31C62BF9">
            <w:pPr>
              <w:jc w:val="center"/>
              <w:rPr>
                <w:rFonts w:eastAsia="Times New Roman"/>
                <w:szCs w:val="21"/>
              </w:rPr>
            </w:pPr>
            <w:r>
              <w:rPr>
                <w:rFonts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7648E18F">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3C4DBABD">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2B01864F">
            <w:pPr>
              <w:jc w:val="center"/>
              <w:rPr>
                <w:rFonts w:eastAsia="Times New Roman"/>
                <w:szCs w:val="21"/>
              </w:rPr>
            </w:pPr>
            <w:r>
              <w:rPr>
                <w:rFonts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6FDCF4F4">
            <w:pPr>
              <w:jc w:val="center"/>
              <w:rPr>
                <w:rFonts w:eastAsia="Times New Roman"/>
                <w:szCs w:val="21"/>
              </w:rPr>
            </w:pPr>
            <w:r>
              <w:rPr>
                <w:rFonts w:eastAsia="Times New Roman"/>
                <w:szCs w:val="21"/>
              </w:rPr>
              <w:t>H</w:t>
            </w:r>
          </w:p>
        </w:tc>
      </w:tr>
      <w:tr w14:paraId="1FC72F90">
        <w:trPr>
          <w:jc w:val="center"/>
        </w:trPr>
        <w:tc>
          <w:tcPr>
            <w:tcW w:w="1249" w:type="pct"/>
            <w:tcBorders>
              <w:top w:val="single" w:color="auto" w:sz="4" w:space="0"/>
              <w:left w:val="single" w:color="auto" w:sz="4" w:space="0"/>
              <w:bottom w:val="single" w:color="auto" w:sz="4" w:space="0"/>
              <w:right w:val="single" w:color="auto" w:sz="4" w:space="0"/>
            </w:tcBorders>
          </w:tcPr>
          <w:p w14:paraId="72C0EBB7">
            <w:pPr>
              <w:jc w:val="center"/>
              <w:rPr>
                <w:rFonts w:eastAsia="Times New Roman"/>
                <w:szCs w:val="21"/>
              </w:rPr>
            </w:pPr>
            <w:r>
              <w:rPr>
                <w:rFonts w:hint="eastAsia" w:eastAsia="Times New Roman"/>
                <w:szCs w:val="21"/>
              </w:rPr>
              <w:t>学业发展</w:t>
            </w:r>
          </w:p>
        </w:tc>
        <w:tc>
          <w:tcPr>
            <w:tcW w:w="341" w:type="pct"/>
            <w:tcBorders>
              <w:top w:val="single" w:color="auto" w:sz="4" w:space="0"/>
              <w:left w:val="single" w:color="auto" w:sz="4" w:space="0"/>
              <w:bottom w:val="single" w:color="auto" w:sz="4" w:space="0"/>
              <w:right w:val="single" w:color="auto" w:sz="4" w:space="0"/>
            </w:tcBorders>
            <w:vAlign w:val="center"/>
          </w:tcPr>
          <w:p w14:paraId="5CC470A6">
            <w:pPr>
              <w:jc w:val="center"/>
              <w:rPr>
                <w:rFonts w:eastAsia="Times New Roman"/>
                <w:szCs w:val="21"/>
              </w:rPr>
            </w:pPr>
            <w:r>
              <w:rPr>
                <w:rFonts w:hint="eastAsia"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3A8E516D">
            <w:pPr>
              <w:jc w:val="center"/>
              <w:rPr>
                <w:rFonts w:eastAsia="Times New Roman"/>
                <w:szCs w:val="21"/>
              </w:rPr>
            </w:pPr>
            <w:r>
              <w:rPr>
                <w:rFonts w:hint="eastAsia"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0487F622">
            <w:pPr>
              <w:jc w:val="center"/>
              <w:rPr>
                <w:rFonts w:eastAsia="Times New Roman"/>
                <w:szCs w:val="21"/>
              </w:rPr>
            </w:pPr>
            <w:r>
              <w:rPr>
                <w:rFonts w:hint="eastAsia"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75F027E5">
            <w:pPr>
              <w:jc w:val="center"/>
              <w:rPr>
                <w:rFonts w:eastAsia="Times New Roman"/>
                <w:szCs w:val="21"/>
              </w:rPr>
            </w:pPr>
            <w:r>
              <w:rPr>
                <w:rFonts w:hint="eastAsia"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47AD5987">
            <w:pPr>
              <w:jc w:val="center"/>
              <w:rPr>
                <w:rFonts w:eastAsia="Times New Roman"/>
                <w:szCs w:val="21"/>
              </w:rPr>
            </w:pPr>
            <w:r>
              <w:rPr>
                <w:rFonts w:hint="eastAsia"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37DAB207">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04806358">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56B2EBB7">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186732C9">
            <w:pPr>
              <w:jc w:val="center"/>
              <w:rPr>
                <w:rFonts w:eastAsia="Times New Roman"/>
                <w:szCs w:val="21"/>
              </w:rPr>
            </w:pPr>
            <w:r>
              <w:rPr>
                <w:rFonts w:hint="eastAsia"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3915A8DD">
            <w:pPr>
              <w:jc w:val="center"/>
              <w:rPr>
                <w:rFonts w:eastAsia="Times New Roman"/>
                <w:szCs w:val="21"/>
              </w:rPr>
            </w:pPr>
            <w:r>
              <w:rPr>
                <w:rFonts w:hint="eastAsia"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784B93E6">
            <w:pPr>
              <w:jc w:val="center"/>
              <w:rPr>
                <w:rFonts w:eastAsia="Times New Roman"/>
                <w:szCs w:val="21"/>
              </w:rPr>
            </w:pPr>
          </w:p>
        </w:tc>
      </w:tr>
      <w:tr w14:paraId="1BF71C14">
        <w:trPr>
          <w:jc w:val="center"/>
        </w:trPr>
        <w:tc>
          <w:tcPr>
            <w:tcW w:w="1249" w:type="pct"/>
            <w:tcBorders>
              <w:top w:val="single" w:color="auto" w:sz="4" w:space="0"/>
              <w:left w:val="single" w:color="auto" w:sz="4" w:space="0"/>
              <w:bottom w:val="single" w:color="auto" w:sz="4" w:space="0"/>
              <w:right w:val="single" w:color="auto" w:sz="4" w:space="0"/>
            </w:tcBorders>
          </w:tcPr>
          <w:p w14:paraId="52472187">
            <w:pPr>
              <w:jc w:val="center"/>
              <w:rPr>
                <w:rFonts w:eastAsia="Times New Roman"/>
                <w:szCs w:val="21"/>
              </w:rPr>
            </w:pPr>
            <w:r>
              <w:rPr>
                <w:rFonts w:hint="eastAsia" w:eastAsia="Times New Roman"/>
                <w:szCs w:val="21"/>
              </w:rPr>
              <w:t>创新创业</w:t>
            </w:r>
          </w:p>
        </w:tc>
        <w:tc>
          <w:tcPr>
            <w:tcW w:w="341" w:type="pct"/>
            <w:tcBorders>
              <w:top w:val="single" w:color="auto" w:sz="4" w:space="0"/>
              <w:left w:val="single" w:color="auto" w:sz="4" w:space="0"/>
              <w:bottom w:val="single" w:color="auto" w:sz="4" w:space="0"/>
              <w:right w:val="single" w:color="auto" w:sz="4" w:space="0"/>
            </w:tcBorders>
            <w:vAlign w:val="center"/>
          </w:tcPr>
          <w:p w14:paraId="42CF284F">
            <w:pPr>
              <w:jc w:val="center"/>
              <w:rPr>
                <w:rFonts w:eastAsia="Times New Roman"/>
                <w:szCs w:val="21"/>
              </w:rPr>
            </w:pPr>
            <w:r>
              <w:rPr>
                <w:rFonts w:hint="eastAsia"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7822A9A4">
            <w:pPr>
              <w:jc w:val="center"/>
              <w:rPr>
                <w:rFonts w:eastAsia="Times New Roman"/>
                <w:szCs w:val="21"/>
              </w:rPr>
            </w:pPr>
            <w:r>
              <w:rPr>
                <w:rFonts w:hint="eastAsia"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4602C9D7">
            <w:pPr>
              <w:jc w:val="center"/>
              <w:rPr>
                <w:rFonts w:eastAsia="Times New Roman"/>
                <w:szCs w:val="21"/>
              </w:rPr>
            </w:pPr>
            <w:r>
              <w:rPr>
                <w:rFonts w:hint="eastAsia"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492EC7AD">
            <w:pPr>
              <w:jc w:val="center"/>
              <w:rPr>
                <w:rFonts w:eastAsia="Times New Roman"/>
                <w:szCs w:val="21"/>
              </w:rPr>
            </w:pPr>
            <w:r>
              <w:rPr>
                <w:rFonts w:hint="eastAsia"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7ABB9E26">
            <w:pPr>
              <w:jc w:val="center"/>
              <w:rPr>
                <w:rFonts w:eastAsia="Times New Roman"/>
                <w:szCs w:val="21"/>
              </w:rPr>
            </w:pPr>
            <w:r>
              <w:rPr>
                <w:rFonts w:hint="eastAsia"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278B2949">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022D01EA">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49DC40EC">
            <w:pPr>
              <w:jc w:val="center"/>
              <w:rPr>
                <w:rFonts w:eastAsia="Times New Roman"/>
                <w:szCs w:val="21"/>
              </w:rPr>
            </w:pPr>
            <w:r>
              <w:rPr>
                <w:rFonts w:hint="eastAsia"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0473D4F2">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1CA7339A">
            <w:pPr>
              <w:jc w:val="center"/>
              <w:rPr>
                <w:rFonts w:eastAsia="Times New Roman"/>
                <w:szCs w:val="21"/>
              </w:rPr>
            </w:pPr>
            <w:r>
              <w:rPr>
                <w:rFonts w:hint="eastAsia"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350988BB">
            <w:pPr>
              <w:jc w:val="center"/>
              <w:rPr>
                <w:rFonts w:eastAsia="Times New Roman"/>
                <w:szCs w:val="21"/>
              </w:rPr>
            </w:pPr>
            <w:r>
              <w:rPr>
                <w:rFonts w:hint="eastAsia" w:eastAsia="Times New Roman"/>
                <w:szCs w:val="21"/>
              </w:rPr>
              <w:t>M</w:t>
            </w:r>
          </w:p>
        </w:tc>
      </w:tr>
      <w:tr w14:paraId="190A4AEE">
        <w:trPr>
          <w:jc w:val="center"/>
        </w:trPr>
        <w:tc>
          <w:tcPr>
            <w:tcW w:w="1249" w:type="pct"/>
            <w:tcBorders>
              <w:top w:val="single" w:color="auto" w:sz="4" w:space="0"/>
              <w:left w:val="single" w:color="auto" w:sz="4" w:space="0"/>
              <w:bottom w:val="single" w:color="auto" w:sz="4" w:space="0"/>
              <w:right w:val="single" w:color="auto" w:sz="4" w:space="0"/>
            </w:tcBorders>
          </w:tcPr>
          <w:p w14:paraId="01C65138">
            <w:pPr>
              <w:jc w:val="center"/>
              <w:rPr>
                <w:rFonts w:eastAsia="Times New Roman"/>
                <w:szCs w:val="21"/>
              </w:rPr>
            </w:pPr>
            <w:r>
              <w:rPr>
                <w:rFonts w:hint="eastAsia" w:eastAsia="Times New Roman"/>
                <w:szCs w:val="21"/>
              </w:rPr>
              <w:t>科学人文</w:t>
            </w:r>
          </w:p>
        </w:tc>
        <w:tc>
          <w:tcPr>
            <w:tcW w:w="341" w:type="pct"/>
            <w:tcBorders>
              <w:top w:val="single" w:color="auto" w:sz="4" w:space="0"/>
              <w:left w:val="single" w:color="auto" w:sz="4" w:space="0"/>
              <w:bottom w:val="single" w:color="auto" w:sz="4" w:space="0"/>
              <w:right w:val="single" w:color="auto" w:sz="4" w:space="0"/>
            </w:tcBorders>
            <w:vAlign w:val="center"/>
          </w:tcPr>
          <w:p w14:paraId="6F966724">
            <w:pPr>
              <w:jc w:val="center"/>
              <w:rPr>
                <w:rFonts w:eastAsia="Times New Roman"/>
                <w:szCs w:val="21"/>
              </w:rPr>
            </w:pPr>
            <w:r>
              <w:rPr>
                <w:rFonts w:hint="eastAsia"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1883BEFB">
            <w:pPr>
              <w:jc w:val="center"/>
              <w:rPr>
                <w:rFonts w:eastAsia="Times New Roman"/>
                <w:szCs w:val="21"/>
              </w:rPr>
            </w:pPr>
            <w:r>
              <w:rPr>
                <w:rFonts w:hint="eastAsia"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61B22A6A">
            <w:pPr>
              <w:jc w:val="center"/>
              <w:rPr>
                <w:rFonts w:eastAsia="Times New Roman"/>
                <w:szCs w:val="21"/>
              </w:rPr>
            </w:pPr>
            <w:r>
              <w:rPr>
                <w:rFonts w:hint="eastAsia"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6343AD1D">
            <w:pPr>
              <w:jc w:val="center"/>
              <w:rPr>
                <w:rFonts w:eastAsia="Times New Roman"/>
                <w:szCs w:val="21"/>
              </w:rPr>
            </w:pPr>
            <w:r>
              <w:rPr>
                <w:rFonts w:hint="eastAsia"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113EE7AB">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0F0618BE">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5F87D0A5">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6E26B12D">
            <w:pPr>
              <w:jc w:val="center"/>
              <w:rPr>
                <w:rFonts w:eastAsia="Times New Roman"/>
                <w:szCs w:val="21"/>
              </w:rPr>
            </w:pPr>
            <w:r>
              <w:rPr>
                <w:rFonts w:hint="eastAsia"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732613B4">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42E7CA30">
            <w:pPr>
              <w:jc w:val="center"/>
              <w:rPr>
                <w:rFonts w:eastAsia="Times New Roman"/>
                <w:szCs w:val="21"/>
              </w:rPr>
            </w:pPr>
            <w:r>
              <w:rPr>
                <w:rFonts w:hint="eastAsia"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43C2FED1">
            <w:pPr>
              <w:jc w:val="center"/>
              <w:rPr>
                <w:rFonts w:eastAsia="Times New Roman"/>
                <w:szCs w:val="21"/>
              </w:rPr>
            </w:pPr>
          </w:p>
        </w:tc>
      </w:tr>
      <w:tr w14:paraId="39C3C8E5">
        <w:trPr>
          <w:jc w:val="center"/>
        </w:trPr>
        <w:tc>
          <w:tcPr>
            <w:tcW w:w="1249" w:type="pct"/>
            <w:tcBorders>
              <w:top w:val="single" w:color="auto" w:sz="4" w:space="0"/>
              <w:left w:val="single" w:color="auto" w:sz="4" w:space="0"/>
              <w:bottom w:val="single" w:color="auto" w:sz="4" w:space="0"/>
              <w:right w:val="single" w:color="auto" w:sz="4" w:space="0"/>
            </w:tcBorders>
          </w:tcPr>
          <w:p w14:paraId="4D9DBA73">
            <w:pPr>
              <w:jc w:val="center"/>
              <w:rPr>
                <w:rFonts w:eastAsia="Times New Roman"/>
                <w:szCs w:val="21"/>
              </w:rPr>
            </w:pPr>
            <w:r>
              <w:rPr>
                <w:rFonts w:hint="eastAsia" w:eastAsia="Times New Roman"/>
                <w:szCs w:val="21"/>
              </w:rPr>
              <w:t>思想素质</w:t>
            </w:r>
          </w:p>
        </w:tc>
        <w:tc>
          <w:tcPr>
            <w:tcW w:w="341" w:type="pct"/>
            <w:tcBorders>
              <w:top w:val="single" w:color="auto" w:sz="4" w:space="0"/>
              <w:left w:val="single" w:color="auto" w:sz="4" w:space="0"/>
              <w:bottom w:val="single" w:color="auto" w:sz="4" w:space="0"/>
              <w:right w:val="single" w:color="auto" w:sz="4" w:space="0"/>
            </w:tcBorders>
            <w:vAlign w:val="center"/>
          </w:tcPr>
          <w:p w14:paraId="5B07E3DC">
            <w:pPr>
              <w:jc w:val="center"/>
              <w:rPr>
                <w:rFonts w:eastAsia="Times New Roman"/>
                <w:szCs w:val="21"/>
              </w:rPr>
            </w:pPr>
            <w:r>
              <w:rPr>
                <w:rFonts w:hint="eastAsia"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5A54F1A3">
            <w:pPr>
              <w:jc w:val="center"/>
              <w:rPr>
                <w:rFonts w:eastAsia="Times New Roman"/>
                <w:szCs w:val="21"/>
              </w:rPr>
            </w:pPr>
            <w:r>
              <w:rPr>
                <w:rFonts w:hint="eastAsia"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0437F77A">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7086A01B">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30314587">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23F81750">
            <w:pPr>
              <w:jc w:val="center"/>
              <w:rPr>
                <w:rFonts w:eastAsia="Times New Roman"/>
                <w:szCs w:val="21"/>
              </w:rPr>
            </w:pPr>
            <w:r>
              <w:rPr>
                <w:rFonts w:hint="eastAsia"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79914461">
            <w:pPr>
              <w:jc w:val="center"/>
              <w:rPr>
                <w:rFonts w:eastAsia="Times New Roman"/>
                <w:szCs w:val="21"/>
              </w:rPr>
            </w:pPr>
            <w:r>
              <w:rPr>
                <w:rFonts w:hint="eastAsia"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34DA0F1F">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6DB058C8">
            <w:pPr>
              <w:jc w:val="center"/>
              <w:rPr>
                <w:rFonts w:eastAsia="Times New Roman"/>
                <w:szCs w:val="21"/>
              </w:rPr>
            </w:pPr>
            <w:r>
              <w:rPr>
                <w:rFonts w:hint="eastAsia"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65D1C51A">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363F6B25">
            <w:pPr>
              <w:jc w:val="center"/>
              <w:rPr>
                <w:rFonts w:eastAsia="Times New Roman"/>
                <w:szCs w:val="21"/>
              </w:rPr>
            </w:pPr>
            <w:r>
              <w:rPr>
                <w:rFonts w:hint="eastAsia" w:eastAsia="Times New Roman"/>
                <w:szCs w:val="21"/>
              </w:rPr>
              <w:t>M</w:t>
            </w:r>
          </w:p>
        </w:tc>
      </w:tr>
      <w:tr w14:paraId="34898FF0">
        <w:trPr>
          <w:jc w:val="center"/>
        </w:trPr>
        <w:tc>
          <w:tcPr>
            <w:tcW w:w="1249" w:type="pct"/>
            <w:tcBorders>
              <w:top w:val="single" w:color="auto" w:sz="4" w:space="0"/>
              <w:left w:val="single" w:color="auto" w:sz="4" w:space="0"/>
              <w:bottom w:val="single" w:color="auto" w:sz="4" w:space="0"/>
              <w:right w:val="single" w:color="auto" w:sz="4" w:space="0"/>
            </w:tcBorders>
          </w:tcPr>
          <w:p w14:paraId="78180514">
            <w:pPr>
              <w:jc w:val="center"/>
              <w:rPr>
                <w:rFonts w:eastAsia="Times New Roman"/>
                <w:szCs w:val="21"/>
              </w:rPr>
            </w:pPr>
            <w:r>
              <w:rPr>
                <w:rFonts w:hint="eastAsia" w:eastAsia="Times New Roman"/>
                <w:szCs w:val="21"/>
              </w:rPr>
              <w:t>身心健康</w:t>
            </w:r>
          </w:p>
        </w:tc>
        <w:tc>
          <w:tcPr>
            <w:tcW w:w="341" w:type="pct"/>
            <w:tcBorders>
              <w:top w:val="single" w:color="auto" w:sz="4" w:space="0"/>
              <w:left w:val="single" w:color="auto" w:sz="4" w:space="0"/>
              <w:bottom w:val="single" w:color="auto" w:sz="4" w:space="0"/>
              <w:right w:val="single" w:color="auto" w:sz="4" w:space="0"/>
            </w:tcBorders>
            <w:vAlign w:val="center"/>
          </w:tcPr>
          <w:p w14:paraId="74EB4C63">
            <w:pPr>
              <w:jc w:val="center"/>
              <w:rPr>
                <w:rFonts w:eastAsia="Times New Roman"/>
                <w:szCs w:val="21"/>
              </w:rPr>
            </w:pPr>
            <w:r>
              <w:rPr>
                <w:rFonts w:hint="eastAsia"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5C9C00C8">
            <w:pPr>
              <w:jc w:val="center"/>
              <w:rPr>
                <w:rFonts w:eastAsia="Times New Roman"/>
                <w:szCs w:val="21"/>
              </w:rPr>
            </w:pPr>
            <w:r>
              <w:rPr>
                <w:rFonts w:hint="eastAsia"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0EEF5EDC">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38F95C99">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1CCE0F3C">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1458F98C">
            <w:pPr>
              <w:jc w:val="center"/>
              <w:rPr>
                <w:rFonts w:eastAsia="Times New Roman"/>
                <w:szCs w:val="21"/>
              </w:rPr>
            </w:pPr>
            <w:r>
              <w:rPr>
                <w:rFonts w:hint="eastAsia"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4F6EFBD3">
            <w:pPr>
              <w:jc w:val="center"/>
              <w:rPr>
                <w:rFonts w:eastAsia="Times New Roman"/>
                <w:szCs w:val="21"/>
              </w:rPr>
            </w:pPr>
            <w:r>
              <w:rPr>
                <w:rFonts w:hint="eastAsia"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2670982C">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68CACFD6">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20DACE0F">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594F88DA">
            <w:pPr>
              <w:jc w:val="center"/>
              <w:rPr>
                <w:rFonts w:eastAsia="Times New Roman"/>
                <w:szCs w:val="21"/>
              </w:rPr>
            </w:pPr>
            <w:r>
              <w:rPr>
                <w:rFonts w:hint="eastAsia" w:eastAsia="Times New Roman"/>
                <w:szCs w:val="21"/>
              </w:rPr>
              <w:t>H</w:t>
            </w:r>
          </w:p>
        </w:tc>
      </w:tr>
      <w:tr w14:paraId="5BB804C4">
        <w:trPr>
          <w:jc w:val="center"/>
        </w:trPr>
        <w:tc>
          <w:tcPr>
            <w:tcW w:w="1249" w:type="pct"/>
            <w:tcBorders>
              <w:top w:val="single" w:color="auto" w:sz="4" w:space="0"/>
              <w:left w:val="single" w:color="auto" w:sz="4" w:space="0"/>
              <w:bottom w:val="single" w:color="auto" w:sz="4" w:space="0"/>
              <w:right w:val="single" w:color="auto" w:sz="4" w:space="0"/>
            </w:tcBorders>
          </w:tcPr>
          <w:p w14:paraId="60172502">
            <w:pPr>
              <w:jc w:val="center"/>
              <w:rPr>
                <w:rFonts w:eastAsia="Times New Roman"/>
                <w:szCs w:val="21"/>
              </w:rPr>
            </w:pPr>
            <w:r>
              <w:rPr>
                <w:rFonts w:hint="eastAsia" w:eastAsia="Times New Roman"/>
                <w:szCs w:val="21"/>
              </w:rPr>
              <w:t>体美劳育</w:t>
            </w:r>
          </w:p>
        </w:tc>
        <w:tc>
          <w:tcPr>
            <w:tcW w:w="341" w:type="pct"/>
            <w:tcBorders>
              <w:top w:val="single" w:color="auto" w:sz="4" w:space="0"/>
              <w:left w:val="single" w:color="auto" w:sz="4" w:space="0"/>
              <w:bottom w:val="single" w:color="auto" w:sz="4" w:space="0"/>
              <w:right w:val="single" w:color="auto" w:sz="4" w:space="0"/>
            </w:tcBorders>
            <w:vAlign w:val="center"/>
          </w:tcPr>
          <w:p w14:paraId="4B20400E">
            <w:pPr>
              <w:jc w:val="center"/>
              <w:rPr>
                <w:rFonts w:eastAsia="Times New Roman"/>
                <w:szCs w:val="21"/>
              </w:rPr>
            </w:pPr>
            <w:r>
              <w:rPr>
                <w:rFonts w:hint="eastAsia"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233EE5A8">
            <w:pPr>
              <w:jc w:val="center"/>
              <w:rPr>
                <w:rFonts w:eastAsia="Times New Roman"/>
                <w:szCs w:val="21"/>
              </w:rPr>
            </w:pPr>
            <w:r>
              <w:rPr>
                <w:rFonts w:hint="eastAsia"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00D87ADC">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7FCC97C0">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4D8E51D6">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63FC21D2">
            <w:pPr>
              <w:jc w:val="center"/>
              <w:rPr>
                <w:rFonts w:eastAsia="Times New Roman"/>
                <w:szCs w:val="21"/>
              </w:rPr>
            </w:pPr>
            <w:r>
              <w:rPr>
                <w:rFonts w:hint="eastAsia"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174DE612">
            <w:pPr>
              <w:jc w:val="center"/>
              <w:rPr>
                <w:rFonts w:eastAsia="Times New Roman"/>
                <w:szCs w:val="21"/>
              </w:rPr>
            </w:pPr>
            <w:r>
              <w:rPr>
                <w:rFonts w:hint="eastAsia"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4333C6AE">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08F5BF77">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58142DDB">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6B83F1EE">
            <w:pPr>
              <w:jc w:val="center"/>
              <w:rPr>
                <w:rFonts w:eastAsia="Times New Roman"/>
                <w:szCs w:val="21"/>
              </w:rPr>
            </w:pPr>
            <w:r>
              <w:rPr>
                <w:rFonts w:hint="eastAsia" w:eastAsia="Times New Roman"/>
                <w:szCs w:val="21"/>
              </w:rPr>
              <w:t>M</w:t>
            </w:r>
          </w:p>
        </w:tc>
      </w:tr>
      <w:tr w14:paraId="1916A08D">
        <w:trPr>
          <w:jc w:val="center"/>
        </w:trPr>
        <w:tc>
          <w:tcPr>
            <w:tcW w:w="1249" w:type="pct"/>
            <w:tcBorders>
              <w:top w:val="single" w:color="auto" w:sz="4" w:space="0"/>
              <w:left w:val="single" w:color="auto" w:sz="4" w:space="0"/>
              <w:bottom w:val="single" w:color="auto" w:sz="4" w:space="0"/>
              <w:right w:val="single" w:color="auto" w:sz="4" w:space="0"/>
            </w:tcBorders>
          </w:tcPr>
          <w:p w14:paraId="53981E81">
            <w:pPr>
              <w:jc w:val="center"/>
              <w:rPr>
                <w:rFonts w:eastAsia="Times New Roman"/>
                <w:szCs w:val="21"/>
              </w:rPr>
            </w:pPr>
            <w:r>
              <w:rPr>
                <w:rFonts w:hint="eastAsia" w:eastAsia="Times New Roman"/>
                <w:color w:val="000000"/>
                <w:szCs w:val="21"/>
              </w:rPr>
              <w:t>生涯发展</w:t>
            </w:r>
          </w:p>
        </w:tc>
        <w:tc>
          <w:tcPr>
            <w:tcW w:w="341" w:type="pct"/>
            <w:tcBorders>
              <w:top w:val="single" w:color="auto" w:sz="4" w:space="0"/>
              <w:left w:val="single" w:color="auto" w:sz="4" w:space="0"/>
              <w:bottom w:val="single" w:color="auto" w:sz="4" w:space="0"/>
              <w:right w:val="single" w:color="auto" w:sz="4" w:space="0"/>
            </w:tcBorders>
            <w:vAlign w:val="center"/>
          </w:tcPr>
          <w:p w14:paraId="70EBED3E">
            <w:pPr>
              <w:jc w:val="center"/>
              <w:rPr>
                <w:rFonts w:eastAsia="Times New Roman"/>
                <w:szCs w:val="21"/>
              </w:rPr>
            </w:pPr>
            <w:r>
              <w:rPr>
                <w:rFonts w:hint="eastAsia"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614D23B5">
            <w:pPr>
              <w:jc w:val="center"/>
              <w:rPr>
                <w:rFonts w:eastAsia="Times New Roman"/>
                <w:szCs w:val="21"/>
              </w:rPr>
            </w:pPr>
            <w:r>
              <w:rPr>
                <w:rFonts w:hint="eastAsia"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1FB43474">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36255488">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4EA8B549">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0DE39967">
            <w:pPr>
              <w:jc w:val="center"/>
              <w:rPr>
                <w:rFonts w:eastAsia="Times New Roman"/>
                <w:szCs w:val="21"/>
              </w:rPr>
            </w:pPr>
            <w:r>
              <w:rPr>
                <w:rFonts w:hint="eastAsia"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0DFE2FDF">
            <w:pPr>
              <w:jc w:val="center"/>
              <w:rPr>
                <w:rFonts w:eastAsia="Times New Roman"/>
                <w:szCs w:val="21"/>
              </w:rPr>
            </w:pPr>
            <w:r>
              <w:rPr>
                <w:rFonts w:hint="eastAsia"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3CA814AA">
            <w:pPr>
              <w:jc w:val="center"/>
              <w:rPr>
                <w:rFonts w:eastAsia="Times New Roman"/>
                <w:szCs w:val="21"/>
              </w:rPr>
            </w:pPr>
            <w:r>
              <w:rPr>
                <w:rFonts w:hint="eastAsia"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00AA4C17">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1D5D0FD0">
            <w:pPr>
              <w:jc w:val="center"/>
              <w:rPr>
                <w:rFonts w:eastAsia="Times New Roman"/>
                <w:szCs w:val="21"/>
              </w:rPr>
            </w:pPr>
            <w:r>
              <w:rPr>
                <w:rFonts w:hint="eastAsia"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30DC2143">
            <w:pPr>
              <w:jc w:val="center"/>
              <w:rPr>
                <w:rFonts w:eastAsia="Times New Roman"/>
                <w:szCs w:val="21"/>
              </w:rPr>
            </w:pPr>
            <w:r>
              <w:rPr>
                <w:rFonts w:hint="eastAsia" w:eastAsia="Times New Roman"/>
                <w:szCs w:val="21"/>
              </w:rPr>
              <w:t>H</w:t>
            </w:r>
          </w:p>
        </w:tc>
      </w:tr>
      <w:tr w14:paraId="15302694">
        <w:trPr>
          <w:jc w:val="center"/>
        </w:trPr>
        <w:tc>
          <w:tcPr>
            <w:tcW w:w="1249" w:type="pct"/>
            <w:tcBorders>
              <w:top w:val="single" w:color="auto" w:sz="4" w:space="0"/>
              <w:left w:val="single" w:color="auto" w:sz="4" w:space="0"/>
              <w:bottom w:val="single" w:color="auto" w:sz="4" w:space="0"/>
              <w:right w:val="single" w:color="auto" w:sz="4" w:space="0"/>
            </w:tcBorders>
          </w:tcPr>
          <w:p w14:paraId="0DEC701F">
            <w:pPr>
              <w:jc w:val="center"/>
              <w:rPr>
                <w:rFonts w:eastAsia="Times New Roman"/>
                <w:szCs w:val="21"/>
              </w:rPr>
            </w:pPr>
            <w:r>
              <w:rPr>
                <w:rFonts w:hint="eastAsia" w:eastAsia="Times New Roman"/>
                <w:szCs w:val="21"/>
              </w:rPr>
              <w:t>志愿公益</w:t>
            </w:r>
          </w:p>
        </w:tc>
        <w:tc>
          <w:tcPr>
            <w:tcW w:w="341" w:type="pct"/>
            <w:tcBorders>
              <w:top w:val="single" w:color="auto" w:sz="4" w:space="0"/>
              <w:left w:val="single" w:color="auto" w:sz="4" w:space="0"/>
              <w:bottom w:val="single" w:color="auto" w:sz="4" w:space="0"/>
              <w:right w:val="single" w:color="auto" w:sz="4" w:space="0"/>
            </w:tcBorders>
            <w:vAlign w:val="center"/>
          </w:tcPr>
          <w:p w14:paraId="18EDBE36">
            <w:pPr>
              <w:jc w:val="center"/>
              <w:rPr>
                <w:rFonts w:eastAsia="Times New Roman"/>
                <w:szCs w:val="21"/>
              </w:rPr>
            </w:pPr>
            <w:r>
              <w:rPr>
                <w:rFonts w:hint="eastAsia"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0162B99A">
            <w:pPr>
              <w:jc w:val="center"/>
              <w:rPr>
                <w:rFonts w:eastAsia="Times New Roman"/>
                <w:szCs w:val="21"/>
              </w:rPr>
            </w:pPr>
            <w:r>
              <w:rPr>
                <w:rFonts w:hint="eastAsia"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1F2EB298">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497A01D7">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253289CE">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4269718E">
            <w:pPr>
              <w:jc w:val="center"/>
              <w:rPr>
                <w:rFonts w:eastAsia="Times New Roman"/>
                <w:szCs w:val="21"/>
              </w:rPr>
            </w:pPr>
            <w:r>
              <w:rPr>
                <w:rFonts w:hint="eastAsia"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3270BEC5">
            <w:pPr>
              <w:jc w:val="center"/>
              <w:rPr>
                <w:rFonts w:eastAsia="Times New Roman"/>
                <w:szCs w:val="21"/>
              </w:rPr>
            </w:pPr>
            <w:r>
              <w:rPr>
                <w:rFonts w:hint="eastAsia"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3F209422">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0F09908D">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1DD6727D">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0EA90017">
            <w:pPr>
              <w:jc w:val="center"/>
              <w:rPr>
                <w:rFonts w:eastAsia="Times New Roman"/>
                <w:szCs w:val="21"/>
              </w:rPr>
            </w:pPr>
            <w:r>
              <w:rPr>
                <w:rFonts w:hint="eastAsia" w:eastAsia="Times New Roman"/>
                <w:szCs w:val="21"/>
              </w:rPr>
              <w:t>H</w:t>
            </w:r>
          </w:p>
        </w:tc>
      </w:tr>
      <w:tr w14:paraId="40A2E564">
        <w:trPr>
          <w:jc w:val="center"/>
        </w:trPr>
        <w:tc>
          <w:tcPr>
            <w:tcW w:w="1249" w:type="pct"/>
            <w:tcBorders>
              <w:top w:val="single" w:color="auto" w:sz="4" w:space="0"/>
              <w:left w:val="single" w:color="auto" w:sz="4" w:space="0"/>
              <w:bottom w:val="single" w:color="auto" w:sz="4" w:space="0"/>
              <w:right w:val="single" w:color="auto" w:sz="4" w:space="0"/>
            </w:tcBorders>
          </w:tcPr>
          <w:p w14:paraId="43B58FF5">
            <w:pPr>
              <w:jc w:val="center"/>
              <w:rPr>
                <w:rFonts w:eastAsia="Times New Roman"/>
                <w:szCs w:val="21"/>
              </w:rPr>
            </w:pPr>
            <w:r>
              <w:rPr>
                <w:rFonts w:hint="eastAsia" w:eastAsia="Times New Roman"/>
                <w:szCs w:val="21"/>
              </w:rPr>
              <w:t>实践拓展</w:t>
            </w:r>
          </w:p>
        </w:tc>
        <w:tc>
          <w:tcPr>
            <w:tcW w:w="341" w:type="pct"/>
            <w:tcBorders>
              <w:top w:val="single" w:color="auto" w:sz="4" w:space="0"/>
              <w:left w:val="single" w:color="auto" w:sz="4" w:space="0"/>
              <w:bottom w:val="single" w:color="auto" w:sz="4" w:space="0"/>
              <w:right w:val="single" w:color="auto" w:sz="4" w:space="0"/>
            </w:tcBorders>
            <w:vAlign w:val="center"/>
          </w:tcPr>
          <w:p w14:paraId="4AE1F050">
            <w:pPr>
              <w:jc w:val="center"/>
              <w:rPr>
                <w:rFonts w:eastAsia="Times New Roman"/>
                <w:szCs w:val="21"/>
              </w:rPr>
            </w:pPr>
            <w:r>
              <w:rPr>
                <w:rFonts w:hint="eastAsia"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66250D80">
            <w:pPr>
              <w:jc w:val="center"/>
              <w:rPr>
                <w:rFonts w:eastAsia="Times New Roman"/>
                <w:szCs w:val="21"/>
              </w:rPr>
            </w:pPr>
            <w:r>
              <w:rPr>
                <w:rFonts w:hint="eastAsia" w:eastAsia="Times New Roman"/>
                <w:szCs w:val="21"/>
              </w:rPr>
              <w:t>H</w:t>
            </w:r>
          </w:p>
        </w:tc>
        <w:tc>
          <w:tcPr>
            <w:tcW w:w="341" w:type="pct"/>
            <w:tcBorders>
              <w:top w:val="single" w:color="auto" w:sz="4" w:space="0"/>
              <w:left w:val="single" w:color="auto" w:sz="4" w:space="0"/>
              <w:bottom w:val="single" w:color="auto" w:sz="4" w:space="0"/>
              <w:right w:val="single" w:color="auto" w:sz="4" w:space="0"/>
            </w:tcBorders>
            <w:vAlign w:val="center"/>
          </w:tcPr>
          <w:p w14:paraId="3D328A84">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161D838B">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533A9A04">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4CC88CC7">
            <w:pPr>
              <w:jc w:val="center"/>
              <w:rPr>
                <w:rFonts w:eastAsia="Times New Roman"/>
                <w:szCs w:val="21"/>
              </w:rPr>
            </w:pPr>
            <w:r>
              <w:rPr>
                <w:rFonts w:hint="eastAsia"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7001B1E4">
            <w:pPr>
              <w:jc w:val="center"/>
              <w:rPr>
                <w:rFonts w:eastAsia="Times New Roman"/>
                <w:szCs w:val="21"/>
              </w:rPr>
            </w:pPr>
            <w:r>
              <w:rPr>
                <w:rFonts w:hint="eastAsia" w:eastAsia="Times New Roman"/>
                <w:szCs w:val="21"/>
              </w:rPr>
              <w:t>M</w:t>
            </w:r>
          </w:p>
        </w:tc>
        <w:tc>
          <w:tcPr>
            <w:tcW w:w="341" w:type="pct"/>
            <w:tcBorders>
              <w:top w:val="single" w:color="auto" w:sz="4" w:space="0"/>
              <w:left w:val="single" w:color="auto" w:sz="4" w:space="0"/>
              <w:bottom w:val="single" w:color="auto" w:sz="4" w:space="0"/>
              <w:right w:val="single" w:color="auto" w:sz="4" w:space="0"/>
            </w:tcBorders>
            <w:vAlign w:val="center"/>
          </w:tcPr>
          <w:p w14:paraId="39D6C188">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13E9914F">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2A32F601">
            <w:pPr>
              <w:jc w:val="center"/>
              <w:rPr>
                <w:rFonts w:eastAsia="Times New Roman"/>
                <w:szCs w:val="21"/>
              </w:rPr>
            </w:pPr>
          </w:p>
        </w:tc>
        <w:tc>
          <w:tcPr>
            <w:tcW w:w="341" w:type="pct"/>
            <w:tcBorders>
              <w:top w:val="single" w:color="auto" w:sz="4" w:space="0"/>
              <w:left w:val="single" w:color="auto" w:sz="4" w:space="0"/>
              <w:bottom w:val="single" w:color="auto" w:sz="4" w:space="0"/>
              <w:right w:val="single" w:color="auto" w:sz="4" w:space="0"/>
            </w:tcBorders>
            <w:vAlign w:val="center"/>
          </w:tcPr>
          <w:p w14:paraId="5E984A39">
            <w:pPr>
              <w:jc w:val="center"/>
              <w:rPr>
                <w:rFonts w:eastAsia="Times New Roman"/>
                <w:szCs w:val="21"/>
              </w:rPr>
            </w:pPr>
            <w:r>
              <w:rPr>
                <w:rFonts w:hint="eastAsia" w:eastAsia="Times New Roman"/>
                <w:szCs w:val="21"/>
              </w:rPr>
              <w:t>H</w:t>
            </w:r>
          </w:p>
        </w:tc>
      </w:tr>
    </w:tbl>
    <w:p w14:paraId="185E9AA5">
      <w:pPr>
        <w:pStyle w:val="3"/>
        <w:ind w:firstLine="562"/>
        <w:rPr>
          <w:color w:val="auto"/>
        </w:rPr>
      </w:pPr>
    </w:p>
    <w:p w14:paraId="73F19F32">
      <w:pPr>
        <w:pStyle w:val="3"/>
        <w:ind w:firstLine="562"/>
        <w:rPr>
          <w:color w:val="auto"/>
        </w:rPr>
      </w:pPr>
      <w:r>
        <w:rPr>
          <w:rFonts w:hint="eastAsia"/>
          <w:color w:val="auto"/>
        </w:rPr>
        <w:t>十、</w:t>
      </w:r>
      <w:r>
        <w:rPr>
          <w:color w:val="auto"/>
        </w:rPr>
        <w:t>阅读推荐书目</w:t>
      </w:r>
    </w:p>
    <w:p w14:paraId="0AEB09B9">
      <w:pPr>
        <w:jc w:val="center"/>
        <w:rPr>
          <w:b/>
          <w:bCs/>
        </w:rPr>
      </w:pPr>
      <w:r>
        <w:rPr>
          <w:b/>
          <w:bCs/>
        </w:rPr>
        <w:t>中学十种</w:t>
      </w:r>
    </w:p>
    <w:p w14:paraId="3ED28886">
      <w:pPr>
        <w:ind w:firstLine="480" w:firstLineChars="200"/>
      </w:pPr>
      <w:r>
        <w:rPr>
          <w:rFonts w:hint="eastAsia"/>
        </w:rPr>
        <w:t>1.</w:t>
      </w:r>
      <w:r>
        <w:t xml:space="preserve"> 钱穆：国史大纲，商务印书馆，2010年版</w:t>
      </w:r>
    </w:p>
    <w:p w14:paraId="05EA9448">
      <w:pPr>
        <w:ind w:firstLine="480" w:firstLineChars="200"/>
      </w:pPr>
      <w:r>
        <w:rPr>
          <w:rFonts w:hint="eastAsia"/>
        </w:rPr>
        <w:t>2.</w:t>
      </w:r>
      <w:r>
        <w:t xml:space="preserve"> 闻一多：伏羲考，上海古籍出版社，2009年版</w:t>
      </w:r>
    </w:p>
    <w:p w14:paraId="3482BCA0">
      <w:pPr>
        <w:ind w:firstLine="480" w:firstLineChars="200"/>
      </w:pPr>
      <w:r>
        <w:rPr>
          <w:rFonts w:hint="eastAsia"/>
        </w:rPr>
        <w:t>3.</w:t>
      </w:r>
      <w:r>
        <w:t xml:space="preserve"> 顾颉刚：秦汉的方士与儒生，上海古籍出版社，2005年版</w:t>
      </w:r>
    </w:p>
    <w:p w14:paraId="2B440816">
      <w:pPr>
        <w:ind w:firstLine="480" w:firstLineChars="200"/>
      </w:pPr>
      <w:r>
        <w:rPr>
          <w:rFonts w:hint="eastAsia"/>
        </w:rPr>
        <w:t xml:space="preserve">4. </w:t>
      </w:r>
      <w:r>
        <w:t>黄仁宇：万历十五年，三联书店，1997年版</w:t>
      </w:r>
    </w:p>
    <w:p w14:paraId="3E3F6A76">
      <w:pPr>
        <w:ind w:firstLine="480" w:firstLineChars="200"/>
      </w:pPr>
      <w:r>
        <w:rPr>
          <w:rFonts w:hint="eastAsia"/>
        </w:rPr>
        <w:t xml:space="preserve">5. </w:t>
      </w:r>
      <w:r>
        <w:t>梁启超：清代学术概论，人民出版社，2008年版</w:t>
      </w:r>
    </w:p>
    <w:p w14:paraId="657D694B">
      <w:pPr>
        <w:ind w:firstLine="480" w:firstLineChars="200"/>
      </w:pPr>
      <w:r>
        <w:rPr>
          <w:rFonts w:hint="eastAsia"/>
        </w:rPr>
        <w:t xml:space="preserve">6. </w:t>
      </w:r>
      <w:r>
        <w:t>费孝通：乡土中国，中华书局，2013年版</w:t>
      </w:r>
    </w:p>
    <w:p w14:paraId="553730D8">
      <w:pPr>
        <w:ind w:firstLine="480" w:firstLineChars="200"/>
      </w:pPr>
      <w:r>
        <w:rPr>
          <w:rFonts w:hint="eastAsia"/>
        </w:rPr>
        <w:t xml:space="preserve">7. </w:t>
      </w:r>
      <w:r>
        <w:t>宗白华：美学散步，上海人民出版社，1981年版</w:t>
      </w:r>
    </w:p>
    <w:p w14:paraId="62908E95">
      <w:pPr>
        <w:ind w:firstLine="480" w:firstLineChars="200"/>
      </w:pPr>
      <w:r>
        <w:rPr>
          <w:rFonts w:hint="eastAsia"/>
        </w:rPr>
        <w:t xml:space="preserve">8. </w:t>
      </w:r>
      <w:r>
        <w:t>徐复观：中国艺术精神，商务印书馆，2010版</w:t>
      </w:r>
    </w:p>
    <w:p w14:paraId="52FAAB3B">
      <w:pPr>
        <w:ind w:firstLine="480" w:firstLineChars="200"/>
      </w:pPr>
      <w:r>
        <w:rPr>
          <w:rFonts w:hint="eastAsia"/>
        </w:rPr>
        <w:t xml:space="preserve">9. </w:t>
      </w:r>
      <w:r>
        <w:t>钱钟书：七缀集，北京三联书店，2002年</w:t>
      </w:r>
    </w:p>
    <w:p w14:paraId="513260BD">
      <w:pPr>
        <w:ind w:firstLine="480" w:firstLineChars="200"/>
      </w:pPr>
      <w:r>
        <w:rPr>
          <w:rFonts w:hint="eastAsia"/>
        </w:rPr>
        <w:t xml:space="preserve">10. </w:t>
      </w:r>
      <w:r>
        <w:t>吕叔湘：语文常谈，三联书店，1998年版</w:t>
      </w:r>
    </w:p>
    <w:p w14:paraId="1E924AE4"/>
    <w:p w14:paraId="32256E37">
      <w:pPr>
        <w:jc w:val="center"/>
        <w:rPr>
          <w:b/>
          <w:bCs/>
        </w:rPr>
      </w:pPr>
      <w:r>
        <w:rPr>
          <w:b/>
          <w:bCs/>
        </w:rPr>
        <w:t>西学十种</w:t>
      </w:r>
    </w:p>
    <w:p w14:paraId="606E90AD">
      <w:pPr>
        <w:ind w:firstLine="480" w:firstLineChars="200"/>
      </w:pPr>
      <w:r>
        <w:rPr>
          <w:rFonts w:hint="eastAsia"/>
        </w:rPr>
        <w:t>1. 皮亚杰：发生认识论原理，商务印书馆，1997年版</w:t>
      </w:r>
    </w:p>
    <w:p w14:paraId="6719C48B">
      <w:pPr>
        <w:ind w:firstLine="480" w:firstLineChars="200"/>
      </w:pPr>
      <w:r>
        <w:rPr>
          <w:rFonts w:hint="eastAsia"/>
        </w:rPr>
        <w:t>2. 卡西尔：人论，上海译文出版社，2004年版</w:t>
      </w:r>
    </w:p>
    <w:p w14:paraId="7BF39478">
      <w:pPr>
        <w:ind w:firstLine="480" w:firstLineChars="200"/>
      </w:pPr>
      <w:r>
        <w:rPr>
          <w:rFonts w:hint="eastAsia"/>
        </w:rPr>
        <w:t>3. 史蒂芬·平克：语言本能——人类语言进化的奥秘  浙江人民出版社，2015年版</w:t>
      </w:r>
    </w:p>
    <w:p w14:paraId="4DC79957">
      <w:pPr>
        <w:ind w:firstLine="480" w:firstLineChars="200"/>
      </w:pPr>
      <w:r>
        <w:rPr>
          <w:rFonts w:hint="eastAsia"/>
        </w:rPr>
        <w:t>4. C·P·斯诺：两种文化，中国科学技术出版社，2003年版</w:t>
      </w:r>
    </w:p>
    <w:p w14:paraId="46C6FCF9">
      <w:pPr>
        <w:ind w:firstLine="480" w:firstLineChars="200"/>
      </w:pPr>
      <w:r>
        <w:rPr>
          <w:rFonts w:hint="eastAsia"/>
        </w:rPr>
        <w:t>5. 马克斯·韦伯：新教伦理与资本主义精神，广西师范大学出版社，2010年版</w:t>
      </w:r>
    </w:p>
    <w:p w14:paraId="6B433984">
      <w:pPr>
        <w:ind w:firstLine="480" w:firstLineChars="200"/>
      </w:pPr>
      <w:r>
        <w:rPr>
          <w:rFonts w:hint="eastAsia"/>
        </w:rPr>
        <w:t>6. 布罗代尔：文明史，中信出版社，2014年版</w:t>
      </w:r>
    </w:p>
    <w:p w14:paraId="27B1D65E">
      <w:pPr>
        <w:ind w:firstLine="480" w:firstLineChars="200"/>
      </w:pPr>
      <w:r>
        <w:rPr>
          <w:rFonts w:hint="eastAsia"/>
        </w:rPr>
        <w:t>7. 列维-斯特劳斯：忧郁的热带，三联书店，2000年版</w:t>
      </w:r>
    </w:p>
    <w:p w14:paraId="30AB76C1">
      <w:pPr>
        <w:ind w:firstLine="480" w:firstLineChars="200"/>
      </w:pPr>
      <w:r>
        <w:rPr>
          <w:rFonts w:hint="eastAsia"/>
        </w:rPr>
        <w:t>8. 以赛亚·柏林：俄国思想家，译林出版社，2011年版</w:t>
      </w:r>
    </w:p>
    <w:p w14:paraId="008AC372">
      <w:pPr>
        <w:ind w:firstLine="480" w:firstLineChars="200"/>
      </w:pPr>
      <w:r>
        <w:rPr>
          <w:rFonts w:hint="eastAsia"/>
        </w:rPr>
        <w:t>9. 帕乌斯托夫斯基：金蔷薇，上海译文出版社，2007年版</w:t>
      </w:r>
    </w:p>
    <w:p w14:paraId="129E8B68">
      <w:pPr>
        <w:ind w:firstLine="480" w:firstLineChars="200"/>
      </w:pPr>
      <w:r>
        <w:rPr>
          <w:rFonts w:hint="eastAsia"/>
        </w:rPr>
        <w:t>10. 贡布里希：艺术的故事，三联书店，1999年版</w:t>
      </w:r>
    </w:p>
    <w:p w14:paraId="0D7BBC70"/>
    <w:p w14:paraId="08B27096">
      <w:pPr>
        <w:pStyle w:val="3"/>
        <w:ind w:firstLine="562"/>
        <w:rPr>
          <w:color w:val="auto"/>
        </w:rPr>
      </w:pPr>
      <w:r>
        <w:rPr>
          <w:rFonts w:hint="eastAsia"/>
          <w:color w:val="auto"/>
        </w:rPr>
        <w:t>十一、</w:t>
      </w:r>
      <w:r>
        <w:rPr>
          <w:color w:val="auto"/>
        </w:rPr>
        <w:t>学位论文</w:t>
      </w:r>
      <w:r>
        <w:rPr>
          <w:rFonts w:hint="eastAsia"/>
          <w:color w:val="auto"/>
        </w:rPr>
        <w:t>与学位授予</w:t>
      </w:r>
    </w:p>
    <w:p w14:paraId="56F049CE">
      <w:pPr>
        <w:adjustRightInd w:val="0"/>
        <w:snapToGrid w:val="0"/>
        <w:spacing w:before="120" w:beforeLines="50" w:line="440" w:lineRule="exact"/>
        <w:ind w:firstLine="480" w:firstLineChars="200"/>
        <w:jc w:val="both"/>
        <w:rPr>
          <w:rFonts w:cs="Times New Roman"/>
        </w:rPr>
      </w:pPr>
      <w:r>
        <w:rPr>
          <w:rFonts w:hint="eastAsia" w:cs="Times New Roman"/>
          <w:color w:val="000000" w:themeColor="text1"/>
          <w14:textFill>
            <w14:solidFill>
              <w14:schemeClr w14:val="tx1"/>
            </w14:solidFill>
          </w14:textFill>
        </w:rPr>
        <w:t>第</w:t>
      </w:r>
      <w:r>
        <w:rPr>
          <w:rFonts w:cs="Times New Roman"/>
          <w:color w:val="000000" w:themeColor="text1"/>
          <w14:textFill>
            <w14:solidFill>
              <w14:schemeClr w14:val="tx1"/>
            </w14:solidFill>
          </w14:textFill>
        </w:rPr>
        <w:t>3</w:t>
      </w:r>
      <w:r>
        <w:rPr>
          <w:rFonts w:hint="eastAsia" w:cs="Times New Roman"/>
          <w:color w:val="000000" w:themeColor="text1"/>
          <w14:textFill>
            <w14:solidFill>
              <w14:schemeClr w14:val="tx1"/>
            </w14:solidFill>
          </w14:textFill>
        </w:rPr>
        <w:t>学年完成学士学位论文</w:t>
      </w:r>
      <w:r>
        <w:rPr>
          <w:rFonts w:hint="eastAsia" w:cs="Times New Roman"/>
        </w:rPr>
        <w:t>。论文要立足本学科的基础理论、专门知识和基本技能，以学科专业为主开展基础或应用基础研究，须体现学位申请人从事学术研究或者承担</w:t>
      </w:r>
      <w:bookmarkStart w:id="2" w:name="_Hlk166489372"/>
      <w:r>
        <w:rPr>
          <w:rFonts w:hint="eastAsia" w:cs="Times New Roman"/>
        </w:rPr>
        <w:t>专业实践工作的能力</w:t>
      </w:r>
      <w:bookmarkEnd w:id="2"/>
      <w:r>
        <w:rPr>
          <w:rFonts w:hint="eastAsia" w:cs="Times New Roman"/>
        </w:rPr>
        <w:t>。</w:t>
      </w:r>
    </w:p>
    <w:p w14:paraId="10C1EF04">
      <w:pPr>
        <w:adjustRightInd w:val="0"/>
        <w:snapToGrid w:val="0"/>
        <w:spacing w:before="120" w:beforeLines="50" w:line="440" w:lineRule="exact"/>
        <w:ind w:firstLine="480" w:firstLineChars="200"/>
        <w:jc w:val="both"/>
        <w:rPr>
          <w:rFonts w:cs="Times New Roman"/>
        </w:rPr>
      </w:pPr>
      <w:r>
        <w:rPr>
          <w:rFonts w:hint="eastAsia" w:cs="Times New Roman"/>
        </w:rPr>
        <w:t>第6学年完成教育</w:t>
      </w:r>
      <w:r>
        <w:rPr>
          <w:rFonts w:cs="Times New Roman"/>
        </w:rPr>
        <w:t>硕士</w:t>
      </w:r>
      <w:r>
        <w:rPr>
          <w:rFonts w:hint="eastAsia" w:cs="Times New Roman"/>
        </w:rPr>
        <w:t>专业</w:t>
      </w:r>
      <w:r>
        <w:rPr>
          <w:rFonts w:cs="Times New Roman"/>
        </w:rPr>
        <w:t>学位论文</w:t>
      </w:r>
      <w:r>
        <w:rPr>
          <w:rFonts w:hint="eastAsia" w:cs="Times New Roman"/>
        </w:rPr>
        <w:t>。论文</w:t>
      </w:r>
      <w:r>
        <w:rPr>
          <w:rFonts w:cs="Times New Roman"/>
        </w:rPr>
        <w:t>要立足教育实践，</w:t>
      </w:r>
      <w:r>
        <w:rPr>
          <w:rFonts w:hint="eastAsia" w:cs="Times New Roman"/>
        </w:rPr>
        <w:t>结合拓展研究，</w:t>
      </w:r>
      <w:r>
        <w:rPr>
          <w:rFonts w:cs="Times New Roman"/>
        </w:rPr>
        <w:t>突出学以致用，</w:t>
      </w:r>
      <w:r>
        <w:rPr>
          <w:rFonts w:hint="eastAsia" w:cs="Times New Roman"/>
        </w:rPr>
        <w:t>以学科教育研究为主，</w:t>
      </w:r>
      <w:r>
        <w:rPr>
          <w:rFonts w:cs="Times New Roman"/>
        </w:rPr>
        <w:t>分析和解决</w:t>
      </w:r>
      <w:r>
        <w:rPr>
          <w:rFonts w:hint="eastAsia" w:cs="Times New Roman"/>
        </w:rPr>
        <w:t>相应学科</w:t>
      </w:r>
      <w:r>
        <w:rPr>
          <w:rFonts w:cs="Times New Roman"/>
        </w:rPr>
        <w:t>教育教学中迫切需要解决的问题</w:t>
      </w:r>
      <w:r>
        <w:rPr>
          <w:rFonts w:hint="eastAsia" w:cs="Times New Roman"/>
        </w:rPr>
        <w:t>。论文须体现学位申请人坚实的基础理论、系统的专门知识和独立承担专业实践工作的能力。</w:t>
      </w:r>
    </w:p>
    <w:p w14:paraId="1F6091FB">
      <w:pPr>
        <w:adjustRightInd w:val="0"/>
        <w:snapToGrid w:val="0"/>
        <w:spacing w:before="120" w:beforeLines="50" w:line="440" w:lineRule="exact"/>
        <w:ind w:firstLine="480" w:firstLineChars="200"/>
        <w:jc w:val="both"/>
        <w:rPr>
          <w:rFonts w:cs="Times New Roman"/>
          <w:sz w:val="28"/>
          <w:szCs w:val="28"/>
        </w:rPr>
      </w:pPr>
      <w:r>
        <w:rPr>
          <w:rFonts w:hint="eastAsia" w:cs="Times New Roman"/>
        </w:rPr>
        <w:t>达到学士学位授予要求者，可授予学士学位。</w:t>
      </w:r>
      <w:r>
        <w:rPr>
          <w:rFonts w:cs="Times New Roman"/>
        </w:rPr>
        <w:t>达到培养方案规定的学分要求并通过</w:t>
      </w:r>
      <w:r>
        <w:rPr>
          <w:rFonts w:hint="eastAsia" w:cs="Times New Roman"/>
        </w:rPr>
        <w:t>硕士学位</w:t>
      </w:r>
      <w:r>
        <w:rPr>
          <w:rFonts w:cs="Times New Roman"/>
        </w:rPr>
        <w:t>论文答辩，经各专业学位评定小组审核、校专业学位评定分委员会审议通过，经校学位评定委员会审批，可授予教育硕士专业学位。</w:t>
      </w:r>
    </w:p>
    <w:p w14:paraId="66C4D43F">
      <w:pPr>
        <w:adjustRightInd w:val="0"/>
        <w:snapToGrid w:val="0"/>
        <w:spacing w:before="120" w:beforeLines="50" w:line="440" w:lineRule="exact"/>
        <w:ind w:firstLine="560" w:firstLineChars="200"/>
        <w:jc w:val="both"/>
        <w:rPr>
          <w:rFonts w:cs="Times New Roman"/>
          <w:sz w:val="28"/>
          <w:szCs w:val="28"/>
        </w:rPr>
      </w:pPr>
    </w:p>
    <w:p w14:paraId="05F07229">
      <w:pPr>
        <w:pStyle w:val="3"/>
        <w:ind w:firstLine="562"/>
        <w:rPr>
          <w:color w:val="auto"/>
        </w:rPr>
      </w:pPr>
      <w:r>
        <w:rPr>
          <w:rFonts w:hint="eastAsia"/>
          <w:color w:val="auto"/>
        </w:rPr>
        <w:t>十二、说明</w:t>
      </w:r>
    </w:p>
    <w:p w14:paraId="62BFB396">
      <w:pPr>
        <w:pStyle w:val="4"/>
        <w:rPr>
          <w:rFonts w:hint="eastAsia" w:ascii="宋体" w:hAnsi="宋体" w:eastAsia="宋体" w:cs="Times New Roman"/>
          <w:b w:val="0"/>
          <w:bCs w:val="0"/>
          <w:color w:val="auto"/>
          <w:sz w:val="24"/>
          <w:szCs w:val="24"/>
          <w:lang w:val="en-US" w:eastAsia="zh-CN" w:bidi="ar-SA"/>
        </w:rPr>
      </w:pPr>
      <w:bookmarkStart w:id="3" w:name="_GoBack"/>
      <w:r>
        <w:rPr>
          <w:rFonts w:hint="eastAsia" w:ascii="宋体" w:hAnsi="宋体" w:eastAsia="宋体" w:cs="Times New Roman"/>
          <w:b w:val="0"/>
          <w:bCs w:val="0"/>
          <w:color w:val="auto"/>
          <w:sz w:val="24"/>
          <w:szCs w:val="24"/>
          <w:lang w:val="en-US" w:eastAsia="zh-CN" w:bidi="ar-SA"/>
        </w:rPr>
        <w:t>（一）培养方式</w:t>
      </w:r>
    </w:p>
    <w:p w14:paraId="2594FE08">
      <w:pPr>
        <w:adjustRightInd w:val="0"/>
        <w:snapToGrid w:val="0"/>
        <w:spacing w:before="120" w:beforeLines="50" w:line="440" w:lineRule="exact"/>
        <w:ind w:firstLine="480" w:firstLineChars="200"/>
        <w:jc w:val="both"/>
        <w:rPr>
          <w:rFonts w:hint="eastAsia" w:ascii="宋体" w:hAnsi="宋体" w:eastAsia="宋体" w:cs="Times New Roman"/>
          <w:b w:val="0"/>
          <w:bCs w:val="0"/>
          <w:color w:val="auto"/>
          <w:sz w:val="24"/>
          <w:szCs w:val="24"/>
          <w:lang w:val="en-US" w:eastAsia="zh-CN" w:bidi="ar-SA"/>
        </w:rPr>
      </w:pPr>
      <w:r>
        <w:rPr>
          <w:rFonts w:hint="eastAsia" w:ascii="宋体" w:hAnsi="宋体" w:eastAsia="宋体" w:cs="Times New Roman"/>
          <w:b w:val="0"/>
          <w:bCs w:val="0"/>
          <w:color w:val="auto"/>
          <w:sz w:val="24"/>
          <w:szCs w:val="24"/>
          <w:lang w:val="en-US" w:eastAsia="zh-CN" w:bidi="ar-SA"/>
        </w:rPr>
        <w:t>基本学习年限为6年，最长学习年限为8年。采取养成教育、课程教学、实践训练和学术研究“四位一体”的培养模式。本科阶段以通识教育和专业教育为主、注重培养学生的学科专业素养，研究生阶段注重培养学生的学科教育研究能力。提倡阅读、写作、讨论、实验、答辩等多种授课方式和考核要求。实施跨学科课程修读，注重课内与课外学习相结合。推行项目制学习，建立师范生国际访学计划。</w:t>
      </w:r>
    </w:p>
    <w:p w14:paraId="1B3195DA">
      <w:pPr>
        <w:pStyle w:val="4"/>
        <w:rPr>
          <w:rFonts w:hint="eastAsia" w:ascii="宋体" w:hAnsi="宋体" w:eastAsia="宋体" w:cs="Times New Roman"/>
          <w:b w:val="0"/>
          <w:bCs w:val="0"/>
          <w:color w:val="auto"/>
          <w:sz w:val="24"/>
          <w:szCs w:val="24"/>
          <w:lang w:val="en-US" w:eastAsia="zh-CN" w:bidi="ar-SA"/>
        </w:rPr>
      </w:pPr>
      <w:r>
        <w:rPr>
          <w:rFonts w:hint="eastAsia" w:ascii="宋体" w:hAnsi="宋体" w:eastAsia="宋体" w:cs="Times New Roman"/>
          <w:b w:val="0"/>
          <w:bCs w:val="0"/>
          <w:color w:val="auto"/>
          <w:sz w:val="24"/>
          <w:szCs w:val="24"/>
          <w:lang w:val="en-US" w:eastAsia="zh-CN" w:bidi="ar-SA"/>
        </w:rPr>
        <w:t>（二）导师制</w:t>
      </w:r>
    </w:p>
    <w:p w14:paraId="0EB2FD04">
      <w:pPr>
        <w:adjustRightInd w:val="0"/>
        <w:snapToGrid w:val="0"/>
        <w:spacing w:before="120" w:beforeLines="50" w:line="440" w:lineRule="exact"/>
        <w:ind w:firstLine="480" w:firstLineChars="200"/>
        <w:jc w:val="both"/>
        <w:rPr>
          <w:rFonts w:hint="eastAsia" w:ascii="宋体" w:hAnsi="宋体" w:eastAsia="宋体" w:cs="Times New Roman"/>
          <w:b w:val="0"/>
          <w:bCs w:val="0"/>
          <w:color w:val="auto"/>
          <w:sz w:val="24"/>
          <w:szCs w:val="24"/>
          <w:lang w:val="en-US" w:eastAsia="zh-CN" w:bidi="ar-SA"/>
        </w:rPr>
      </w:pPr>
      <w:r>
        <w:rPr>
          <w:rFonts w:hint="eastAsia" w:ascii="宋体" w:hAnsi="宋体" w:eastAsia="宋体" w:cs="Times New Roman"/>
          <w:b w:val="0"/>
          <w:bCs w:val="0"/>
          <w:color w:val="auto"/>
          <w:sz w:val="24"/>
          <w:szCs w:val="24"/>
          <w:lang w:val="en-US" w:eastAsia="zh-CN" w:bidi="ar-SA"/>
        </w:rPr>
        <w:t>建立导师制度，第1年由书院配备学生成长导师，第4年设置学科专业导师进行本科毕业论文指导，第5至6年设置由学科教育导师和基础教育学校实践导师组成的“双导师”协同指导机制。全面指导学生提升育德能力与专业素养，为成为卓越教师打下牢固根基。</w:t>
      </w:r>
    </w:p>
    <w:p w14:paraId="6CA3EEBE">
      <w:pPr>
        <w:pStyle w:val="4"/>
        <w:rPr>
          <w:rFonts w:hint="eastAsia" w:ascii="宋体" w:hAnsi="宋体" w:eastAsia="宋体" w:cs="Times New Roman"/>
          <w:b w:val="0"/>
          <w:bCs w:val="0"/>
          <w:color w:val="auto"/>
          <w:sz w:val="24"/>
          <w:szCs w:val="24"/>
          <w:lang w:val="en-US" w:eastAsia="zh-CN" w:bidi="ar-SA"/>
        </w:rPr>
      </w:pPr>
      <w:r>
        <w:rPr>
          <w:rFonts w:hint="eastAsia" w:ascii="宋体" w:hAnsi="宋体" w:eastAsia="宋体" w:cs="Times New Roman"/>
          <w:b w:val="0"/>
          <w:bCs w:val="0"/>
          <w:color w:val="auto"/>
          <w:sz w:val="24"/>
          <w:szCs w:val="24"/>
          <w:lang w:val="en-US" w:eastAsia="zh-CN" w:bidi="ar-SA"/>
        </w:rPr>
        <w:t>（三）实践环节</w:t>
      </w:r>
    </w:p>
    <w:p w14:paraId="4F03E750">
      <w:pPr>
        <w:spacing w:line="440" w:lineRule="exact"/>
        <w:jc w:val="both"/>
        <w:rPr>
          <w:rFonts w:hint="eastAsia" w:ascii="宋体" w:hAnsi="宋体" w:eastAsia="宋体" w:cs="Times New Roman"/>
          <w:b w:val="0"/>
          <w:bCs w:val="0"/>
          <w:color w:val="auto"/>
          <w:sz w:val="24"/>
          <w:szCs w:val="24"/>
          <w:lang w:val="en-US" w:eastAsia="zh-CN" w:bidi="ar-SA"/>
        </w:rPr>
      </w:pPr>
      <w:r>
        <w:rPr>
          <w:rFonts w:hint="eastAsia" w:ascii="宋体" w:hAnsi="宋体" w:eastAsia="宋体" w:cs="Times New Roman"/>
          <w:b w:val="0"/>
          <w:bCs w:val="0"/>
          <w:color w:val="auto"/>
          <w:sz w:val="24"/>
          <w:szCs w:val="24"/>
          <w:lang w:val="en-US" w:eastAsia="zh-CN" w:bidi="ar-SA"/>
        </w:rPr>
        <w:t xml:space="preserve">     实践环节由教学实训、教育实践和拓展研究三部分构成。在学科教育理论课程的基础上，依托教师教育实验教学中心开展教学设计、教学资源准备、微格实训、演讲实训、课堂控制实训、交互实训、评价实训、教学反思等教学实训。依托学校教育实习基地，通过校内校外导师联合指导，开展涵养师德体验、课堂教学、班级管理和教学研究等教育实践。开展跨学科实训营、拓展课开发实践和“教育+”研习等拓展研究，丰富学科教学知识，完善教学实践能力。实施“六个一”提升工程：完成一篇学科教育文献综述、上好一节课并完成教学反思、出好一份高质量的试卷、设计一个智能教育视角下的教学案例、参加一次教学技能比赛、参与一项双创项目。依托师范生数字素养微能力认证体系，聚焦教学准备、教学实施、教学评价和教学反思等评价维度，促进师范生数字素养跃升。</w:t>
      </w:r>
    </w:p>
    <w:p w14:paraId="669C5824">
      <w:pPr>
        <w:pStyle w:val="4"/>
        <w:rPr>
          <w:rFonts w:hint="eastAsia" w:ascii="宋体" w:hAnsi="宋体" w:eastAsia="宋体" w:cs="Times New Roman"/>
          <w:b w:val="0"/>
          <w:bCs w:val="0"/>
          <w:color w:val="auto"/>
          <w:sz w:val="24"/>
          <w:szCs w:val="24"/>
          <w:lang w:val="en-US" w:eastAsia="zh-CN" w:bidi="ar-SA"/>
        </w:rPr>
      </w:pPr>
      <w:r>
        <w:rPr>
          <w:rFonts w:hint="eastAsia" w:ascii="宋体" w:hAnsi="宋体" w:eastAsia="宋体" w:cs="Times New Roman"/>
          <w:b w:val="0"/>
          <w:bCs w:val="0"/>
          <w:color w:val="auto"/>
          <w:sz w:val="24"/>
          <w:szCs w:val="24"/>
          <w:lang w:val="en-US" w:eastAsia="zh-CN" w:bidi="ar-SA"/>
        </w:rPr>
        <w:t>（四）履约调整</w:t>
      </w:r>
    </w:p>
    <w:p w14:paraId="57B9D8E6">
      <w:pPr>
        <w:adjustRightInd w:val="0"/>
        <w:snapToGrid w:val="0"/>
        <w:spacing w:before="120" w:beforeLines="50" w:line="440" w:lineRule="exact"/>
        <w:ind w:firstLine="480" w:firstLineChars="200"/>
        <w:jc w:val="both"/>
        <w:rPr>
          <w:rFonts w:hint="eastAsia" w:ascii="宋体" w:hAnsi="宋体" w:eastAsia="宋体" w:cs="Times New Roman"/>
          <w:b w:val="0"/>
          <w:bCs w:val="0"/>
          <w:color w:val="auto"/>
          <w:sz w:val="24"/>
          <w:szCs w:val="24"/>
          <w:lang w:val="en-US" w:eastAsia="zh-CN" w:bidi="ar-SA"/>
        </w:rPr>
      </w:pPr>
      <w:r>
        <w:rPr>
          <w:rFonts w:hint="eastAsia" w:ascii="宋体" w:hAnsi="宋体" w:eastAsia="宋体" w:cs="Times New Roman"/>
          <w:b w:val="0"/>
          <w:bCs w:val="0"/>
          <w:color w:val="auto"/>
          <w:sz w:val="24"/>
          <w:szCs w:val="24"/>
          <w:lang w:val="en-US" w:eastAsia="zh-CN" w:bidi="ar-SA"/>
        </w:rPr>
        <w:t>1.履约地排序</w:t>
      </w:r>
    </w:p>
    <w:p w14:paraId="7E31B577">
      <w:pPr>
        <w:adjustRightInd w:val="0"/>
        <w:snapToGrid w:val="0"/>
        <w:spacing w:before="120" w:beforeLines="50" w:line="440" w:lineRule="exact"/>
        <w:ind w:firstLine="480" w:firstLineChars="200"/>
        <w:jc w:val="both"/>
        <w:rPr>
          <w:rFonts w:hint="eastAsia" w:ascii="宋体" w:hAnsi="宋体" w:eastAsia="宋体" w:cs="Times New Roman"/>
          <w:b w:val="0"/>
          <w:bCs w:val="0"/>
          <w:color w:val="auto"/>
          <w:sz w:val="24"/>
          <w:szCs w:val="24"/>
          <w:lang w:val="en-US" w:eastAsia="zh-CN" w:bidi="ar-SA"/>
        </w:rPr>
      </w:pPr>
      <w:r>
        <w:rPr>
          <w:rFonts w:hint="eastAsia" w:ascii="宋体" w:hAnsi="宋体" w:eastAsia="宋体" w:cs="Times New Roman"/>
          <w:b w:val="0"/>
          <w:bCs w:val="0"/>
          <w:color w:val="auto"/>
          <w:sz w:val="24"/>
          <w:szCs w:val="24"/>
          <w:lang w:val="en-US" w:eastAsia="zh-CN" w:bidi="ar-SA"/>
        </w:rPr>
        <w:t>研究生一年级课程学习结束后，学校根据学生本科以来的综合考核结果进行排序。学生按排序在录取当年公布的生源所在省份相关专业履约任教地（市、州、盟）范围内进行选择，经学校确认，在《本研衔接师范生公费教育协议》中补充履约任教地（市、州、盟）信息。</w:t>
      </w:r>
    </w:p>
    <w:p w14:paraId="28CB8497">
      <w:pPr>
        <w:adjustRightInd w:val="0"/>
        <w:snapToGrid w:val="0"/>
        <w:spacing w:before="120" w:beforeLines="50" w:line="440" w:lineRule="exact"/>
        <w:ind w:firstLine="480" w:firstLineChars="200"/>
        <w:jc w:val="both"/>
        <w:rPr>
          <w:rFonts w:hint="eastAsia" w:ascii="宋体" w:hAnsi="宋体" w:eastAsia="宋体" w:cs="Times New Roman"/>
          <w:b w:val="0"/>
          <w:bCs w:val="0"/>
          <w:color w:val="auto"/>
          <w:sz w:val="24"/>
          <w:szCs w:val="24"/>
          <w:lang w:val="en-US" w:eastAsia="zh-CN" w:bidi="ar-SA"/>
        </w:rPr>
      </w:pPr>
      <w:r>
        <w:rPr>
          <w:rFonts w:hint="eastAsia" w:ascii="宋体" w:hAnsi="宋体" w:eastAsia="宋体" w:cs="Times New Roman"/>
          <w:b w:val="0"/>
          <w:bCs w:val="0"/>
          <w:color w:val="auto"/>
          <w:sz w:val="24"/>
          <w:szCs w:val="24"/>
          <w:lang w:val="en-US" w:eastAsia="zh-CN" w:bidi="ar-SA"/>
        </w:rPr>
        <w:t>2.暂缓履约</w:t>
      </w:r>
    </w:p>
    <w:p w14:paraId="00F15B55">
      <w:pPr>
        <w:adjustRightInd w:val="0"/>
        <w:snapToGrid w:val="0"/>
        <w:spacing w:before="120" w:beforeLines="50" w:line="440" w:lineRule="exact"/>
        <w:ind w:firstLine="480" w:firstLineChars="200"/>
        <w:jc w:val="both"/>
        <w:rPr>
          <w:rFonts w:hint="eastAsia" w:ascii="宋体" w:hAnsi="宋体" w:eastAsia="宋体" w:cs="Times New Roman"/>
          <w:b w:val="0"/>
          <w:bCs w:val="0"/>
          <w:color w:val="auto"/>
          <w:sz w:val="24"/>
          <w:szCs w:val="24"/>
          <w:lang w:val="en-US" w:eastAsia="zh-CN" w:bidi="ar-SA"/>
        </w:rPr>
      </w:pPr>
      <w:r>
        <w:rPr>
          <w:rFonts w:hint="eastAsia" w:ascii="宋体" w:hAnsi="宋体" w:eastAsia="宋体" w:cs="Times New Roman"/>
          <w:b w:val="0"/>
          <w:bCs w:val="0"/>
          <w:color w:val="auto"/>
          <w:sz w:val="24"/>
          <w:szCs w:val="24"/>
          <w:lang w:val="en-US" w:eastAsia="zh-CN" w:bidi="ar-SA"/>
        </w:rPr>
        <w:t>学生因生病、应征入伍等原因不能履行协议的，须提出中止协议申请，经相关省级教育行政部门同意后，暂缓履约。待情况允许并经省级教育行政部门核实后可继续履行协议。</w:t>
      </w:r>
    </w:p>
    <w:p w14:paraId="306B89CA">
      <w:pPr>
        <w:adjustRightInd w:val="0"/>
        <w:snapToGrid w:val="0"/>
        <w:spacing w:before="120" w:beforeLines="50" w:line="440" w:lineRule="exact"/>
        <w:ind w:firstLine="480" w:firstLineChars="200"/>
        <w:jc w:val="both"/>
        <w:rPr>
          <w:rFonts w:hint="eastAsia" w:ascii="宋体" w:hAnsi="宋体" w:eastAsia="宋体" w:cs="Times New Roman"/>
          <w:b w:val="0"/>
          <w:bCs w:val="0"/>
          <w:color w:val="auto"/>
          <w:sz w:val="24"/>
          <w:szCs w:val="24"/>
          <w:lang w:val="en-US" w:eastAsia="zh-CN" w:bidi="ar-SA"/>
        </w:rPr>
      </w:pPr>
      <w:r>
        <w:rPr>
          <w:rFonts w:hint="eastAsia" w:ascii="宋体" w:hAnsi="宋体" w:eastAsia="宋体" w:cs="Times New Roman"/>
          <w:b w:val="0"/>
          <w:bCs w:val="0"/>
          <w:color w:val="auto"/>
          <w:sz w:val="24"/>
          <w:szCs w:val="24"/>
          <w:lang w:val="en-US" w:eastAsia="zh-CN" w:bidi="ar-SA"/>
        </w:rPr>
        <w:t>3.解约情况</w:t>
      </w:r>
    </w:p>
    <w:p w14:paraId="28FF6EF3">
      <w:pPr>
        <w:adjustRightInd w:val="0"/>
        <w:snapToGrid w:val="0"/>
        <w:spacing w:before="120" w:beforeLines="50" w:line="440" w:lineRule="exact"/>
        <w:ind w:firstLine="480" w:firstLineChars="200"/>
        <w:jc w:val="both"/>
        <w:rPr>
          <w:rFonts w:hint="eastAsia" w:ascii="宋体" w:hAnsi="宋体" w:eastAsia="宋体" w:cs="Times New Roman"/>
          <w:b w:val="0"/>
          <w:bCs w:val="0"/>
          <w:color w:val="auto"/>
          <w:sz w:val="24"/>
          <w:szCs w:val="24"/>
          <w:lang w:val="en-US" w:eastAsia="zh-CN" w:bidi="ar-SA"/>
        </w:rPr>
      </w:pPr>
      <w:r>
        <w:rPr>
          <w:rFonts w:hint="eastAsia" w:ascii="宋体" w:hAnsi="宋体" w:eastAsia="宋体" w:cs="Times New Roman"/>
          <w:b w:val="0"/>
          <w:bCs w:val="0"/>
          <w:color w:val="auto"/>
          <w:sz w:val="24"/>
          <w:szCs w:val="24"/>
          <w:lang w:val="en-US" w:eastAsia="zh-CN" w:bidi="ar-SA"/>
        </w:rPr>
        <w:t>（1）录取后经考察不适合从教的学生，在入学1年内，按照规定退还已享受的公费教育费用，并由学校根据当年高考成绩将其调整到符合录取条件的非师范专业。</w:t>
      </w:r>
    </w:p>
    <w:p w14:paraId="6C5C7BC5">
      <w:pPr>
        <w:adjustRightInd w:val="0"/>
        <w:snapToGrid w:val="0"/>
        <w:spacing w:before="120" w:beforeLines="50" w:line="440" w:lineRule="exact"/>
        <w:ind w:firstLine="480" w:firstLineChars="200"/>
        <w:jc w:val="both"/>
        <w:rPr>
          <w:rFonts w:hint="eastAsia" w:ascii="宋体" w:hAnsi="宋体" w:eastAsia="宋体" w:cs="Times New Roman"/>
          <w:b w:val="0"/>
          <w:bCs w:val="0"/>
          <w:color w:val="auto"/>
          <w:sz w:val="24"/>
          <w:szCs w:val="24"/>
          <w:lang w:val="en-US" w:eastAsia="zh-CN" w:bidi="ar-SA"/>
        </w:rPr>
      </w:pPr>
      <w:r>
        <w:rPr>
          <w:rFonts w:hint="eastAsia" w:ascii="宋体" w:hAnsi="宋体" w:eastAsia="宋体" w:cs="Times New Roman"/>
          <w:b w:val="0"/>
          <w:bCs w:val="0"/>
          <w:color w:val="auto"/>
          <w:sz w:val="24"/>
          <w:szCs w:val="24"/>
          <w:lang w:val="en-US" w:eastAsia="zh-CN" w:bidi="ar-SA"/>
        </w:rPr>
        <w:t>（2）公费师范生因生病、应征入伍等原因不能履行协议的，须提出中止协议申请，经相关省级教育行政部门同意后，暂缓履约。待情况允许并经省级教育行政部门核实后可继续履行协议。公费师范生如确因身体原因需终止协议的，按协议约定解除协议。</w:t>
      </w:r>
    </w:p>
    <w:p w14:paraId="2A8DFA39">
      <w:pPr>
        <w:adjustRightInd w:val="0"/>
        <w:snapToGrid w:val="0"/>
        <w:spacing w:before="120" w:beforeLines="50" w:line="440" w:lineRule="exact"/>
        <w:ind w:firstLine="480" w:firstLineChars="200"/>
        <w:jc w:val="both"/>
        <w:rPr>
          <w:rFonts w:hint="eastAsia" w:ascii="宋体" w:hAnsi="宋体" w:eastAsia="宋体" w:cs="Times New Roman"/>
          <w:b w:val="0"/>
          <w:bCs w:val="0"/>
          <w:color w:val="auto"/>
          <w:sz w:val="24"/>
          <w:szCs w:val="24"/>
          <w:lang w:val="en-US" w:eastAsia="zh-CN" w:bidi="ar-SA"/>
        </w:rPr>
      </w:pPr>
      <w:r>
        <w:rPr>
          <w:rFonts w:hint="eastAsia" w:ascii="宋体" w:hAnsi="宋体" w:eastAsia="宋体" w:cs="Times New Roman"/>
          <w:b w:val="0"/>
          <w:bCs w:val="0"/>
          <w:color w:val="auto"/>
          <w:sz w:val="24"/>
          <w:szCs w:val="24"/>
          <w:lang w:val="en-US" w:eastAsia="zh-CN" w:bidi="ar-SA"/>
        </w:rPr>
        <w:t>（3）经学校考核，因学业水平未达到免试攻读教育硕士研究生条件的，或取得免试攻读教育硕士研究生资格但未达到教育硕士研究生学位授予条件的，经生源所在省份省级教育行政部门认可，按协议约定解除协议，并退还已享受的公费教育费用。对于上述第一种情况，学生若调整至本学科普通师范专业就读，须完成教育实习等教师教育课程；若调整至本学科非师范专业就读，则按照相应专业的培养方案进行学习。</w:t>
      </w:r>
    </w:p>
    <w:p w14:paraId="0BB7548D">
      <w:pPr>
        <w:adjustRightInd w:val="0"/>
        <w:snapToGrid w:val="0"/>
        <w:spacing w:before="120" w:beforeLines="50" w:line="440" w:lineRule="exact"/>
        <w:ind w:firstLine="480" w:firstLineChars="200"/>
        <w:jc w:val="both"/>
        <w:rPr>
          <w:rFonts w:hint="eastAsia" w:ascii="宋体" w:hAnsi="宋体" w:eastAsia="宋体" w:cs="Times New Roman"/>
          <w:b w:val="0"/>
          <w:bCs w:val="0"/>
          <w:color w:val="auto"/>
          <w:sz w:val="24"/>
          <w:szCs w:val="24"/>
          <w:lang w:val="en-US" w:eastAsia="zh-CN" w:bidi="ar-SA"/>
        </w:rPr>
      </w:pPr>
      <w:r>
        <w:rPr>
          <w:rFonts w:hint="eastAsia" w:ascii="宋体" w:hAnsi="宋体" w:eastAsia="宋体" w:cs="Times New Roman"/>
          <w:b w:val="0"/>
          <w:bCs w:val="0"/>
          <w:color w:val="auto"/>
          <w:sz w:val="24"/>
          <w:szCs w:val="24"/>
          <w:lang w:val="en-US" w:eastAsia="zh-CN" w:bidi="ar-SA"/>
        </w:rPr>
        <w:t>4.违约情况</w:t>
      </w:r>
    </w:p>
    <w:p w14:paraId="7E4846CB">
      <w:pPr>
        <w:adjustRightInd w:val="0"/>
        <w:snapToGrid w:val="0"/>
        <w:spacing w:before="120" w:beforeLines="50" w:line="440" w:lineRule="exact"/>
        <w:ind w:firstLine="480" w:firstLineChars="200"/>
        <w:jc w:val="both"/>
        <w:rPr>
          <w:rFonts w:hint="eastAsia" w:ascii="宋体" w:hAnsi="宋体" w:eastAsia="宋体" w:cs="Times New Roman"/>
          <w:b w:val="0"/>
          <w:bCs w:val="0"/>
          <w:color w:val="auto"/>
          <w:sz w:val="24"/>
          <w:szCs w:val="24"/>
          <w:lang w:val="en-US" w:eastAsia="zh-CN" w:bidi="ar-SA"/>
        </w:rPr>
      </w:pPr>
      <w:r>
        <w:rPr>
          <w:rFonts w:hint="eastAsia" w:ascii="宋体" w:hAnsi="宋体" w:eastAsia="宋体" w:cs="Times New Roman"/>
          <w:b w:val="0"/>
          <w:bCs w:val="0"/>
          <w:color w:val="auto"/>
          <w:sz w:val="24"/>
          <w:szCs w:val="24"/>
          <w:lang w:val="en-US" w:eastAsia="zh-CN" w:bidi="ar-SA"/>
        </w:rPr>
        <w:t>除上述情形外，学生未在学校规定学习年限内取得教育硕士研究生学历学位证书和教师资格证书的，按违约处理，须退还已享受的公费教育费用并缴纳违约金。</w:t>
      </w:r>
    </w:p>
    <w:bookmarkEnd w:id="3"/>
    <w:p w14:paraId="1984FC07">
      <w:pPr>
        <w:spacing w:line="440" w:lineRule="exact"/>
        <w:ind w:firstLine="480" w:firstLineChars="200"/>
        <w:jc w:val="both"/>
        <w:rPr>
          <w:rFonts w:cs="Times New Roman"/>
        </w:rPr>
      </w:pPr>
    </w:p>
    <w:sectPr>
      <w:pgSz w:w="11906" w:h="16838"/>
      <w:pgMar w:top="1327" w:right="964" w:bottom="1327" w:left="1021"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Light">
    <w:altName w:val="汉仪中等线KW"/>
    <w:panose1 w:val="02010600030101010101"/>
    <w:charset w:val="86"/>
    <w:family w:val="auto"/>
    <w:pitch w:val="default"/>
    <w:sig w:usb0="00000000" w:usb1="00000000" w:usb2="00000016" w:usb3="00000000" w:csb0="0004000F" w:csb1="00000000"/>
  </w:font>
  <w:font w:name="等线">
    <w:altName w:val="汉仪中等线KW"/>
    <w:panose1 w:val="02010600030101010101"/>
    <w:charset w:val="86"/>
    <w:family w:val="auto"/>
    <w:pitch w:val="default"/>
    <w:sig w:usb0="00000000" w:usb1="00000000" w:usb2="00000016" w:usb3="00000000" w:csb0="0004000F"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冬青黑体简体中文">
    <w:panose1 w:val="020B0300000000000000"/>
    <w:charset w:val="86"/>
    <w:family w:val="auto"/>
    <w:pitch w:val="default"/>
    <w:sig w:usb0="A00002BF" w:usb1="1ACF7CFA" w:usb2="00000016" w:usb3="00000000" w:csb0="00060007"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方正仿宋_GBK">
    <w:panose1 w:val="02000000000000000000"/>
    <w:charset w:val="86"/>
    <w:family w:val="auto"/>
    <w:pitch w:val="default"/>
    <w:sig w:usb0="A00002BF" w:usb1="38CF7CFA" w:usb2="00082016" w:usb3="00000000" w:csb0="00040001" w:csb1="0000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8287854"/>
    </w:sdtPr>
    <w:sdtContent>
      <w:p w14:paraId="211E0C37">
        <w:pPr>
          <w:pStyle w:val="8"/>
          <w:ind w:firstLine="360"/>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2DB4EE">
    <w:pPr>
      <w:pStyle w:val="9"/>
      <w:ind w:firstLine="360"/>
      <w:jc w:val="right"/>
    </w:pPr>
    <w:r>
      <w:rPr>
        <w:rFonts w:hint="eastAsia"/>
      </w:rPr>
      <w:t>内部文稿</w:t>
    </w:r>
  </w:p>
  <w:p w14:paraId="4E88300F">
    <w:pPr>
      <w:pStyle w:val="9"/>
      <w:ind w:firstLine="360"/>
      <w:jc w:val="right"/>
    </w:pPr>
    <w:r>
      <w:rPr>
        <w:rFonts w:hint="eastAsia"/>
      </w:rPr>
      <w:t>请勿外传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formatting="1" w:enforcement="0"/>
  <w:defaultTabStop w:val="420"/>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hhMTExMjc4ZjViNzI1NTVhYjgyOWFhMTExOTVkMmQifQ=="/>
    <w:docVar w:name="KSO_WPS_MARK_KEY" w:val="22898bd6-5ce3-4bf7-9317-d7f63dd33ebc"/>
  </w:docVars>
  <w:rsids>
    <w:rsidRoot w:val="00E93C62"/>
    <w:rsid w:val="00002832"/>
    <w:rsid w:val="00003016"/>
    <w:rsid w:val="00003B0C"/>
    <w:rsid w:val="00003F2B"/>
    <w:rsid w:val="0000716F"/>
    <w:rsid w:val="0001050E"/>
    <w:rsid w:val="000145BA"/>
    <w:rsid w:val="00015223"/>
    <w:rsid w:val="000202A8"/>
    <w:rsid w:val="000214C1"/>
    <w:rsid w:val="00024518"/>
    <w:rsid w:val="00034FF7"/>
    <w:rsid w:val="00035863"/>
    <w:rsid w:val="00040DE6"/>
    <w:rsid w:val="00041F9E"/>
    <w:rsid w:val="000420DE"/>
    <w:rsid w:val="000437B5"/>
    <w:rsid w:val="00043BFC"/>
    <w:rsid w:val="00043C01"/>
    <w:rsid w:val="000463EF"/>
    <w:rsid w:val="00046B54"/>
    <w:rsid w:val="000518B0"/>
    <w:rsid w:val="00052909"/>
    <w:rsid w:val="00053810"/>
    <w:rsid w:val="000550A1"/>
    <w:rsid w:val="00055FA4"/>
    <w:rsid w:val="00057F86"/>
    <w:rsid w:val="00061DD0"/>
    <w:rsid w:val="000674BE"/>
    <w:rsid w:val="00067787"/>
    <w:rsid w:val="000720D0"/>
    <w:rsid w:val="000733D1"/>
    <w:rsid w:val="00085D62"/>
    <w:rsid w:val="0008736F"/>
    <w:rsid w:val="00097724"/>
    <w:rsid w:val="0009779C"/>
    <w:rsid w:val="000A05EB"/>
    <w:rsid w:val="000A090A"/>
    <w:rsid w:val="000A1005"/>
    <w:rsid w:val="000A1BA4"/>
    <w:rsid w:val="000A7C9B"/>
    <w:rsid w:val="000A7DD7"/>
    <w:rsid w:val="000B0252"/>
    <w:rsid w:val="000B172D"/>
    <w:rsid w:val="000B18F2"/>
    <w:rsid w:val="000C1058"/>
    <w:rsid w:val="000C7D8F"/>
    <w:rsid w:val="000D6051"/>
    <w:rsid w:val="000E24AE"/>
    <w:rsid w:val="000E2F24"/>
    <w:rsid w:val="000E5A8C"/>
    <w:rsid w:val="000E6334"/>
    <w:rsid w:val="000E6474"/>
    <w:rsid w:val="000E65BE"/>
    <w:rsid w:val="000F056A"/>
    <w:rsid w:val="000F47FF"/>
    <w:rsid w:val="001026C7"/>
    <w:rsid w:val="001061D6"/>
    <w:rsid w:val="0011643D"/>
    <w:rsid w:val="00117A8D"/>
    <w:rsid w:val="00122311"/>
    <w:rsid w:val="0012369A"/>
    <w:rsid w:val="00124B68"/>
    <w:rsid w:val="0012552D"/>
    <w:rsid w:val="00130828"/>
    <w:rsid w:val="00130DCC"/>
    <w:rsid w:val="00133399"/>
    <w:rsid w:val="00137B43"/>
    <w:rsid w:val="00140D48"/>
    <w:rsid w:val="00146327"/>
    <w:rsid w:val="001478C2"/>
    <w:rsid w:val="00151ECF"/>
    <w:rsid w:val="00154809"/>
    <w:rsid w:val="00155B11"/>
    <w:rsid w:val="00157509"/>
    <w:rsid w:val="0015794F"/>
    <w:rsid w:val="00160046"/>
    <w:rsid w:val="00164262"/>
    <w:rsid w:val="00166318"/>
    <w:rsid w:val="00167008"/>
    <w:rsid w:val="0016741F"/>
    <w:rsid w:val="00171117"/>
    <w:rsid w:val="00177665"/>
    <w:rsid w:val="001867DC"/>
    <w:rsid w:val="00186B7B"/>
    <w:rsid w:val="0019155F"/>
    <w:rsid w:val="00192157"/>
    <w:rsid w:val="001940EA"/>
    <w:rsid w:val="00194CFA"/>
    <w:rsid w:val="0019508E"/>
    <w:rsid w:val="0019571D"/>
    <w:rsid w:val="00196DF2"/>
    <w:rsid w:val="001A19DB"/>
    <w:rsid w:val="001A4297"/>
    <w:rsid w:val="001A7B80"/>
    <w:rsid w:val="001B2E83"/>
    <w:rsid w:val="001B4497"/>
    <w:rsid w:val="001B56D2"/>
    <w:rsid w:val="001B6BB9"/>
    <w:rsid w:val="001C076F"/>
    <w:rsid w:val="001C0904"/>
    <w:rsid w:val="001C6A15"/>
    <w:rsid w:val="001D0516"/>
    <w:rsid w:val="001D77A4"/>
    <w:rsid w:val="001E3B64"/>
    <w:rsid w:val="001E7747"/>
    <w:rsid w:val="001F0D14"/>
    <w:rsid w:val="00201ADD"/>
    <w:rsid w:val="00205943"/>
    <w:rsid w:val="002074E9"/>
    <w:rsid w:val="00207555"/>
    <w:rsid w:val="002121E6"/>
    <w:rsid w:val="00213587"/>
    <w:rsid w:val="0021626F"/>
    <w:rsid w:val="002177B8"/>
    <w:rsid w:val="00220296"/>
    <w:rsid w:val="00222567"/>
    <w:rsid w:val="002225A3"/>
    <w:rsid w:val="002238BB"/>
    <w:rsid w:val="0022412D"/>
    <w:rsid w:val="0022617D"/>
    <w:rsid w:val="00232566"/>
    <w:rsid w:val="00232A8E"/>
    <w:rsid w:val="00233048"/>
    <w:rsid w:val="002415A3"/>
    <w:rsid w:val="0024464E"/>
    <w:rsid w:val="002511B6"/>
    <w:rsid w:val="00266232"/>
    <w:rsid w:val="00266783"/>
    <w:rsid w:val="002703DF"/>
    <w:rsid w:val="00273687"/>
    <w:rsid w:val="00273FE8"/>
    <w:rsid w:val="00276D2B"/>
    <w:rsid w:val="00280F35"/>
    <w:rsid w:val="00285349"/>
    <w:rsid w:val="00292325"/>
    <w:rsid w:val="00292828"/>
    <w:rsid w:val="00294FE6"/>
    <w:rsid w:val="00295BEB"/>
    <w:rsid w:val="00296E94"/>
    <w:rsid w:val="00297BB5"/>
    <w:rsid w:val="002A2286"/>
    <w:rsid w:val="002A26C1"/>
    <w:rsid w:val="002A413B"/>
    <w:rsid w:val="002A505D"/>
    <w:rsid w:val="002B155B"/>
    <w:rsid w:val="002B3546"/>
    <w:rsid w:val="002C22DF"/>
    <w:rsid w:val="002C28C6"/>
    <w:rsid w:val="002C3BD6"/>
    <w:rsid w:val="002D0264"/>
    <w:rsid w:val="002D21D6"/>
    <w:rsid w:val="002D2FA6"/>
    <w:rsid w:val="002D6EED"/>
    <w:rsid w:val="002E638D"/>
    <w:rsid w:val="002E7BD4"/>
    <w:rsid w:val="002F0A45"/>
    <w:rsid w:val="002F7478"/>
    <w:rsid w:val="00310C5E"/>
    <w:rsid w:val="00311D23"/>
    <w:rsid w:val="00312906"/>
    <w:rsid w:val="00314525"/>
    <w:rsid w:val="00320506"/>
    <w:rsid w:val="0032117C"/>
    <w:rsid w:val="00321449"/>
    <w:rsid w:val="00321A0E"/>
    <w:rsid w:val="00323110"/>
    <w:rsid w:val="0032407F"/>
    <w:rsid w:val="003256D8"/>
    <w:rsid w:val="003265EB"/>
    <w:rsid w:val="00343762"/>
    <w:rsid w:val="00344E17"/>
    <w:rsid w:val="00346E37"/>
    <w:rsid w:val="0035188B"/>
    <w:rsid w:val="00352F8B"/>
    <w:rsid w:val="003601B1"/>
    <w:rsid w:val="00361E2F"/>
    <w:rsid w:val="00365A5E"/>
    <w:rsid w:val="003669D6"/>
    <w:rsid w:val="00367190"/>
    <w:rsid w:val="00372F61"/>
    <w:rsid w:val="003748E3"/>
    <w:rsid w:val="00384725"/>
    <w:rsid w:val="00385430"/>
    <w:rsid w:val="00385A8C"/>
    <w:rsid w:val="00387C5C"/>
    <w:rsid w:val="00392826"/>
    <w:rsid w:val="003936B8"/>
    <w:rsid w:val="00394D5A"/>
    <w:rsid w:val="0039508C"/>
    <w:rsid w:val="00395DD1"/>
    <w:rsid w:val="003A075B"/>
    <w:rsid w:val="003A6AF6"/>
    <w:rsid w:val="003B3CDF"/>
    <w:rsid w:val="003B74B7"/>
    <w:rsid w:val="003C127D"/>
    <w:rsid w:val="003C2D21"/>
    <w:rsid w:val="003C35C1"/>
    <w:rsid w:val="003C6281"/>
    <w:rsid w:val="003D297C"/>
    <w:rsid w:val="003D3A57"/>
    <w:rsid w:val="003D6112"/>
    <w:rsid w:val="003D62A0"/>
    <w:rsid w:val="003E2A9E"/>
    <w:rsid w:val="003E3A1A"/>
    <w:rsid w:val="003E70A7"/>
    <w:rsid w:val="003F0A1D"/>
    <w:rsid w:val="003F2250"/>
    <w:rsid w:val="003F6701"/>
    <w:rsid w:val="003F73D6"/>
    <w:rsid w:val="00403A95"/>
    <w:rsid w:val="004055F7"/>
    <w:rsid w:val="0040754D"/>
    <w:rsid w:val="00412BA3"/>
    <w:rsid w:val="0041328F"/>
    <w:rsid w:val="00414032"/>
    <w:rsid w:val="004154CF"/>
    <w:rsid w:val="00416823"/>
    <w:rsid w:val="00421967"/>
    <w:rsid w:val="00432108"/>
    <w:rsid w:val="00432BD5"/>
    <w:rsid w:val="00437FB5"/>
    <w:rsid w:val="004407F3"/>
    <w:rsid w:val="00441EAA"/>
    <w:rsid w:val="0044518C"/>
    <w:rsid w:val="00446339"/>
    <w:rsid w:val="0044685C"/>
    <w:rsid w:val="00451B75"/>
    <w:rsid w:val="00456260"/>
    <w:rsid w:val="00464041"/>
    <w:rsid w:val="004664EC"/>
    <w:rsid w:val="00466848"/>
    <w:rsid w:val="004812CE"/>
    <w:rsid w:val="0048180B"/>
    <w:rsid w:val="00481F62"/>
    <w:rsid w:val="00481F91"/>
    <w:rsid w:val="00483190"/>
    <w:rsid w:val="00487492"/>
    <w:rsid w:val="004905E3"/>
    <w:rsid w:val="00490910"/>
    <w:rsid w:val="004922AC"/>
    <w:rsid w:val="00495235"/>
    <w:rsid w:val="00497C5B"/>
    <w:rsid w:val="004A2BFF"/>
    <w:rsid w:val="004A509B"/>
    <w:rsid w:val="004A58E4"/>
    <w:rsid w:val="004A5E67"/>
    <w:rsid w:val="004B0A13"/>
    <w:rsid w:val="004B468F"/>
    <w:rsid w:val="004B4D59"/>
    <w:rsid w:val="004B72B2"/>
    <w:rsid w:val="004C0165"/>
    <w:rsid w:val="004C0D39"/>
    <w:rsid w:val="004C333B"/>
    <w:rsid w:val="004C3CCA"/>
    <w:rsid w:val="004D6901"/>
    <w:rsid w:val="004E58CB"/>
    <w:rsid w:val="004F0139"/>
    <w:rsid w:val="004F0C74"/>
    <w:rsid w:val="004F65B0"/>
    <w:rsid w:val="005034D7"/>
    <w:rsid w:val="00505138"/>
    <w:rsid w:val="005068AC"/>
    <w:rsid w:val="00525548"/>
    <w:rsid w:val="00526C7E"/>
    <w:rsid w:val="00527205"/>
    <w:rsid w:val="005311F6"/>
    <w:rsid w:val="005340F3"/>
    <w:rsid w:val="00536E3E"/>
    <w:rsid w:val="00540223"/>
    <w:rsid w:val="00544D8B"/>
    <w:rsid w:val="005470AF"/>
    <w:rsid w:val="005539FD"/>
    <w:rsid w:val="00553A90"/>
    <w:rsid w:val="00553BFA"/>
    <w:rsid w:val="00555655"/>
    <w:rsid w:val="00562902"/>
    <w:rsid w:val="00563C42"/>
    <w:rsid w:val="00565A70"/>
    <w:rsid w:val="00576E8D"/>
    <w:rsid w:val="0057742D"/>
    <w:rsid w:val="00577870"/>
    <w:rsid w:val="00580BB0"/>
    <w:rsid w:val="00581EDB"/>
    <w:rsid w:val="005837C2"/>
    <w:rsid w:val="0058450C"/>
    <w:rsid w:val="00586335"/>
    <w:rsid w:val="005909CC"/>
    <w:rsid w:val="00595720"/>
    <w:rsid w:val="005A10F8"/>
    <w:rsid w:val="005A78EE"/>
    <w:rsid w:val="005B20AD"/>
    <w:rsid w:val="005B2876"/>
    <w:rsid w:val="005B7244"/>
    <w:rsid w:val="005B756F"/>
    <w:rsid w:val="005B7D2A"/>
    <w:rsid w:val="005C0AE1"/>
    <w:rsid w:val="005C24E4"/>
    <w:rsid w:val="005D5918"/>
    <w:rsid w:val="005D61AD"/>
    <w:rsid w:val="005D747D"/>
    <w:rsid w:val="005E0CD1"/>
    <w:rsid w:val="005E2971"/>
    <w:rsid w:val="005E2AE3"/>
    <w:rsid w:val="005E654F"/>
    <w:rsid w:val="005F1135"/>
    <w:rsid w:val="005F2B22"/>
    <w:rsid w:val="005F3908"/>
    <w:rsid w:val="005F5A25"/>
    <w:rsid w:val="005F6913"/>
    <w:rsid w:val="00602BC3"/>
    <w:rsid w:val="00602F23"/>
    <w:rsid w:val="0060591A"/>
    <w:rsid w:val="00605CA6"/>
    <w:rsid w:val="006101E8"/>
    <w:rsid w:val="006103EF"/>
    <w:rsid w:val="00611C8D"/>
    <w:rsid w:val="006129F2"/>
    <w:rsid w:val="00612DA6"/>
    <w:rsid w:val="00616297"/>
    <w:rsid w:val="0061698A"/>
    <w:rsid w:val="006204CC"/>
    <w:rsid w:val="00623F39"/>
    <w:rsid w:val="00625209"/>
    <w:rsid w:val="00625406"/>
    <w:rsid w:val="00626FBC"/>
    <w:rsid w:val="006307E3"/>
    <w:rsid w:val="006329DD"/>
    <w:rsid w:val="0064303F"/>
    <w:rsid w:val="0064679C"/>
    <w:rsid w:val="006506D8"/>
    <w:rsid w:val="0065200E"/>
    <w:rsid w:val="006543D0"/>
    <w:rsid w:val="006547FF"/>
    <w:rsid w:val="00656B29"/>
    <w:rsid w:val="00657606"/>
    <w:rsid w:val="00662264"/>
    <w:rsid w:val="00674794"/>
    <w:rsid w:val="00675A31"/>
    <w:rsid w:val="0068183A"/>
    <w:rsid w:val="00681968"/>
    <w:rsid w:val="00683C6C"/>
    <w:rsid w:val="00684D4E"/>
    <w:rsid w:val="00686EA7"/>
    <w:rsid w:val="00687561"/>
    <w:rsid w:val="00691B67"/>
    <w:rsid w:val="00694DBD"/>
    <w:rsid w:val="006970BD"/>
    <w:rsid w:val="006A149D"/>
    <w:rsid w:val="006A1E08"/>
    <w:rsid w:val="006A4917"/>
    <w:rsid w:val="006B2335"/>
    <w:rsid w:val="006B63E2"/>
    <w:rsid w:val="006B74FE"/>
    <w:rsid w:val="006C1272"/>
    <w:rsid w:val="006C1828"/>
    <w:rsid w:val="006C27D7"/>
    <w:rsid w:val="006C2A1D"/>
    <w:rsid w:val="006C5582"/>
    <w:rsid w:val="006C5BAC"/>
    <w:rsid w:val="006C6B3E"/>
    <w:rsid w:val="006D2389"/>
    <w:rsid w:val="006D5B85"/>
    <w:rsid w:val="006D6ACB"/>
    <w:rsid w:val="006E176E"/>
    <w:rsid w:val="006E3792"/>
    <w:rsid w:val="006E46C8"/>
    <w:rsid w:val="006E7EDF"/>
    <w:rsid w:val="006F3CA1"/>
    <w:rsid w:val="006F7345"/>
    <w:rsid w:val="007007C3"/>
    <w:rsid w:val="007047AD"/>
    <w:rsid w:val="00711B1F"/>
    <w:rsid w:val="0071454C"/>
    <w:rsid w:val="00714F92"/>
    <w:rsid w:val="00715410"/>
    <w:rsid w:val="00717A1B"/>
    <w:rsid w:val="007211A4"/>
    <w:rsid w:val="00724387"/>
    <w:rsid w:val="007316E5"/>
    <w:rsid w:val="007319D8"/>
    <w:rsid w:val="007326D1"/>
    <w:rsid w:val="00737300"/>
    <w:rsid w:val="00737B77"/>
    <w:rsid w:val="00746735"/>
    <w:rsid w:val="00747EC7"/>
    <w:rsid w:val="0075477B"/>
    <w:rsid w:val="00756859"/>
    <w:rsid w:val="0075779C"/>
    <w:rsid w:val="007607D4"/>
    <w:rsid w:val="00764C58"/>
    <w:rsid w:val="00765B7C"/>
    <w:rsid w:val="007715EA"/>
    <w:rsid w:val="00772330"/>
    <w:rsid w:val="007759BD"/>
    <w:rsid w:val="00781637"/>
    <w:rsid w:val="007861DC"/>
    <w:rsid w:val="00787701"/>
    <w:rsid w:val="00790C1B"/>
    <w:rsid w:val="00796FC9"/>
    <w:rsid w:val="00797D9C"/>
    <w:rsid w:val="007A2B86"/>
    <w:rsid w:val="007B2E88"/>
    <w:rsid w:val="007B3ACD"/>
    <w:rsid w:val="007C4344"/>
    <w:rsid w:val="007C7142"/>
    <w:rsid w:val="007D3AE5"/>
    <w:rsid w:val="007D46D7"/>
    <w:rsid w:val="007E1929"/>
    <w:rsid w:val="007E1FD2"/>
    <w:rsid w:val="007E37EB"/>
    <w:rsid w:val="007E5263"/>
    <w:rsid w:val="007E6E09"/>
    <w:rsid w:val="007F01BD"/>
    <w:rsid w:val="007F135E"/>
    <w:rsid w:val="00802751"/>
    <w:rsid w:val="00803F1A"/>
    <w:rsid w:val="008057D9"/>
    <w:rsid w:val="00806593"/>
    <w:rsid w:val="00810912"/>
    <w:rsid w:val="00810E62"/>
    <w:rsid w:val="00814CA1"/>
    <w:rsid w:val="00815C9F"/>
    <w:rsid w:val="00817D28"/>
    <w:rsid w:val="008201C2"/>
    <w:rsid w:val="008218D0"/>
    <w:rsid w:val="008237F7"/>
    <w:rsid w:val="00824FDA"/>
    <w:rsid w:val="00825368"/>
    <w:rsid w:val="00826FB5"/>
    <w:rsid w:val="00827030"/>
    <w:rsid w:val="008325FB"/>
    <w:rsid w:val="00834178"/>
    <w:rsid w:val="0084020F"/>
    <w:rsid w:val="00840441"/>
    <w:rsid w:val="0084786C"/>
    <w:rsid w:val="00851ACF"/>
    <w:rsid w:val="00851FDA"/>
    <w:rsid w:val="0085378D"/>
    <w:rsid w:val="008544B2"/>
    <w:rsid w:val="008553F4"/>
    <w:rsid w:val="008554B7"/>
    <w:rsid w:val="008571CA"/>
    <w:rsid w:val="008605F9"/>
    <w:rsid w:val="00861960"/>
    <w:rsid w:val="00865915"/>
    <w:rsid w:val="00867246"/>
    <w:rsid w:val="008778EE"/>
    <w:rsid w:val="008847C1"/>
    <w:rsid w:val="008910B7"/>
    <w:rsid w:val="00891E4C"/>
    <w:rsid w:val="008926BD"/>
    <w:rsid w:val="00893B31"/>
    <w:rsid w:val="008A1659"/>
    <w:rsid w:val="008A1B02"/>
    <w:rsid w:val="008A38E1"/>
    <w:rsid w:val="008A3D70"/>
    <w:rsid w:val="008A4690"/>
    <w:rsid w:val="008A5509"/>
    <w:rsid w:val="008B145D"/>
    <w:rsid w:val="008B1B56"/>
    <w:rsid w:val="008C064E"/>
    <w:rsid w:val="008C1EE0"/>
    <w:rsid w:val="008C2B21"/>
    <w:rsid w:val="008C5659"/>
    <w:rsid w:val="008C6330"/>
    <w:rsid w:val="008D4BE3"/>
    <w:rsid w:val="008D4C0C"/>
    <w:rsid w:val="008D63ED"/>
    <w:rsid w:val="008D743F"/>
    <w:rsid w:val="008E10ED"/>
    <w:rsid w:val="008E163F"/>
    <w:rsid w:val="008E7EAC"/>
    <w:rsid w:val="008F16C4"/>
    <w:rsid w:val="008F4620"/>
    <w:rsid w:val="008F4C7F"/>
    <w:rsid w:val="00903491"/>
    <w:rsid w:val="009034BC"/>
    <w:rsid w:val="00905855"/>
    <w:rsid w:val="009077F1"/>
    <w:rsid w:val="00907C3B"/>
    <w:rsid w:val="00907F50"/>
    <w:rsid w:val="00910F71"/>
    <w:rsid w:val="00911F08"/>
    <w:rsid w:val="0091374C"/>
    <w:rsid w:val="00914B02"/>
    <w:rsid w:val="009212E3"/>
    <w:rsid w:val="00921B67"/>
    <w:rsid w:val="00923A13"/>
    <w:rsid w:val="00924C33"/>
    <w:rsid w:val="00925B51"/>
    <w:rsid w:val="009273F7"/>
    <w:rsid w:val="00933956"/>
    <w:rsid w:val="00940D69"/>
    <w:rsid w:val="0094119C"/>
    <w:rsid w:val="00941E21"/>
    <w:rsid w:val="00944361"/>
    <w:rsid w:val="00946BC1"/>
    <w:rsid w:val="009474A1"/>
    <w:rsid w:val="009516EC"/>
    <w:rsid w:val="0095223F"/>
    <w:rsid w:val="00954D53"/>
    <w:rsid w:val="00955E63"/>
    <w:rsid w:val="0095782E"/>
    <w:rsid w:val="00960DCC"/>
    <w:rsid w:val="00961839"/>
    <w:rsid w:val="009626D9"/>
    <w:rsid w:val="00963F17"/>
    <w:rsid w:val="00966D40"/>
    <w:rsid w:val="00970194"/>
    <w:rsid w:val="009712B2"/>
    <w:rsid w:val="00971728"/>
    <w:rsid w:val="0097332B"/>
    <w:rsid w:val="00974CB7"/>
    <w:rsid w:val="0097543C"/>
    <w:rsid w:val="00975E9A"/>
    <w:rsid w:val="0097647A"/>
    <w:rsid w:val="009803EE"/>
    <w:rsid w:val="00982B26"/>
    <w:rsid w:val="00986003"/>
    <w:rsid w:val="00987D87"/>
    <w:rsid w:val="00990293"/>
    <w:rsid w:val="00991B61"/>
    <w:rsid w:val="009930B6"/>
    <w:rsid w:val="009943D9"/>
    <w:rsid w:val="00997E14"/>
    <w:rsid w:val="009A39EF"/>
    <w:rsid w:val="009A6113"/>
    <w:rsid w:val="009A6AD6"/>
    <w:rsid w:val="009A7F4A"/>
    <w:rsid w:val="009B1388"/>
    <w:rsid w:val="009B3EF8"/>
    <w:rsid w:val="009B5298"/>
    <w:rsid w:val="009C12F5"/>
    <w:rsid w:val="009C54EC"/>
    <w:rsid w:val="009C674A"/>
    <w:rsid w:val="009D4082"/>
    <w:rsid w:val="009D6752"/>
    <w:rsid w:val="009D676E"/>
    <w:rsid w:val="009D6C96"/>
    <w:rsid w:val="009E2C4D"/>
    <w:rsid w:val="009E74B3"/>
    <w:rsid w:val="009F019F"/>
    <w:rsid w:val="009F4F43"/>
    <w:rsid w:val="009F6D4C"/>
    <w:rsid w:val="009F7BDF"/>
    <w:rsid w:val="00A028EF"/>
    <w:rsid w:val="00A037E5"/>
    <w:rsid w:val="00A046FE"/>
    <w:rsid w:val="00A11155"/>
    <w:rsid w:val="00A1143C"/>
    <w:rsid w:val="00A21B94"/>
    <w:rsid w:val="00A22CE8"/>
    <w:rsid w:val="00A25995"/>
    <w:rsid w:val="00A277BA"/>
    <w:rsid w:val="00A30CA6"/>
    <w:rsid w:val="00A35DC4"/>
    <w:rsid w:val="00A42EC4"/>
    <w:rsid w:val="00A443B6"/>
    <w:rsid w:val="00A463DE"/>
    <w:rsid w:val="00A50FDD"/>
    <w:rsid w:val="00A51612"/>
    <w:rsid w:val="00A51F6F"/>
    <w:rsid w:val="00A54D13"/>
    <w:rsid w:val="00A63E4F"/>
    <w:rsid w:val="00A644A3"/>
    <w:rsid w:val="00A7192A"/>
    <w:rsid w:val="00A7205B"/>
    <w:rsid w:val="00A73C5B"/>
    <w:rsid w:val="00A76301"/>
    <w:rsid w:val="00A80736"/>
    <w:rsid w:val="00A8114C"/>
    <w:rsid w:val="00A84A1A"/>
    <w:rsid w:val="00A84F90"/>
    <w:rsid w:val="00A913A5"/>
    <w:rsid w:val="00A9243F"/>
    <w:rsid w:val="00A92D14"/>
    <w:rsid w:val="00A96DB3"/>
    <w:rsid w:val="00AA121C"/>
    <w:rsid w:val="00AA4670"/>
    <w:rsid w:val="00AB1826"/>
    <w:rsid w:val="00AB65A4"/>
    <w:rsid w:val="00AC25AF"/>
    <w:rsid w:val="00AC37FE"/>
    <w:rsid w:val="00AC3844"/>
    <w:rsid w:val="00AC6126"/>
    <w:rsid w:val="00AD1307"/>
    <w:rsid w:val="00AD2506"/>
    <w:rsid w:val="00AD252E"/>
    <w:rsid w:val="00AD356A"/>
    <w:rsid w:val="00AD62C7"/>
    <w:rsid w:val="00AD7399"/>
    <w:rsid w:val="00AD7894"/>
    <w:rsid w:val="00AD78EC"/>
    <w:rsid w:val="00AD7C24"/>
    <w:rsid w:val="00AE195F"/>
    <w:rsid w:val="00AE1DBC"/>
    <w:rsid w:val="00AE2EA3"/>
    <w:rsid w:val="00AE483D"/>
    <w:rsid w:val="00AF069F"/>
    <w:rsid w:val="00AF14AA"/>
    <w:rsid w:val="00AF5336"/>
    <w:rsid w:val="00AF57E8"/>
    <w:rsid w:val="00AF6D08"/>
    <w:rsid w:val="00B008FC"/>
    <w:rsid w:val="00B02295"/>
    <w:rsid w:val="00B025A9"/>
    <w:rsid w:val="00B035DD"/>
    <w:rsid w:val="00B03C81"/>
    <w:rsid w:val="00B16F3D"/>
    <w:rsid w:val="00B1729C"/>
    <w:rsid w:val="00B17FEA"/>
    <w:rsid w:val="00B234FF"/>
    <w:rsid w:val="00B24B3A"/>
    <w:rsid w:val="00B25FBC"/>
    <w:rsid w:val="00B26039"/>
    <w:rsid w:val="00B264E7"/>
    <w:rsid w:val="00B35C56"/>
    <w:rsid w:val="00B364E9"/>
    <w:rsid w:val="00B373D4"/>
    <w:rsid w:val="00B41455"/>
    <w:rsid w:val="00B46153"/>
    <w:rsid w:val="00B4630C"/>
    <w:rsid w:val="00B50CB8"/>
    <w:rsid w:val="00B55471"/>
    <w:rsid w:val="00B56B9F"/>
    <w:rsid w:val="00B6065E"/>
    <w:rsid w:val="00B612B5"/>
    <w:rsid w:val="00B616C1"/>
    <w:rsid w:val="00B61B17"/>
    <w:rsid w:val="00B805AF"/>
    <w:rsid w:val="00B87DB7"/>
    <w:rsid w:val="00B919B8"/>
    <w:rsid w:val="00B93953"/>
    <w:rsid w:val="00B977DF"/>
    <w:rsid w:val="00BA4DE5"/>
    <w:rsid w:val="00BA4E5E"/>
    <w:rsid w:val="00BA53BA"/>
    <w:rsid w:val="00BA58F8"/>
    <w:rsid w:val="00BC5E76"/>
    <w:rsid w:val="00BD0A33"/>
    <w:rsid w:val="00BD194B"/>
    <w:rsid w:val="00BD1EF2"/>
    <w:rsid w:val="00BD22E7"/>
    <w:rsid w:val="00BD2B85"/>
    <w:rsid w:val="00BD2BE3"/>
    <w:rsid w:val="00BD64A5"/>
    <w:rsid w:val="00BF27BD"/>
    <w:rsid w:val="00BF596C"/>
    <w:rsid w:val="00BF5D93"/>
    <w:rsid w:val="00BF6EA8"/>
    <w:rsid w:val="00C023BE"/>
    <w:rsid w:val="00C05058"/>
    <w:rsid w:val="00C07180"/>
    <w:rsid w:val="00C12E06"/>
    <w:rsid w:val="00C14EB6"/>
    <w:rsid w:val="00C17C41"/>
    <w:rsid w:val="00C2084C"/>
    <w:rsid w:val="00C2102F"/>
    <w:rsid w:val="00C21DD7"/>
    <w:rsid w:val="00C24E49"/>
    <w:rsid w:val="00C27040"/>
    <w:rsid w:val="00C272E5"/>
    <w:rsid w:val="00C30D14"/>
    <w:rsid w:val="00C313B5"/>
    <w:rsid w:val="00C32258"/>
    <w:rsid w:val="00C33AA1"/>
    <w:rsid w:val="00C412CF"/>
    <w:rsid w:val="00C451E7"/>
    <w:rsid w:val="00C45D23"/>
    <w:rsid w:val="00C47625"/>
    <w:rsid w:val="00C509D4"/>
    <w:rsid w:val="00C513F9"/>
    <w:rsid w:val="00C51717"/>
    <w:rsid w:val="00C531E3"/>
    <w:rsid w:val="00C55279"/>
    <w:rsid w:val="00C5567C"/>
    <w:rsid w:val="00C55781"/>
    <w:rsid w:val="00C559C8"/>
    <w:rsid w:val="00C560C6"/>
    <w:rsid w:val="00C56324"/>
    <w:rsid w:val="00C6082C"/>
    <w:rsid w:val="00C618E5"/>
    <w:rsid w:val="00C66FBB"/>
    <w:rsid w:val="00C7098B"/>
    <w:rsid w:val="00C76C3A"/>
    <w:rsid w:val="00C86FC7"/>
    <w:rsid w:val="00C8728B"/>
    <w:rsid w:val="00C92186"/>
    <w:rsid w:val="00C93FF4"/>
    <w:rsid w:val="00C95F57"/>
    <w:rsid w:val="00CA00D5"/>
    <w:rsid w:val="00CA052B"/>
    <w:rsid w:val="00CA1056"/>
    <w:rsid w:val="00CA15FB"/>
    <w:rsid w:val="00CA2848"/>
    <w:rsid w:val="00CA493A"/>
    <w:rsid w:val="00CA6246"/>
    <w:rsid w:val="00CB05EE"/>
    <w:rsid w:val="00CB7ACE"/>
    <w:rsid w:val="00CB7BEB"/>
    <w:rsid w:val="00CC1A83"/>
    <w:rsid w:val="00CC2CA5"/>
    <w:rsid w:val="00CC62DD"/>
    <w:rsid w:val="00CC66E8"/>
    <w:rsid w:val="00CC6C94"/>
    <w:rsid w:val="00CD4159"/>
    <w:rsid w:val="00CD4742"/>
    <w:rsid w:val="00CE0A9B"/>
    <w:rsid w:val="00CE2C66"/>
    <w:rsid w:val="00CF06E7"/>
    <w:rsid w:val="00CF5AB6"/>
    <w:rsid w:val="00CF6E66"/>
    <w:rsid w:val="00D02E9A"/>
    <w:rsid w:val="00D109F9"/>
    <w:rsid w:val="00D11275"/>
    <w:rsid w:val="00D1590A"/>
    <w:rsid w:val="00D22891"/>
    <w:rsid w:val="00D267BA"/>
    <w:rsid w:val="00D3094C"/>
    <w:rsid w:val="00D31561"/>
    <w:rsid w:val="00D33119"/>
    <w:rsid w:val="00D34B4A"/>
    <w:rsid w:val="00D3759B"/>
    <w:rsid w:val="00D41F66"/>
    <w:rsid w:val="00D429AC"/>
    <w:rsid w:val="00D450A8"/>
    <w:rsid w:val="00D50FFB"/>
    <w:rsid w:val="00D52CF0"/>
    <w:rsid w:val="00D53203"/>
    <w:rsid w:val="00D53A92"/>
    <w:rsid w:val="00D72CA9"/>
    <w:rsid w:val="00D7521C"/>
    <w:rsid w:val="00D75226"/>
    <w:rsid w:val="00D81AC7"/>
    <w:rsid w:val="00D8307A"/>
    <w:rsid w:val="00D837A6"/>
    <w:rsid w:val="00D83B92"/>
    <w:rsid w:val="00D8577C"/>
    <w:rsid w:val="00D85C44"/>
    <w:rsid w:val="00D85C6C"/>
    <w:rsid w:val="00D8679A"/>
    <w:rsid w:val="00D877FB"/>
    <w:rsid w:val="00D87AC4"/>
    <w:rsid w:val="00D87CD5"/>
    <w:rsid w:val="00D90941"/>
    <w:rsid w:val="00D9101F"/>
    <w:rsid w:val="00D954D0"/>
    <w:rsid w:val="00DA3FAD"/>
    <w:rsid w:val="00DA40F1"/>
    <w:rsid w:val="00DB3AEB"/>
    <w:rsid w:val="00DB6B7F"/>
    <w:rsid w:val="00DC2450"/>
    <w:rsid w:val="00DC3137"/>
    <w:rsid w:val="00DC512F"/>
    <w:rsid w:val="00DC7713"/>
    <w:rsid w:val="00DC7B0C"/>
    <w:rsid w:val="00DD1B2E"/>
    <w:rsid w:val="00DD1CC1"/>
    <w:rsid w:val="00DD2819"/>
    <w:rsid w:val="00DD4606"/>
    <w:rsid w:val="00DD4752"/>
    <w:rsid w:val="00DD5953"/>
    <w:rsid w:val="00DD5F17"/>
    <w:rsid w:val="00DD7FE0"/>
    <w:rsid w:val="00DE2ACB"/>
    <w:rsid w:val="00DE2B33"/>
    <w:rsid w:val="00DE3C76"/>
    <w:rsid w:val="00DE5F3A"/>
    <w:rsid w:val="00DE6C87"/>
    <w:rsid w:val="00DF1394"/>
    <w:rsid w:val="00DF2C5B"/>
    <w:rsid w:val="00DF56DA"/>
    <w:rsid w:val="00DF7981"/>
    <w:rsid w:val="00E017E4"/>
    <w:rsid w:val="00E02655"/>
    <w:rsid w:val="00E03A9C"/>
    <w:rsid w:val="00E05D27"/>
    <w:rsid w:val="00E0691B"/>
    <w:rsid w:val="00E11239"/>
    <w:rsid w:val="00E11798"/>
    <w:rsid w:val="00E11F28"/>
    <w:rsid w:val="00E12F3C"/>
    <w:rsid w:val="00E139AA"/>
    <w:rsid w:val="00E152F4"/>
    <w:rsid w:val="00E24E53"/>
    <w:rsid w:val="00E272B9"/>
    <w:rsid w:val="00E3061C"/>
    <w:rsid w:val="00E3249E"/>
    <w:rsid w:val="00E3326A"/>
    <w:rsid w:val="00E36082"/>
    <w:rsid w:val="00E373C3"/>
    <w:rsid w:val="00E421EE"/>
    <w:rsid w:val="00E42D94"/>
    <w:rsid w:val="00E441DA"/>
    <w:rsid w:val="00E45D31"/>
    <w:rsid w:val="00E45F78"/>
    <w:rsid w:val="00E507E9"/>
    <w:rsid w:val="00E52DFF"/>
    <w:rsid w:val="00E54DA7"/>
    <w:rsid w:val="00E55CEC"/>
    <w:rsid w:val="00E56252"/>
    <w:rsid w:val="00E57264"/>
    <w:rsid w:val="00E62FE8"/>
    <w:rsid w:val="00E63F6C"/>
    <w:rsid w:val="00E704DC"/>
    <w:rsid w:val="00E70C7C"/>
    <w:rsid w:val="00E72CA9"/>
    <w:rsid w:val="00E82A74"/>
    <w:rsid w:val="00E82B9E"/>
    <w:rsid w:val="00E8517D"/>
    <w:rsid w:val="00E87591"/>
    <w:rsid w:val="00E9054A"/>
    <w:rsid w:val="00E93481"/>
    <w:rsid w:val="00E93C62"/>
    <w:rsid w:val="00E95448"/>
    <w:rsid w:val="00EA2BC8"/>
    <w:rsid w:val="00EA7F6C"/>
    <w:rsid w:val="00EB3812"/>
    <w:rsid w:val="00EB4B7F"/>
    <w:rsid w:val="00EC1B80"/>
    <w:rsid w:val="00EC754A"/>
    <w:rsid w:val="00EC759D"/>
    <w:rsid w:val="00ED1A16"/>
    <w:rsid w:val="00ED2240"/>
    <w:rsid w:val="00ED3D75"/>
    <w:rsid w:val="00EE3698"/>
    <w:rsid w:val="00EE4193"/>
    <w:rsid w:val="00EE57B4"/>
    <w:rsid w:val="00EE7346"/>
    <w:rsid w:val="00EF0DF6"/>
    <w:rsid w:val="00EF1809"/>
    <w:rsid w:val="00EF299F"/>
    <w:rsid w:val="00F028A3"/>
    <w:rsid w:val="00F03CB9"/>
    <w:rsid w:val="00F04FED"/>
    <w:rsid w:val="00F05AC5"/>
    <w:rsid w:val="00F07132"/>
    <w:rsid w:val="00F110C7"/>
    <w:rsid w:val="00F129AD"/>
    <w:rsid w:val="00F1364E"/>
    <w:rsid w:val="00F17D24"/>
    <w:rsid w:val="00F26102"/>
    <w:rsid w:val="00F26721"/>
    <w:rsid w:val="00F2719C"/>
    <w:rsid w:val="00F31583"/>
    <w:rsid w:val="00F33442"/>
    <w:rsid w:val="00F44557"/>
    <w:rsid w:val="00F44999"/>
    <w:rsid w:val="00F44C24"/>
    <w:rsid w:val="00F500EC"/>
    <w:rsid w:val="00F55BAC"/>
    <w:rsid w:val="00F603AC"/>
    <w:rsid w:val="00F64750"/>
    <w:rsid w:val="00F70715"/>
    <w:rsid w:val="00F70968"/>
    <w:rsid w:val="00F70D7D"/>
    <w:rsid w:val="00F7163C"/>
    <w:rsid w:val="00F724E6"/>
    <w:rsid w:val="00F73D5A"/>
    <w:rsid w:val="00F74313"/>
    <w:rsid w:val="00F769DE"/>
    <w:rsid w:val="00F77CE1"/>
    <w:rsid w:val="00F77CF3"/>
    <w:rsid w:val="00F77D45"/>
    <w:rsid w:val="00F90060"/>
    <w:rsid w:val="00F90EC1"/>
    <w:rsid w:val="00F926A5"/>
    <w:rsid w:val="00F979B6"/>
    <w:rsid w:val="00F97CDC"/>
    <w:rsid w:val="00FA2925"/>
    <w:rsid w:val="00FA2FB6"/>
    <w:rsid w:val="00FA2FCA"/>
    <w:rsid w:val="00FB09BD"/>
    <w:rsid w:val="00FB0A85"/>
    <w:rsid w:val="00FB186D"/>
    <w:rsid w:val="00FB35B7"/>
    <w:rsid w:val="00FB6F70"/>
    <w:rsid w:val="00FC746E"/>
    <w:rsid w:val="00FC7525"/>
    <w:rsid w:val="00FC7873"/>
    <w:rsid w:val="00FD5FFE"/>
    <w:rsid w:val="00FD68C2"/>
    <w:rsid w:val="00FE3BB0"/>
    <w:rsid w:val="00FE427F"/>
    <w:rsid w:val="00FE543D"/>
    <w:rsid w:val="00FE54B7"/>
    <w:rsid w:val="00FE5CC4"/>
    <w:rsid w:val="00FE607D"/>
    <w:rsid w:val="00FF10C7"/>
    <w:rsid w:val="00FF4F36"/>
    <w:rsid w:val="00FF5DB6"/>
    <w:rsid w:val="014B38AD"/>
    <w:rsid w:val="09375D4C"/>
    <w:rsid w:val="0BB54DE9"/>
    <w:rsid w:val="0D9553DC"/>
    <w:rsid w:val="0EC708A2"/>
    <w:rsid w:val="11C51153"/>
    <w:rsid w:val="171F2F05"/>
    <w:rsid w:val="17A27073"/>
    <w:rsid w:val="18F0395D"/>
    <w:rsid w:val="263466B4"/>
    <w:rsid w:val="2DAA1B06"/>
    <w:rsid w:val="2EB4284F"/>
    <w:rsid w:val="300A02AF"/>
    <w:rsid w:val="308E2433"/>
    <w:rsid w:val="31690FAD"/>
    <w:rsid w:val="3802143A"/>
    <w:rsid w:val="3CE21B3C"/>
    <w:rsid w:val="3E09134A"/>
    <w:rsid w:val="3E1F7F13"/>
    <w:rsid w:val="3FB8669C"/>
    <w:rsid w:val="40113948"/>
    <w:rsid w:val="41C932CA"/>
    <w:rsid w:val="46F26565"/>
    <w:rsid w:val="48050F0E"/>
    <w:rsid w:val="4C944268"/>
    <w:rsid w:val="4EEF633A"/>
    <w:rsid w:val="534A15A9"/>
    <w:rsid w:val="55BE7869"/>
    <w:rsid w:val="58B67E0D"/>
    <w:rsid w:val="5CAE3391"/>
    <w:rsid w:val="5D0A1236"/>
    <w:rsid w:val="5EE17B1D"/>
    <w:rsid w:val="5EEA3909"/>
    <w:rsid w:val="60681AA9"/>
    <w:rsid w:val="61786F13"/>
    <w:rsid w:val="63942627"/>
    <w:rsid w:val="64112ABA"/>
    <w:rsid w:val="66432D9C"/>
    <w:rsid w:val="667411A7"/>
    <w:rsid w:val="681F15E7"/>
    <w:rsid w:val="69A94A2A"/>
    <w:rsid w:val="6B6932A5"/>
    <w:rsid w:val="6D68016D"/>
    <w:rsid w:val="6D9E7A5C"/>
    <w:rsid w:val="6DDD66B2"/>
    <w:rsid w:val="7452530D"/>
    <w:rsid w:val="747B16DF"/>
    <w:rsid w:val="75757934"/>
    <w:rsid w:val="7755292F"/>
    <w:rsid w:val="7EC16F8B"/>
    <w:rsid w:val="7ED4682F"/>
    <w:rsid w:val="7F2E5D54"/>
    <w:rsid w:val="F4DDAAE6"/>
    <w:rsid w:val="FDDCDFAD"/>
  </w:rsids>
  <m:mathPr>
    <m:mathFont m:val="Cambria Math"/>
    <m:brkBin m:val="before"/>
    <m:brkBinSub m:val="--"/>
    <m:smallFrac m:val="1"/>
    <m:dispDef/>
    <m:lMargin m:val="0"/>
    <m:rMargin m:val="0"/>
    <m:defJc m:val="centerGroup"/>
    <m:wrapIndent m:val="1440"/>
    <m:intLim m:val="subSup"/>
    <m:naryLim m:val="undOvr"/>
  </m:mathPr>
  <w:attachedSchema w:val="urn:schemas-microsoft-com:office:&lt;table&gt;&#10;        &lt;cultivation-scheme-view cultivation-data=&quot;cultivationSchemePreviewDir.cultivationData&quot; viewer-type=&quot;admin&quot;&gt;&lt;style&gt;&#10;    .xs-cultivation {&#10;        font-size: 14px;&#10;    }&#10;&#10;    .xs-cultivation table {&#10;        font-size: 12px;&#10;    }&#10;    .modal-lg {&#10;        width: 90% !important;&#10;    }&#10;&lt;/style&gt;&#10;&lt;div class=&quot;xs-cultivation&quot;&gt;&#10;    &lt;!-- ngIf: cultivationSchemeViewCtrl.type !="/>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宋体" w:hAnsi="宋体" w:eastAsia="宋体" w:cs="宋体"/>
      <w:sz w:val="24"/>
      <w:szCs w:val="24"/>
      <w:lang w:val="en-US" w:eastAsia="zh-CN" w:bidi="ar-SA"/>
    </w:rPr>
  </w:style>
  <w:style w:type="paragraph" w:styleId="2">
    <w:name w:val="heading 1"/>
    <w:basedOn w:val="1"/>
    <w:next w:val="1"/>
    <w:link w:val="33"/>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4"/>
    <w:autoRedefine/>
    <w:unhideWhenUsed/>
    <w:qFormat/>
    <w:uiPriority w:val="9"/>
    <w:pPr>
      <w:keepNext/>
      <w:keepLines/>
      <w:adjustRightInd w:val="0"/>
      <w:snapToGrid w:val="0"/>
      <w:spacing w:before="120" w:beforeLines="50" w:line="440" w:lineRule="exact"/>
      <w:ind w:firstLine="420"/>
      <w:outlineLvl w:val="1"/>
    </w:pPr>
    <w:rPr>
      <w:rFonts w:ascii="黑体" w:hAnsi="黑体" w:eastAsia="黑体" w:cstheme="majorBidi"/>
      <w:b/>
      <w:bCs/>
      <w:color w:val="FF0000"/>
      <w:sz w:val="28"/>
      <w:szCs w:val="28"/>
    </w:rPr>
  </w:style>
  <w:style w:type="paragraph" w:styleId="4">
    <w:name w:val="heading 3"/>
    <w:basedOn w:val="1"/>
    <w:next w:val="1"/>
    <w:link w:val="22"/>
    <w:autoRedefine/>
    <w:qFormat/>
    <w:uiPriority w:val="9"/>
    <w:pPr>
      <w:adjustRightInd w:val="0"/>
      <w:snapToGrid w:val="0"/>
      <w:spacing w:before="120" w:beforeLines="50" w:after="120" w:afterLines="50" w:line="440" w:lineRule="exact"/>
      <w:ind w:firstLine="562" w:firstLineChars="200"/>
      <w:outlineLvl w:val="2"/>
    </w:pPr>
    <w:rPr>
      <w:rFonts w:cs="Times New Roman"/>
      <w:b/>
      <w:bCs/>
      <w:color w:val="FF0000"/>
      <w:sz w:val="28"/>
      <w:szCs w:val="28"/>
    </w:rPr>
  </w:style>
  <w:style w:type="paragraph" w:styleId="5">
    <w:name w:val="heading 4"/>
    <w:basedOn w:val="1"/>
    <w:next w:val="1"/>
    <w:link w:val="23"/>
    <w:autoRedefine/>
    <w:qFormat/>
    <w:uiPriority w:val="9"/>
    <w:pPr>
      <w:spacing w:before="100" w:beforeAutospacing="1" w:after="100" w:afterAutospacing="1"/>
      <w:outlineLvl w:val="3"/>
    </w:pPr>
    <w:rPr>
      <w:b/>
      <w:bCs/>
    </w:rPr>
  </w:style>
  <w:style w:type="character" w:default="1" w:styleId="15">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6">
    <w:name w:val="annotation text"/>
    <w:basedOn w:val="1"/>
    <w:link w:val="31"/>
    <w:unhideWhenUsed/>
    <w:qFormat/>
    <w:uiPriority w:val="99"/>
    <w:rPr>
      <w:rFonts w:hint="eastAsia" w:cs="Times New Roman"/>
    </w:rPr>
  </w:style>
  <w:style w:type="paragraph" w:styleId="7">
    <w:name w:val="Balloon Text"/>
    <w:basedOn w:val="1"/>
    <w:link w:val="30"/>
    <w:autoRedefine/>
    <w:semiHidden/>
    <w:unhideWhenUsed/>
    <w:qFormat/>
    <w:uiPriority w:val="99"/>
    <w:rPr>
      <w:sz w:val="18"/>
      <w:szCs w:val="18"/>
    </w:rPr>
  </w:style>
  <w:style w:type="paragraph" w:styleId="8">
    <w:name w:val="footer"/>
    <w:basedOn w:val="1"/>
    <w:link w:val="29"/>
    <w:unhideWhenUsed/>
    <w:qFormat/>
    <w:uiPriority w:val="99"/>
    <w:pPr>
      <w:tabs>
        <w:tab w:val="center" w:pos="4153"/>
        <w:tab w:val="right" w:pos="8306"/>
      </w:tabs>
      <w:snapToGrid w:val="0"/>
    </w:pPr>
    <w:rPr>
      <w:sz w:val="18"/>
      <w:szCs w:val="18"/>
    </w:rPr>
  </w:style>
  <w:style w:type="paragraph" w:styleId="9">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36"/>
    <w:autoRedefine/>
    <w:semiHidden/>
    <w:unhideWhenUsed/>
    <w:qFormat/>
    <w:uiPriority w:val="99"/>
    <w:pPr>
      <w:snapToGrid w:val="0"/>
    </w:pPr>
    <w:rPr>
      <w:sz w:val="18"/>
      <w:szCs w:val="18"/>
    </w:rPr>
  </w:style>
  <w:style w:type="paragraph" w:styleId="11">
    <w:name w:val="Normal (Web)"/>
    <w:basedOn w:val="1"/>
    <w:semiHidden/>
    <w:unhideWhenUsed/>
    <w:qFormat/>
    <w:uiPriority w:val="99"/>
  </w:style>
  <w:style w:type="paragraph" w:styleId="12">
    <w:name w:val="annotation subject"/>
    <w:basedOn w:val="6"/>
    <w:next w:val="6"/>
    <w:link w:val="32"/>
    <w:semiHidden/>
    <w:unhideWhenUsed/>
    <w:qFormat/>
    <w:uiPriority w:val="99"/>
    <w:rPr>
      <w:b/>
      <w:bCs/>
    </w:rPr>
  </w:style>
  <w:style w:type="table" w:styleId="14">
    <w:name w:val="Table Grid"/>
    <w:basedOn w:val="13"/>
    <w:qFormat/>
    <w:uiPriority w:val="5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22"/>
    <w:rPr>
      <w:b/>
      <w:bCs/>
    </w:rPr>
  </w:style>
  <w:style w:type="character" w:styleId="17">
    <w:name w:val="annotation reference"/>
    <w:basedOn w:val="15"/>
    <w:semiHidden/>
    <w:unhideWhenUsed/>
    <w:qFormat/>
    <w:uiPriority w:val="99"/>
    <w:rPr>
      <w:sz w:val="21"/>
      <w:szCs w:val="21"/>
    </w:rPr>
  </w:style>
  <w:style w:type="character" w:styleId="18">
    <w:name w:val="footnote reference"/>
    <w:basedOn w:val="15"/>
    <w:autoRedefine/>
    <w:semiHidden/>
    <w:unhideWhenUsed/>
    <w:qFormat/>
    <w:uiPriority w:val="99"/>
    <w:rPr>
      <w:vertAlign w:val="superscript"/>
    </w:rPr>
  </w:style>
  <w:style w:type="paragraph" w:customStyle="1" w:styleId="19">
    <w:name w:val="msonormal"/>
    <w:basedOn w:val="1"/>
    <w:autoRedefine/>
    <w:qFormat/>
    <w:uiPriority w:val="0"/>
    <w:pPr>
      <w:spacing w:before="100" w:beforeAutospacing="1" w:after="100" w:afterAutospacing="1"/>
    </w:pPr>
  </w:style>
  <w:style w:type="paragraph" w:customStyle="1" w:styleId="20">
    <w:name w:val="xs-cultivation"/>
    <w:basedOn w:val="1"/>
    <w:autoRedefine/>
    <w:qFormat/>
    <w:uiPriority w:val="0"/>
    <w:pPr>
      <w:spacing w:before="100" w:beforeAutospacing="1" w:after="100" w:afterAutospacing="1"/>
    </w:pPr>
    <w:rPr>
      <w:sz w:val="21"/>
      <w:szCs w:val="21"/>
    </w:rPr>
  </w:style>
  <w:style w:type="paragraph" w:customStyle="1" w:styleId="21">
    <w:name w:val="modal-lg"/>
    <w:basedOn w:val="1"/>
    <w:qFormat/>
    <w:uiPriority w:val="0"/>
    <w:pPr>
      <w:spacing w:before="100" w:beforeAutospacing="1" w:after="100" w:afterAutospacing="1"/>
    </w:pPr>
  </w:style>
  <w:style w:type="character" w:customStyle="1" w:styleId="22">
    <w:name w:val="标题 3 字符"/>
    <w:basedOn w:val="15"/>
    <w:link w:val="4"/>
    <w:qFormat/>
    <w:uiPriority w:val="9"/>
    <w:rPr>
      <w:rFonts w:ascii="宋体" w:hAnsi="宋体"/>
      <w:b/>
      <w:bCs/>
      <w:color w:val="FF0000"/>
      <w:sz w:val="28"/>
      <w:szCs w:val="28"/>
    </w:rPr>
  </w:style>
  <w:style w:type="character" w:customStyle="1" w:styleId="23">
    <w:name w:val="标题 4 字符"/>
    <w:basedOn w:val="15"/>
    <w:link w:val="5"/>
    <w:autoRedefine/>
    <w:semiHidden/>
    <w:qFormat/>
    <w:uiPriority w:val="9"/>
    <w:rPr>
      <w:rFonts w:asciiTheme="majorHAnsi" w:hAnsiTheme="majorHAnsi" w:eastAsiaTheme="majorEastAsia" w:cstheme="majorBidi"/>
      <w:b/>
      <w:bCs/>
      <w:sz w:val="28"/>
      <w:szCs w:val="28"/>
    </w:rPr>
  </w:style>
  <w:style w:type="character" w:customStyle="1" w:styleId="24">
    <w:name w:val="ng-binding"/>
    <w:basedOn w:val="15"/>
    <w:qFormat/>
    <w:uiPriority w:val="0"/>
  </w:style>
  <w:style w:type="paragraph" w:customStyle="1" w:styleId="25">
    <w:name w:val="ng-binding1"/>
    <w:basedOn w:val="1"/>
    <w:autoRedefine/>
    <w:qFormat/>
    <w:uiPriority w:val="0"/>
    <w:pPr>
      <w:spacing w:before="100" w:beforeAutospacing="1" w:after="100" w:afterAutospacing="1"/>
    </w:pPr>
  </w:style>
  <w:style w:type="paragraph" w:customStyle="1" w:styleId="26">
    <w:name w:val="mutiple-rows"/>
    <w:basedOn w:val="1"/>
    <w:autoRedefine/>
    <w:qFormat/>
    <w:uiPriority w:val="0"/>
    <w:pPr>
      <w:spacing w:before="100" w:beforeAutospacing="1" w:after="100" w:afterAutospacing="1"/>
      <w:jc w:val="center"/>
      <w:textAlignment w:val="center"/>
    </w:pPr>
  </w:style>
  <w:style w:type="paragraph" w:styleId="27">
    <w:name w:val="List Paragraph"/>
    <w:basedOn w:val="1"/>
    <w:qFormat/>
    <w:uiPriority w:val="34"/>
    <w:pPr>
      <w:ind w:firstLine="420" w:firstLineChars="200"/>
    </w:pPr>
  </w:style>
  <w:style w:type="character" w:customStyle="1" w:styleId="28">
    <w:name w:val="页眉 字符"/>
    <w:basedOn w:val="15"/>
    <w:link w:val="9"/>
    <w:autoRedefine/>
    <w:qFormat/>
    <w:uiPriority w:val="99"/>
    <w:rPr>
      <w:rFonts w:ascii="宋体" w:hAnsi="宋体" w:eastAsia="宋体" w:cs="宋体"/>
      <w:sz w:val="18"/>
      <w:szCs w:val="18"/>
    </w:rPr>
  </w:style>
  <w:style w:type="character" w:customStyle="1" w:styleId="29">
    <w:name w:val="页脚 字符"/>
    <w:basedOn w:val="15"/>
    <w:link w:val="8"/>
    <w:autoRedefine/>
    <w:qFormat/>
    <w:uiPriority w:val="99"/>
    <w:rPr>
      <w:rFonts w:ascii="宋体" w:hAnsi="宋体" w:eastAsia="宋体" w:cs="宋体"/>
      <w:sz w:val="18"/>
      <w:szCs w:val="18"/>
    </w:rPr>
  </w:style>
  <w:style w:type="character" w:customStyle="1" w:styleId="30">
    <w:name w:val="批注框文本 字符"/>
    <w:basedOn w:val="15"/>
    <w:link w:val="7"/>
    <w:autoRedefine/>
    <w:semiHidden/>
    <w:qFormat/>
    <w:uiPriority w:val="99"/>
    <w:rPr>
      <w:rFonts w:ascii="宋体" w:hAnsi="宋体" w:eastAsia="宋体" w:cs="宋体"/>
      <w:sz w:val="18"/>
      <w:szCs w:val="18"/>
    </w:rPr>
  </w:style>
  <w:style w:type="character" w:customStyle="1" w:styleId="31">
    <w:name w:val="批注文字 字符"/>
    <w:basedOn w:val="15"/>
    <w:link w:val="6"/>
    <w:autoRedefine/>
    <w:qFormat/>
    <w:uiPriority w:val="99"/>
    <w:rPr>
      <w:rFonts w:ascii="宋体" w:hAnsi="宋体" w:eastAsia="宋体" w:cs="宋体"/>
      <w:sz w:val="24"/>
      <w:szCs w:val="24"/>
    </w:rPr>
  </w:style>
  <w:style w:type="character" w:customStyle="1" w:styleId="32">
    <w:name w:val="批注主题 字符"/>
    <w:basedOn w:val="31"/>
    <w:link w:val="12"/>
    <w:autoRedefine/>
    <w:semiHidden/>
    <w:qFormat/>
    <w:uiPriority w:val="99"/>
    <w:rPr>
      <w:rFonts w:ascii="宋体" w:hAnsi="宋体" w:eastAsia="宋体" w:cs="宋体"/>
      <w:b/>
      <w:bCs/>
      <w:sz w:val="24"/>
      <w:szCs w:val="24"/>
    </w:rPr>
  </w:style>
  <w:style w:type="character" w:customStyle="1" w:styleId="33">
    <w:name w:val="标题 1 字符"/>
    <w:basedOn w:val="15"/>
    <w:link w:val="2"/>
    <w:autoRedefine/>
    <w:qFormat/>
    <w:uiPriority w:val="9"/>
    <w:rPr>
      <w:rFonts w:ascii="宋体" w:hAnsi="宋体" w:eastAsia="宋体" w:cs="宋体"/>
      <w:b/>
      <w:bCs/>
      <w:kern w:val="44"/>
      <w:sz w:val="44"/>
      <w:szCs w:val="44"/>
    </w:rPr>
  </w:style>
  <w:style w:type="character" w:customStyle="1" w:styleId="34">
    <w:name w:val="标题 2 字符"/>
    <w:basedOn w:val="15"/>
    <w:link w:val="3"/>
    <w:autoRedefine/>
    <w:qFormat/>
    <w:uiPriority w:val="9"/>
    <w:rPr>
      <w:rFonts w:ascii="黑体" w:hAnsi="黑体" w:eastAsia="黑体" w:cstheme="majorBidi"/>
      <w:b/>
      <w:bCs/>
      <w:color w:val="FF0000"/>
      <w:sz w:val="28"/>
      <w:szCs w:val="28"/>
    </w:rPr>
  </w:style>
  <w:style w:type="paragraph" w:customStyle="1" w:styleId="35">
    <w:name w:val="标题3"/>
    <w:basedOn w:val="1"/>
    <w:next w:val="4"/>
    <w:autoRedefine/>
    <w:qFormat/>
    <w:uiPriority w:val="0"/>
    <w:pPr>
      <w:widowControl w:val="0"/>
      <w:spacing w:beforeLines="50" w:afterLines="50"/>
      <w:jc w:val="both"/>
      <w:outlineLvl w:val="2"/>
    </w:pPr>
    <w:rPr>
      <w:rFonts w:cs="Times New Roman"/>
      <w:b/>
      <w:bCs/>
      <w:kern w:val="2"/>
    </w:rPr>
  </w:style>
  <w:style w:type="character" w:customStyle="1" w:styleId="36">
    <w:name w:val="脚注文本 字符"/>
    <w:basedOn w:val="15"/>
    <w:link w:val="10"/>
    <w:autoRedefine/>
    <w:semiHidden/>
    <w:qFormat/>
    <w:uiPriority w:val="99"/>
    <w:rPr>
      <w:rFonts w:ascii="宋体" w:hAnsi="宋体" w:eastAsia="宋体" w:cs="宋体"/>
      <w:sz w:val="18"/>
      <w:szCs w:val="18"/>
    </w:rPr>
  </w:style>
  <w:style w:type="paragraph" w:customStyle="1" w:styleId="37">
    <w:name w:val="修订1"/>
    <w:autoRedefine/>
    <w:hidden/>
    <w:semiHidden/>
    <w:qFormat/>
    <w:uiPriority w:val="99"/>
    <w:rPr>
      <w:rFonts w:ascii="宋体" w:hAnsi="宋体" w:eastAsia="宋体" w:cs="宋体"/>
      <w:sz w:val="24"/>
      <w:szCs w:val="24"/>
      <w:lang w:val="en-US" w:eastAsia="zh-CN" w:bidi="ar-SA"/>
    </w:rPr>
  </w:style>
  <w:style w:type="paragraph" w:customStyle="1" w:styleId="38">
    <w:name w:val="修订2"/>
    <w:autoRedefine/>
    <w:hidden/>
    <w:semiHidden/>
    <w:qFormat/>
    <w:uiPriority w:val="99"/>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C03C66C9-40A0-44CD-B62D-F66A668DB1BF}">
  <ds:schemaRefs/>
</ds:datastoreItem>
</file>

<file path=docProps/app.xml><?xml version="1.0" encoding="utf-8"?>
<Properties xmlns="http://schemas.openxmlformats.org/officeDocument/2006/extended-properties" xmlns:vt="http://schemas.openxmlformats.org/officeDocument/2006/docPropsVTypes">
  <Template>Normal.dotm</Template>
  <Company>Sinopec</Company>
  <Pages>19</Pages>
  <Words>2020</Words>
  <Characters>11518</Characters>
  <Lines>95</Lines>
  <Paragraphs>27</Paragraphs>
  <TotalTime>0</TotalTime>
  <ScaleCrop>false</ScaleCrop>
  <LinksUpToDate>false</LinksUpToDate>
  <CharactersWithSpaces>13511</CharactersWithSpaces>
  <Application>WPS Office_7.5.1.8994_F1E327BC-269C-435d-A152-05C5408002CA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2024-07-25T19:11:00Z</dcterms:created>
  <dc:creator>XZJD</dc:creator>
  <cp:lastModifiedBy>缪晶晶</cp:lastModifiedBy>
  <cp:lastPrinted>2025-07-08T21:29:00Z</cp:lastPrinted>
  <dcterms:modified xsi:type="dcterms:W3CDTF">2025-07-23T14:17:15Z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2052-7.5.1.8994</vt:lpwstr>
  </property>
  <property fmtid="{D5CDD505-2E9C-101B-9397-08002B2CF9AE}" pid="3" name="ICV">
    <vt:lpwstr>E66872392561365D877C8068DCC909E1_43</vt:lpwstr>
  </property>
  <property fmtid="{D5CDD505-2E9C-101B-9397-08002B2CF9AE}" pid="4" name="KSOTemplateDocerSaveRecord">
    <vt:lpwstr>eyJoZGlkIjoiNTQ0YzRhOTEzMjI1MzUyOWFjNmMyZmJlMWIyNmM0NDQiLCJ1c2VySWQiOiIxNDk5NDgyNjc5In0=</vt:lpwstr>
  </property>
</Properties>
</file>